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14DC" w14:textId="20A5E089" w:rsidR="00545D42" w:rsidRPr="00545D42" w:rsidRDefault="006E6039" w:rsidP="00545D42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SA.270.1.</w:t>
      </w:r>
      <w:r w:rsidR="00BC7045">
        <w:rPr>
          <w:rFonts w:ascii="Cambria" w:eastAsia="Times New Roman" w:hAnsi="Cambria" w:cs="Arial"/>
          <w:b/>
          <w:bCs/>
          <w:lang w:eastAsia="ar-SA"/>
        </w:rPr>
        <w:t>12</w:t>
      </w:r>
      <w:r>
        <w:rPr>
          <w:rFonts w:ascii="Cambria" w:eastAsia="Times New Roman" w:hAnsi="Cambria" w:cs="Arial"/>
          <w:b/>
          <w:bCs/>
          <w:lang w:eastAsia="ar-SA"/>
        </w:rPr>
        <w:t>.2020</w:t>
      </w:r>
      <w:r w:rsidR="002474CA"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                                                                          </w:t>
      </w:r>
      <w:r w:rsidR="002474CA" w:rsidRPr="002474CA">
        <w:rPr>
          <w:rFonts w:ascii="Cambria" w:eastAsia="Times New Roman" w:hAnsi="Cambria" w:cs="Arial"/>
          <w:b/>
          <w:bCs/>
          <w:lang w:eastAsia="ar-SA"/>
        </w:rPr>
        <w:t xml:space="preserve">Załącznik nr 1 do SIWZ </w:t>
      </w:r>
      <w:r w:rsidR="002474CA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1D7BF736" w14:textId="77777777" w:rsidR="00545D42" w:rsidRPr="006A00BD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</w:t>
      </w:r>
    </w:p>
    <w:p w14:paraId="37C78AD0" w14:textId="77777777" w:rsidR="00545D42" w:rsidRPr="006A00BD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</w:t>
      </w:r>
    </w:p>
    <w:p w14:paraId="7D25303D" w14:textId="6706722A" w:rsidR="00545D42" w:rsidRPr="006A00BD" w:rsidRDefault="002474CA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NIP: 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</w:t>
      </w:r>
    </w:p>
    <w:p w14:paraId="16B89CD5" w14:textId="77777777" w:rsidR="00A325B3" w:rsidRPr="006A00BD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email: ____________________________________________________</w:t>
      </w:r>
    </w:p>
    <w:p w14:paraId="436556D8" w14:textId="77777777" w:rsidR="00A325B3" w:rsidRPr="006A00BD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Tel: _______________________________________________________</w:t>
      </w:r>
    </w:p>
    <w:p w14:paraId="21C1708A" w14:textId="77777777" w:rsidR="00545D42" w:rsidRPr="006A00BD" w:rsidRDefault="00545D42" w:rsidP="006E603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(Nazwa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Wykonawcy, zgodnie z CEIDG i adres W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ykonawcy)</w:t>
      </w:r>
    </w:p>
    <w:p w14:paraId="15073055" w14:textId="77777777" w:rsidR="00545D42" w:rsidRPr="006A00BD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C8B2387" w14:textId="30EAA515" w:rsidR="00545D42" w:rsidRPr="002474CA" w:rsidRDefault="00545D42" w:rsidP="006A00B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2474CA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OFERTA </w:t>
      </w:r>
    </w:p>
    <w:p w14:paraId="62486058" w14:textId="7D569F47" w:rsidR="00545D42" w:rsidRPr="006A00BD" w:rsidRDefault="00A325B3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ZAMAWIAJĄCY: 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Skarb Państwa - Państwowe Gospodarstwo Leśne Lasy Państwowe Nadleśnictwo Białowieża ul. Wojciechówka 4, 17-230 Białowieża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0DA4FA12" w14:textId="775A19E5" w:rsidR="00545D42" w:rsidRPr="006A00BD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Odpowiadając na ogłoszenie o przetargu nieograniczonym pn</w:t>
      </w:r>
      <w:r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  <w:r w:rsidR="006E6039" w:rsidRPr="006A00BD">
        <w:rPr>
          <w:rFonts w:ascii="Cambria" w:hAnsi="Cambria"/>
          <w:b/>
          <w:sz w:val="20"/>
          <w:szCs w:val="20"/>
        </w:rPr>
        <w:t xml:space="preserve">: </w:t>
      </w:r>
      <w:r w:rsidR="00BC7045" w:rsidRPr="006A00BD">
        <w:rPr>
          <w:rFonts w:ascii="Cambria" w:hAnsi="Cambria"/>
          <w:b/>
          <w:sz w:val="20"/>
          <w:szCs w:val="20"/>
        </w:rPr>
        <w:t xml:space="preserve">OPRACOWANIE KOMPLETNEJ DOKUMENTACJI PROJEKTOWO – KOSZTORYSOWEJ, PEŁNIENIE NADZORU INWESTORSKIEGO DLA ZADANIA – BUDOWA 4 BROGÓW NA TERENIE NADLEŚNICTWA BIAŁOWIEŻA W RAMACH PROJEKTU „KOMPLEKSOWA OCHRONA ŻUBRA W POLSCE” </w:t>
      </w:r>
      <w:r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="004625C9"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składamy niniejszym ofertę</w:t>
      </w:r>
      <w:r w:rsidR="00BA5E86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i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:</w:t>
      </w:r>
    </w:p>
    <w:p w14:paraId="0D1A3FD0" w14:textId="2D5A2043" w:rsidR="00545D42" w:rsidRPr="006A00BD" w:rsidRDefault="00D57C8A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Oferujemy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wykonanie przedmiotu zamówienia </w:t>
      </w:r>
      <w:bookmarkStart w:id="0" w:name="_Hlk43200171"/>
      <w:r w:rsidR="00BA5E86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pn.: </w:t>
      </w:r>
      <w:r w:rsidR="00A40625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Opracowanie kompletnej dokumentacji projektowo – kosztorysowej, pełnienie nadzoru inwestorskiego dla zadania – budowa 4 brogów na terenie Nadleśnictwa Białowieża w ramach projektu „Kompleksowa ochrona żubra w Polsce”</w:t>
      </w:r>
      <w:r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</w:t>
      </w:r>
      <w:bookmarkEnd w:id="0"/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za 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następujące wynagrodzenie brutto: ________________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PLN, w tym cena netto ____________________</w:t>
      </w:r>
      <w:r w:rsidR="006A00BD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PLN 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i podatek VAT _____________________</w:t>
      </w:r>
      <w:r w:rsidR="006A00BD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PLN</w:t>
      </w:r>
      <w:r w:rsidR="00A325B3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</w:p>
    <w:p w14:paraId="0873CC38" w14:textId="229D0AB0" w:rsidR="00875591" w:rsidRPr="006A00BD" w:rsidRDefault="00545D42" w:rsidP="00B46290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ab/>
        <w:t xml:space="preserve">Wynagrodzenie </w:t>
      </w:r>
      <w:r w:rsidR="00D57C8A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określone 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powyżej wynika z załączonego </w:t>
      </w:r>
      <w:r w:rsidR="00875591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poniżej zestawienia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i stanowi sumę wartości całkowitych brutto za poszczególne pozycje (</w:t>
      </w:r>
      <w:r w:rsidR="0049245A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etapy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="00875591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:</w:t>
      </w:r>
    </w:p>
    <w:tbl>
      <w:tblPr>
        <w:tblStyle w:val="Siatkatabelijasna"/>
        <w:tblW w:w="9781" w:type="dxa"/>
        <w:tblInd w:w="279" w:type="dxa"/>
        <w:tblLook w:val="04A0" w:firstRow="1" w:lastRow="0" w:firstColumn="1" w:lastColumn="0" w:noHBand="0" w:noVBand="1"/>
      </w:tblPr>
      <w:tblGrid>
        <w:gridCol w:w="476"/>
        <w:gridCol w:w="4910"/>
        <w:gridCol w:w="1418"/>
        <w:gridCol w:w="1559"/>
        <w:gridCol w:w="1418"/>
      </w:tblGrid>
      <w:tr w:rsidR="009D100D" w:rsidRPr="006A00BD" w14:paraId="4FF7FAC3" w14:textId="77777777" w:rsidTr="00B46290">
        <w:trPr>
          <w:trHeight w:val="491"/>
        </w:trPr>
        <w:tc>
          <w:tcPr>
            <w:tcW w:w="476" w:type="dxa"/>
          </w:tcPr>
          <w:p w14:paraId="5D6E3458" w14:textId="77777777" w:rsidR="00875591" w:rsidRPr="009D100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10" w:type="dxa"/>
          </w:tcPr>
          <w:p w14:paraId="67DAF00E" w14:textId="77777777" w:rsidR="00875591" w:rsidRPr="009D100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Nazwa etapu</w:t>
            </w:r>
          </w:p>
        </w:tc>
        <w:tc>
          <w:tcPr>
            <w:tcW w:w="1418" w:type="dxa"/>
          </w:tcPr>
          <w:p w14:paraId="55382BFE" w14:textId="77777777" w:rsidR="00875591" w:rsidRPr="009D100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66FC801E" w14:textId="03F794BE" w:rsidR="00875591" w:rsidRPr="009D100D" w:rsidRDefault="0049245A" w:rsidP="00B46290">
            <w:pPr>
              <w:suppressAutoHyphens/>
              <w:spacing w:before="120"/>
              <w:ind w:left="284" w:hanging="284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K</w:t>
            </w:r>
            <w:r w:rsidR="00875591"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wota</w:t>
            </w:r>
            <w:r w:rsidR="006A00BD"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="00875591"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podatku</w:t>
            </w:r>
            <w:r w:rsidR="006A00BD"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="00875591"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14:paraId="7FCBFEB9" w14:textId="77777777" w:rsidR="00875591" w:rsidRPr="009D100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9D100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cena brutto</w:t>
            </w:r>
          </w:p>
        </w:tc>
      </w:tr>
      <w:tr w:rsidR="009D100D" w:rsidRPr="006A00BD" w14:paraId="43E266F1" w14:textId="77777777" w:rsidTr="00B46290">
        <w:trPr>
          <w:trHeight w:val="437"/>
        </w:trPr>
        <w:tc>
          <w:tcPr>
            <w:tcW w:w="476" w:type="dxa"/>
          </w:tcPr>
          <w:p w14:paraId="775BF8E8" w14:textId="6046E24D" w:rsidR="00875591" w:rsidRPr="006A00BD" w:rsidRDefault="00D57C8A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1.</w:t>
            </w:r>
            <w:r w:rsidR="00875591"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10" w:type="dxa"/>
          </w:tcPr>
          <w:p w14:paraId="1E68D5F8" w14:textId="5DBE1268" w:rsidR="00875591" w:rsidRPr="006A00BD" w:rsidRDefault="00875591" w:rsidP="00B46290">
            <w:pPr>
              <w:suppressAutoHyphens/>
              <w:spacing w:before="120"/>
              <w:ind w:left="-15" w:firstLine="15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Wykonanie kompletnej dokumentacji</w:t>
            </w:r>
            <w:r w:rsidR="00D57C8A"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projektow</w:t>
            </w:r>
            <w:r w:rsidR="00D57C8A"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o</w:t>
            </w:r>
            <w:r w:rsidR="00B46290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  <w:r w:rsidR="00D57C8A"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kosztorysowej </w:t>
            </w: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wraz z uzyskaniem wszelkich niezbędnych decyzji </w:t>
            </w:r>
            <w:r w:rsidR="00D57C8A"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i pozwoleń </w:t>
            </w:r>
          </w:p>
        </w:tc>
        <w:tc>
          <w:tcPr>
            <w:tcW w:w="1418" w:type="dxa"/>
          </w:tcPr>
          <w:p w14:paraId="36E53DF9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8739C0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5BF2862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17D02D4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9D100D" w:rsidRPr="006A00BD" w14:paraId="51D60137" w14:textId="77777777" w:rsidTr="00B46290">
        <w:trPr>
          <w:trHeight w:val="390"/>
        </w:trPr>
        <w:tc>
          <w:tcPr>
            <w:tcW w:w="476" w:type="dxa"/>
          </w:tcPr>
          <w:p w14:paraId="6B058059" w14:textId="1A6483BC" w:rsidR="00875591" w:rsidRPr="006A00BD" w:rsidRDefault="00D57C8A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10" w:type="dxa"/>
          </w:tcPr>
          <w:p w14:paraId="4D19C05B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 xml:space="preserve">Nadzór inwestorski </w:t>
            </w:r>
          </w:p>
        </w:tc>
        <w:tc>
          <w:tcPr>
            <w:tcW w:w="1418" w:type="dxa"/>
          </w:tcPr>
          <w:p w14:paraId="6FF53DCB" w14:textId="7777777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43E224C" w14:textId="07118EC7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EE27CAD" w14:textId="3B9D8166" w:rsidR="00875591" w:rsidRPr="006A00BD" w:rsidRDefault="00875591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9F4B3D" w:rsidRPr="006A00BD" w14:paraId="025702C1" w14:textId="77777777" w:rsidTr="00B46290">
        <w:trPr>
          <w:trHeight w:val="390"/>
        </w:trPr>
        <w:tc>
          <w:tcPr>
            <w:tcW w:w="5386" w:type="dxa"/>
            <w:gridSpan w:val="2"/>
          </w:tcPr>
          <w:p w14:paraId="17DD5091" w14:textId="4DA02323" w:rsidR="009F4B3D" w:rsidRPr="006A00BD" w:rsidRDefault="009F4B3D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 xml:space="preserve">Razem: </w:t>
            </w:r>
          </w:p>
        </w:tc>
        <w:tc>
          <w:tcPr>
            <w:tcW w:w="1418" w:type="dxa"/>
          </w:tcPr>
          <w:p w14:paraId="206898E7" w14:textId="77777777" w:rsidR="009F4B3D" w:rsidRPr="006A00BD" w:rsidRDefault="009F4B3D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7BEA1AB" w14:textId="77777777" w:rsidR="009F4B3D" w:rsidRPr="006A00BD" w:rsidRDefault="009F4B3D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174D0F77" w14:textId="77777777" w:rsidR="009F4B3D" w:rsidRPr="006A00BD" w:rsidRDefault="009F4B3D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5C80A5" w14:textId="00D4849C" w:rsidR="00545D42" w:rsidRPr="00B46290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46290">
        <w:rPr>
          <w:rFonts w:ascii="Cambria" w:eastAsia="Times New Roman" w:hAnsi="Cambria" w:cs="Arial"/>
          <w:b/>
          <w:sz w:val="20"/>
          <w:szCs w:val="20"/>
          <w:lang w:eastAsia="ar-SA"/>
        </w:rPr>
        <w:t>Ustalamy</w:t>
      </w:r>
      <w:r w:rsidRPr="00B462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Pr="00B46290">
        <w:rPr>
          <w:rFonts w:ascii="Cambria" w:eastAsia="Times New Roman" w:hAnsi="Cambria" w:cs="Arial"/>
          <w:b/>
          <w:sz w:val="20"/>
          <w:szCs w:val="20"/>
          <w:lang w:eastAsia="ar-SA"/>
        </w:rPr>
        <w:t>termin płatności na dni______________________</w:t>
      </w:r>
      <w:r w:rsidRPr="00B462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(14, 21 lub 30).</w:t>
      </w:r>
      <w:r w:rsidRPr="00B46290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</w:t>
      </w:r>
    </w:p>
    <w:p w14:paraId="731D2456" w14:textId="047B2093" w:rsidR="00545D42" w:rsidRPr="00B46290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Informujemy, że wybór oferty nie będzie/będzie* prowadzić do powstania u Zamawiającego </w:t>
      </w:r>
      <w:r w:rsidR="0049245A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obowiązku podatkowego zgodnie z przepisami o podatku od towarów i usług, </w:t>
      </w:r>
      <w:r w:rsidRPr="00B46290">
        <w:rPr>
          <w:rFonts w:ascii="Cambria" w:eastAsia="Times New Roman" w:hAnsi="Cambria" w:cs="Arial"/>
          <w:bCs/>
          <w:sz w:val="20"/>
          <w:szCs w:val="20"/>
          <w:lang w:eastAsia="ar-SA"/>
        </w:rPr>
        <w:t>Rodzaj usługi których świadczenie będzie prowadzić do powstania u Zamawiającego obowiązku podatkowego zgodnie z przepisami o podatku od towarów i usług (VAT): _________________________________________________________________________________________________________</w:t>
      </w:r>
      <w:r w:rsidR="00B46290">
        <w:rPr>
          <w:rFonts w:ascii="Cambria" w:eastAsia="Times New Roman" w:hAnsi="Cambria" w:cs="Arial"/>
          <w:bCs/>
          <w:sz w:val="20"/>
          <w:szCs w:val="20"/>
          <w:lang w:eastAsia="ar-SA"/>
        </w:rPr>
        <w:t>___________ ___________________________________________________________________________________________________________________________________</w:t>
      </w:r>
      <w:r w:rsidRPr="00B462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. </w:t>
      </w:r>
    </w:p>
    <w:p w14:paraId="2CE64DF4" w14:textId="3CF7614B" w:rsidR="00BA5E86" w:rsidRPr="006A00BD" w:rsidRDefault="00B46290" w:rsidP="00B46290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Wartość ww. usług bez kwoty podatku od towarów i usług (VAT) wynosi: _________________________________________ PLN.</w:t>
      </w:r>
    </w:p>
    <w:p w14:paraId="3A577A0C" w14:textId="77777777" w:rsidR="009E4151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14:paraId="28C4017B" w14:textId="0E041339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Oświadczamy, że uważamy się za związanych niniejszą ofertą przez czas wskazany w specyfikacji istotnych warunków zamówienia.</w:t>
      </w:r>
    </w:p>
    <w:p w14:paraId="02798DB3" w14:textId="58A99BC9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Następujące zakresy rzeczowe wchodzące w przedmiot zamówienia zamierzamy zlecić następującym podwykonawcom: </w:t>
      </w:r>
    </w:p>
    <w:p w14:paraId="0C3DC07B" w14:textId="77777777" w:rsidR="00545D42" w:rsidRPr="006A00BD" w:rsidRDefault="00545D42" w:rsidP="00B46290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tbl>
      <w:tblPr>
        <w:tblStyle w:val="Siatkatabelijasna"/>
        <w:tblW w:w="9781" w:type="dxa"/>
        <w:tblInd w:w="279" w:type="dxa"/>
        <w:tblLook w:val="04A0" w:firstRow="1" w:lastRow="0" w:firstColumn="1" w:lastColumn="0" w:noHBand="0" w:noVBand="1"/>
      </w:tblPr>
      <w:tblGrid>
        <w:gridCol w:w="4899"/>
        <w:gridCol w:w="4882"/>
      </w:tblGrid>
      <w:tr w:rsidR="00545D42" w:rsidRPr="006A00BD" w14:paraId="62A3F00A" w14:textId="77777777" w:rsidTr="00B46290">
        <w:trPr>
          <w:trHeight w:val="268"/>
        </w:trPr>
        <w:tc>
          <w:tcPr>
            <w:tcW w:w="4899" w:type="dxa"/>
          </w:tcPr>
          <w:p w14:paraId="380DE7DB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Podwykonawca (firma lub nazwa, adres)</w:t>
            </w:r>
          </w:p>
        </w:tc>
        <w:tc>
          <w:tcPr>
            <w:tcW w:w="4882" w:type="dxa"/>
          </w:tcPr>
          <w:p w14:paraId="08849DBC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6A00BD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Zakres rzeczowy</w:t>
            </w:r>
          </w:p>
        </w:tc>
      </w:tr>
      <w:tr w:rsidR="00545D42" w:rsidRPr="006A00BD" w14:paraId="3457DB23" w14:textId="77777777" w:rsidTr="00B46290">
        <w:trPr>
          <w:trHeight w:val="602"/>
        </w:trPr>
        <w:tc>
          <w:tcPr>
            <w:tcW w:w="4899" w:type="dxa"/>
          </w:tcPr>
          <w:p w14:paraId="463C990F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82" w:type="dxa"/>
          </w:tcPr>
          <w:p w14:paraId="1DC89DBB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545D42" w:rsidRPr="006A00BD" w14:paraId="54B07290" w14:textId="77777777" w:rsidTr="00B46290">
        <w:trPr>
          <w:trHeight w:val="610"/>
        </w:trPr>
        <w:tc>
          <w:tcPr>
            <w:tcW w:w="4899" w:type="dxa"/>
          </w:tcPr>
          <w:p w14:paraId="297E9D24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82" w:type="dxa"/>
          </w:tcPr>
          <w:p w14:paraId="795F363B" w14:textId="77777777" w:rsidR="00545D42" w:rsidRPr="006A00BD" w:rsidRDefault="00545D42" w:rsidP="00B46290">
            <w:pPr>
              <w:suppressAutoHyphens/>
              <w:spacing w:before="120"/>
              <w:ind w:left="284" w:hanging="284"/>
              <w:jc w:val="both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1DDDEF3E" w14:textId="044ACAA7" w:rsidR="00545D42" w:rsidRPr="006A00BD" w:rsidRDefault="00B46290" w:rsidP="00B46290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</w:t>
      </w:r>
      <w:r w:rsidR="00545D42"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62FD412" w14:textId="6716ADE4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76F39B63" w14:textId="3DDBA662" w:rsidR="00545D42" w:rsidRPr="00B46290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Wszelką korespondencję w sprawie niniejszego postępowania należy kierować na adres</w:t>
      </w:r>
      <w:r w:rsidR="009D100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Pr="00B46290">
        <w:rPr>
          <w:rFonts w:ascii="Cambria" w:eastAsia="Times New Roman" w:hAnsi="Cambria" w:cs="Arial"/>
          <w:bCs/>
          <w:sz w:val="20"/>
          <w:szCs w:val="20"/>
          <w:lang w:eastAsia="ar-SA"/>
        </w:rPr>
        <w:t>e-mail: ____________________</w:t>
      </w:r>
    </w:p>
    <w:p w14:paraId="7A9D28E9" w14:textId="604882CB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Tahoma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376DE6" w14:textId="2E1B6386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Tahoma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B80091D" w14:textId="2C61E465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14:paraId="39EA816A" w14:textId="6ECDE22E" w:rsidR="00545D42" w:rsidRPr="006A00BD" w:rsidRDefault="00545D42" w:rsidP="00B46290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Wadium w wysokości</w:t>
      </w:r>
      <w:r w:rsidR="002474CA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__________________________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PLN zostało wniesione w dniu </w:t>
      </w:r>
      <w:r w:rsidR="002474CA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, w formie:</w:t>
      </w:r>
      <w:r w:rsidR="002474CA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___________________________________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. Wadium w pieniądzu należy zwrócić  na następujący rachunek:</w:t>
      </w:r>
      <w:r w:rsidR="002474CA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__________________________________________________________________________________________</w:t>
      </w:r>
    </w:p>
    <w:p w14:paraId="43168BB9" w14:textId="38883218" w:rsidR="00545D42" w:rsidRPr="008D4E71" w:rsidRDefault="00545D42" w:rsidP="008D4E71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Załącznikami do niniejszej oferty są</w:t>
      </w:r>
      <w:r w:rsidR="008D4E71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:</w:t>
      </w:r>
    </w:p>
    <w:p w14:paraId="52FAFF63" w14:textId="22E02546" w:rsidR="00545D42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oświadczenie w sprawie braku podstaw wykluczenia </w:t>
      </w:r>
    </w:p>
    <w:p w14:paraId="0C02ABE0" w14:textId="0F3E34CE" w:rsidR="008D4E71" w:rsidRPr="006A00BD" w:rsidRDefault="008D4E71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Oświadczenie o spełnianiu warunków udziału </w:t>
      </w:r>
    </w:p>
    <w:p w14:paraId="0224683D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pełnomocnictwo (jeżeli zachodzi taka potrzeba) </w:t>
      </w:r>
    </w:p>
    <w:p w14:paraId="49BF9585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55D7F359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589F7A9E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792FDEB4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3C7FA164" w14:textId="77777777" w:rsidR="00545D42" w:rsidRPr="006A00BD" w:rsidRDefault="00545D42" w:rsidP="00B46290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7CAB6ACF" w14:textId="77777777" w:rsidR="008D4E71" w:rsidRDefault="00545D42" w:rsidP="008D4E71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</w:t>
      </w:r>
    </w:p>
    <w:p w14:paraId="6FE0E076" w14:textId="6AEDB626" w:rsidR="00545D42" w:rsidRPr="008D4E71" w:rsidRDefault="00545D42" w:rsidP="008D4E71">
      <w:pPr>
        <w:numPr>
          <w:ilvl w:val="1"/>
          <w:numId w:val="20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8D4E71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</w:t>
      </w:r>
    </w:p>
    <w:p w14:paraId="21100854" w14:textId="77777777" w:rsidR="00545D42" w:rsidRPr="006A00BD" w:rsidRDefault="00545D42" w:rsidP="00B46290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F1C42EC" w14:textId="77777777" w:rsidR="00545D42" w:rsidRPr="006A00BD" w:rsidRDefault="00545D42" w:rsidP="00545D4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A4051B7" w14:textId="77777777" w:rsidR="00545D42" w:rsidRPr="006A00BD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Data i podpis Wykonawcy: ________________________________________________________________________</w:t>
      </w:r>
    </w:p>
    <w:p w14:paraId="108BCE99" w14:textId="77777777" w:rsidR="00670E0D" w:rsidRPr="006A00BD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E817376" w14:textId="77777777" w:rsidR="00670E0D" w:rsidRPr="006A00BD" w:rsidRDefault="00670E0D" w:rsidP="00670E0D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105E3FE7" w14:textId="3C71B841" w:rsidR="007A63A3" w:rsidRPr="008D4E71" w:rsidRDefault="00545D42" w:rsidP="008D4E71">
      <w:pPr>
        <w:suppressAutoHyphens/>
        <w:spacing w:before="120" w:after="0" w:line="240" w:lineRule="auto"/>
        <w:ind w:left="4820"/>
        <w:jc w:val="center"/>
        <w:rPr>
          <w:rFonts w:ascii="Cambria" w:eastAsia="Times New Roman" w:hAnsi="Cambria" w:cs="Arial"/>
          <w:bCs/>
          <w:i/>
          <w:color w:val="0000FF"/>
          <w:sz w:val="20"/>
          <w:szCs w:val="20"/>
          <w:lang w:eastAsia="ar-SA"/>
        </w:rPr>
      </w:pPr>
      <w:r w:rsidRPr="006A00BD">
        <w:rPr>
          <w:rFonts w:ascii="Cambria" w:eastAsia="Times New Roman" w:hAnsi="Cambria" w:cs="Arial"/>
          <w:bCs/>
          <w:i/>
          <w:color w:val="0000FF"/>
          <w:sz w:val="20"/>
          <w:szCs w:val="20"/>
          <w:lang w:eastAsia="ar-SA"/>
        </w:rPr>
        <w:t>Dokument musi być podpisany kwalifikowanym podpisem elektronicznym</w:t>
      </w:r>
    </w:p>
    <w:sectPr w:rsidR="007A63A3" w:rsidRPr="008D4E71" w:rsidSect="00B46290">
      <w:headerReference w:type="default" r:id="rId8"/>
      <w:footerReference w:type="default" r:id="rId9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1BAF" w14:textId="77777777" w:rsidR="00886FB1" w:rsidRDefault="00886FB1" w:rsidP="00A63A03">
      <w:pPr>
        <w:spacing w:after="0" w:line="240" w:lineRule="auto"/>
      </w:pPr>
      <w:r>
        <w:separator/>
      </w:r>
    </w:p>
  </w:endnote>
  <w:endnote w:type="continuationSeparator" w:id="0">
    <w:p w14:paraId="7F59D234" w14:textId="77777777" w:rsidR="00886FB1" w:rsidRDefault="00886FB1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CAAB" w14:textId="77777777"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68CC9B16" wp14:editId="0C669AE6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A01E" w14:textId="77777777" w:rsidR="00886FB1" w:rsidRDefault="00886FB1" w:rsidP="00A63A03">
      <w:pPr>
        <w:spacing w:after="0" w:line="240" w:lineRule="auto"/>
      </w:pPr>
      <w:r>
        <w:separator/>
      </w:r>
    </w:p>
  </w:footnote>
  <w:footnote w:type="continuationSeparator" w:id="0">
    <w:p w14:paraId="75FCD317" w14:textId="77777777" w:rsidR="00886FB1" w:rsidRDefault="00886FB1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7C1B" w14:textId="77777777"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39A7DCBD" wp14:editId="77CC0444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D5EE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CE6"/>
    <w:multiLevelType w:val="hybridMultilevel"/>
    <w:tmpl w:val="D408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7203"/>
    <w:multiLevelType w:val="hybridMultilevel"/>
    <w:tmpl w:val="7B9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572"/>
    <w:multiLevelType w:val="hybridMultilevel"/>
    <w:tmpl w:val="501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F12"/>
    <w:multiLevelType w:val="multilevel"/>
    <w:tmpl w:val="AF502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44715E"/>
    <w:multiLevelType w:val="hybridMultilevel"/>
    <w:tmpl w:val="E1B2F5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6145"/>
    <w:multiLevelType w:val="hybridMultilevel"/>
    <w:tmpl w:val="A49ED7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179EC"/>
    <w:multiLevelType w:val="hybridMultilevel"/>
    <w:tmpl w:val="45A09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A46FC"/>
    <w:multiLevelType w:val="hybridMultilevel"/>
    <w:tmpl w:val="EA2EA3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8"/>
  </w:num>
  <w:num w:numId="5">
    <w:abstractNumId w:val="17"/>
  </w:num>
  <w:num w:numId="6">
    <w:abstractNumId w:val="14"/>
  </w:num>
  <w:num w:numId="7">
    <w:abstractNumId w:val="16"/>
  </w:num>
  <w:num w:numId="8">
    <w:abstractNumId w:val="0"/>
  </w:num>
  <w:num w:numId="9">
    <w:abstractNumId w:val="19"/>
  </w:num>
  <w:num w:numId="10">
    <w:abstractNumId w:val="15"/>
  </w:num>
  <w:num w:numId="11">
    <w:abstractNumId w:val="20"/>
  </w:num>
  <w:num w:numId="12">
    <w:abstractNumId w:val="1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6"/>
  </w:num>
  <w:num w:numId="22">
    <w:abstractNumId w:val="3"/>
  </w:num>
  <w:num w:numId="23">
    <w:abstractNumId w:val="18"/>
  </w:num>
  <w:num w:numId="24">
    <w:abstractNumId w:val="7"/>
  </w:num>
  <w:num w:numId="25">
    <w:abstractNumId w:val="13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103D13"/>
    <w:rsid w:val="0011302C"/>
    <w:rsid w:val="001269C5"/>
    <w:rsid w:val="00166F3B"/>
    <w:rsid w:val="001A42BF"/>
    <w:rsid w:val="001D6954"/>
    <w:rsid w:val="001E0720"/>
    <w:rsid w:val="00201BC0"/>
    <w:rsid w:val="002161FE"/>
    <w:rsid w:val="002474CA"/>
    <w:rsid w:val="00247AA5"/>
    <w:rsid w:val="002A5858"/>
    <w:rsid w:val="002E304D"/>
    <w:rsid w:val="00331453"/>
    <w:rsid w:val="00364C28"/>
    <w:rsid w:val="003B0C64"/>
    <w:rsid w:val="003E0C70"/>
    <w:rsid w:val="003E7DEC"/>
    <w:rsid w:val="003F089F"/>
    <w:rsid w:val="003F5F3B"/>
    <w:rsid w:val="00402FB1"/>
    <w:rsid w:val="00407FC6"/>
    <w:rsid w:val="00410FB4"/>
    <w:rsid w:val="004352A0"/>
    <w:rsid w:val="00444EDB"/>
    <w:rsid w:val="00452F5C"/>
    <w:rsid w:val="00454366"/>
    <w:rsid w:val="00461526"/>
    <w:rsid w:val="00462059"/>
    <w:rsid w:val="004625C9"/>
    <w:rsid w:val="00480D61"/>
    <w:rsid w:val="0049245A"/>
    <w:rsid w:val="004C453B"/>
    <w:rsid w:val="004D2842"/>
    <w:rsid w:val="004D6E45"/>
    <w:rsid w:val="004E4209"/>
    <w:rsid w:val="004E5F26"/>
    <w:rsid w:val="004E6A1C"/>
    <w:rsid w:val="004E7E46"/>
    <w:rsid w:val="004F5F6A"/>
    <w:rsid w:val="004F6C81"/>
    <w:rsid w:val="00500940"/>
    <w:rsid w:val="005033E4"/>
    <w:rsid w:val="00545D42"/>
    <w:rsid w:val="00572295"/>
    <w:rsid w:val="00575023"/>
    <w:rsid w:val="005915FD"/>
    <w:rsid w:val="005F0560"/>
    <w:rsid w:val="006048D1"/>
    <w:rsid w:val="00653D8B"/>
    <w:rsid w:val="00670E0D"/>
    <w:rsid w:val="006A00BD"/>
    <w:rsid w:val="006D23D4"/>
    <w:rsid w:val="006E6039"/>
    <w:rsid w:val="006F2565"/>
    <w:rsid w:val="00704C8F"/>
    <w:rsid w:val="0071680B"/>
    <w:rsid w:val="00721AC3"/>
    <w:rsid w:val="00743C45"/>
    <w:rsid w:val="00750381"/>
    <w:rsid w:val="007918F0"/>
    <w:rsid w:val="00793DE8"/>
    <w:rsid w:val="007A63A3"/>
    <w:rsid w:val="007E1E6D"/>
    <w:rsid w:val="007E74E3"/>
    <w:rsid w:val="0081245D"/>
    <w:rsid w:val="00821A4B"/>
    <w:rsid w:val="00864755"/>
    <w:rsid w:val="00867807"/>
    <w:rsid w:val="00875591"/>
    <w:rsid w:val="00876193"/>
    <w:rsid w:val="00881682"/>
    <w:rsid w:val="00886FB1"/>
    <w:rsid w:val="008D4E71"/>
    <w:rsid w:val="00912581"/>
    <w:rsid w:val="00913CC3"/>
    <w:rsid w:val="00936FBB"/>
    <w:rsid w:val="009520D3"/>
    <w:rsid w:val="00974D3D"/>
    <w:rsid w:val="009D100D"/>
    <w:rsid w:val="009E4151"/>
    <w:rsid w:val="009F4B3D"/>
    <w:rsid w:val="009F77FF"/>
    <w:rsid w:val="00A21D52"/>
    <w:rsid w:val="00A23DD1"/>
    <w:rsid w:val="00A325B3"/>
    <w:rsid w:val="00A40625"/>
    <w:rsid w:val="00A40D37"/>
    <w:rsid w:val="00A415E4"/>
    <w:rsid w:val="00A41E69"/>
    <w:rsid w:val="00A47AEA"/>
    <w:rsid w:val="00A63A03"/>
    <w:rsid w:val="00A7400D"/>
    <w:rsid w:val="00A7698F"/>
    <w:rsid w:val="00A8304C"/>
    <w:rsid w:val="00A8444B"/>
    <w:rsid w:val="00AB3F1C"/>
    <w:rsid w:val="00B424CC"/>
    <w:rsid w:val="00B46290"/>
    <w:rsid w:val="00B76EDC"/>
    <w:rsid w:val="00B9754A"/>
    <w:rsid w:val="00BA5E86"/>
    <w:rsid w:val="00BB055E"/>
    <w:rsid w:val="00BC7045"/>
    <w:rsid w:val="00BE23AE"/>
    <w:rsid w:val="00C1011E"/>
    <w:rsid w:val="00C22D12"/>
    <w:rsid w:val="00C238BA"/>
    <w:rsid w:val="00C73FF5"/>
    <w:rsid w:val="00C80290"/>
    <w:rsid w:val="00CB11D3"/>
    <w:rsid w:val="00CE73D0"/>
    <w:rsid w:val="00D2019B"/>
    <w:rsid w:val="00D259C7"/>
    <w:rsid w:val="00D26DA5"/>
    <w:rsid w:val="00D57C8A"/>
    <w:rsid w:val="00DB53F4"/>
    <w:rsid w:val="00DB7B04"/>
    <w:rsid w:val="00DC21C1"/>
    <w:rsid w:val="00DE3C07"/>
    <w:rsid w:val="00DE3C1F"/>
    <w:rsid w:val="00E16BF3"/>
    <w:rsid w:val="00E1737D"/>
    <w:rsid w:val="00E20BAE"/>
    <w:rsid w:val="00E33FB4"/>
    <w:rsid w:val="00E45DA5"/>
    <w:rsid w:val="00E6273D"/>
    <w:rsid w:val="00E72B73"/>
    <w:rsid w:val="00EB1677"/>
    <w:rsid w:val="00EB57C2"/>
    <w:rsid w:val="00F8474F"/>
    <w:rsid w:val="00F916C7"/>
    <w:rsid w:val="00FC5DB1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A991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924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43B1-4E4B-4E9D-B588-F29F1D90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N-ctwo Białowieża - Aneta Zinkiewicz</cp:lastModifiedBy>
  <cp:revision>2</cp:revision>
  <cp:lastPrinted>2019-09-09T12:43:00Z</cp:lastPrinted>
  <dcterms:created xsi:type="dcterms:W3CDTF">2020-07-15T05:55:00Z</dcterms:created>
  <dcterms:modified xsi:type="dcterms:W3CDTF">2020-07-15T05:55:00Z</dcterms:modified>
</cp:coreProperties>
</file>