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8C6ED73" w:rsidR="006041C9" w:rsidRPr="00C1475B" w:rsidRDefault="006041C9" w:rsidP="00657C87">
      <w:pPr>
        <w:pStyle w:val="Default"/>
        <w:rPr>
          <w:rStyle w:val="Nagwek22"/>
          <w:rFonts w:asciiTheme="minorHAnsi" w:hAnsiTheme="minorHAnsi" w:cstheme="minorHAnsi"/>
          <w:color w:val="4472C4" w:themeColor="accent1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bookmarkStart w:id="1" w:name="_Hlk83233094"/>
      <w:r w:rsidR="00C1475B" w:rsidRPr="00C1475B">
        <w:rPr>
          <w:rFonts w:asciiTheme="minorHAnsi" w:hAnsiTheme="minorHAnsi" w:cstheme="minorHAnsi"/>
          <w:b/>
          <w:bCs/>
          <w:color w:val="0070C0"/>
          <w:sz w:val="22"/>
          <w:szCs w:val="22"/>
          <w:lang w:val="pl-PL"/>
        </w:rPr>
        <w:t xml:space="preserve">ZAKUP ENERGII ELEKTRYCZNEJ DO OBIEKTÓW </w:t>
      </w:r>
      <w:bookmarkEnd w:id="0"/>
      <w:bookmarkEnd w:id="1"/>
      <w:r w:rsidR="00C1475B" w:rsidRPr="00C1475B">
        <w:rPr>
          <w:rFonts w:asciiTheme="minorHAnsi" w:hAnsiTheme="minorHAnsi" w:cstheme="minorHAnsi"/>
          <w:b/>
          <w:bCs/>
          <w:color w:val="0070C0"/>
          <w:sz w:val="22"/>
          <w:szCs w:val="22"/>
          <w:lang w:val="pl-PL"/>
        </w:rPr>
        <w:t>PRZEDSIĘBIORSTWA WODOCIĄGÓW I KANALIZACJI W OŚWIĘCIMIU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086E7768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0B3726">
        <w:rPr>
          <w:rFonts w:ascii="Calibri" w:hAnsi="Calibri" w:cs="Calibri"/>
          <w:sz w:val="22"/>
          <w:szCs w:val="22"/>
        </w:rPr>
        <w:t>18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 w:rsidR="000B3726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9217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"/>
        <w:gridCol w:w="1134"/>
        <w:gridCol w:w="284"/>
        <w:gridCol w:w="1559"/>
        <w:gridCol w:w="283"/>
        <w:gridCol w:w="1134"/>
        <w:gridCol w:w="284"/>
        <w:gridCol w:w="1560"/>
        <w:gridCol w:w="283"/>
        <w:gridCol w:w="992"/>
        <w:gridCol w:w="1417"/>
      </w:tblGrid>
      <w:tr w:rsidR="00C1475B" w:rsidRPr="00C1475B" w14:paraId="096B2BA0" w14:textId="77777777" w:rsidTr="00FA01EF">
        <w:trPr>
          <w:trHeight w:val="868"/>
        </w:trPr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BA5E85" w14:textId="271D778C" w:rsidR="00C1475B" w:rsidRPr="00C1475B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475B">
              <w:rPr>
                <w:rFonts w:cstheme="minorHAnsi"/>
                <w:sz w:val="16"/>
                <w:szCs w:val="16"/>
              </w:rPr>
              <w:t>Wolumen zakupu (E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2023</w:t>
            </w:r>
            <w:r w:rsidRPr="00C1475B">
              <w:rPr>
                <w:rFonts w:cstheme="minorHAnsi"/>
                <w:sz w:val="16"/>
                <w:szCs w:val="16"/>
              </w:rPr>
              <w:t>) w 2023 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C8F8CB" w14:textId="37DF2621" w:rsidR="00C1475B" w:rsidRPr="00C1475B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475B">
              <w:rPr>
                <w:rFonts w:cstheme="minorHAnsi"/>
                <w:sz w:val="16"/>
                <w:szCs w:val="16"/>
              </w:rPr>
              <w:t>Cena jednostkowa netto (C</w:t>
            </w:r>
            <w:r w:rsidRPr="00C1475B">
              <w:rPr>
                <w:rFonts w:cstheme="minorHAnsi"/>
                <w:sz w:val="16"/>
                <w:szCs w:val="16"/>
                <w:vertAlign w:val="subscript"/>
              </w:rPr>
              <w:t>j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2023</w:t>
            </w:r>
            <w:r w:rsidRPr="00C1475B">
              <w:rPr>
                <w:rFonts w:cstheme="minorHAnsi"/>
                <w:sz w:val="16"/>
                <w:szCs w:val="16"/>
              </w:rPr>
              <w:t>) obowiązująca w 2023 roku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72A8D2" w14:textId="760629ED" w:rsidR="00C1475B" w:rsidRPr="00C1475B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475B">
              <w:rPr>
                <w:rFonts w:cstheme="minorHAnsi"/>
                <w:sz w:val="16"/>
                <w:szCs w:val="16"/>
              </w:rPr>
              <w:t>Wolumen zakupu (E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>) w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133338" w14:textId="68E6B301" w:rsidR="00C1475B" w:rsidRPr="00C1475B" w:rsidRDefault="00FA01EF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475B">
              <w:rPr>
                <w:rFonts w:cstheme="minorHAnsi"/>
                <w:sz w:val="16"/>
                <w:szCs w:val="16"/>
              </w:rPr>
              <w:t>Cena jednostkowa netto (C</w:t>
            </w:r>
            <w:r w:rsidRPr="00C1475B">
              <w:rPr>
                <w:rFonts w:cstheme="minorHAnsi"/>
                <w:sz w:val="16"/>
                <w:szCs w:val="16"/>
                <w:vertAlign w:val="subscript"/>
              </w:rPr>
              <w:t>j</w:t>
            </w:r>
            <w:r w:rsidRPr="00C1475B">
              <w:rPr>
                <w:rFonts w:cstheme="minorHAnsi"/>
                <w:sz w:val="16"/>
                <w:szCs w:val="16"/>
                <w:vertAlign w:val="superscript"/>
              </w:rPr>
              <w:t>202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>) obowiązująca w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C1475B">
              <w:rPr>
                <w:rFonts w:cstheme="minorHAnsi"/>
                <w:sz w:val="16"/>
                <w:szCs w:val="16"/>
              </w:rPr>
              <w:t xml:space="preserve"> roku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759F40" w14:textId="2E909E3C" w:rsidR="00C1475B" w:rsidRPr="00C1475B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475B">
              <w:rPr>
                <w:rFonts w:cstheme="minorHAnsi"/>
                <w:sz w:val="16"/>
                <w:szCs w:val="16"/>
              </w:rPr>
              <w:t>Cena netto oferty</w:t>
            </w:r>
          </w:p>
        </w:tc>
      </w:tr>
      <w:tr w:rsidR="00C1475B" w:rsidRPr="00EE43E2" w14:paraId="079C2A30" w14:textId="77777777" w:rsidTr="00FA01EF">
        <w:trPr>
          <w:trHeight w:val="280"/>
        </w:trPr>
        <w:tc>
          <w:tcPr>
            <w:tcW w:w="1421" w:type="dxa"/>
            <w:gridSpan w:val="2"/>
            <w:shd w:val="clear" w:color="auto" w:fill="D9D9D9"/>
            <w:vAlign w:val="center"/>
          </w:tcPr>
          <w:p w14:paraId="0389B04B" w14:textId="77777777" w:rsidR="00C1475B" w:rsidRPr="004725D4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543CD123" w14:textId="77777777" w:rsidR="00C1475B" w:rsidRPr="004725D4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CB6A014" w14:textId="60F67C20" w:rsidR="00C1475B" w:rsidRPr="004725D4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14:paraId="09D2CA21" w14:textId="7F328459" w:rsidR="00C1475B" w:rsidRPr="004725D4" w:rsidRDefault="00FA01EF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167FD0A" w14:textId="64A0D9DC" w:rsidR="00C1475B" w:rsidRPr="004725D4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D6337FB" w14:textId="77777777" w:rsidR="00C1475B" w:rsidRPr="004725D4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677FBB" w14:textId="77777777" w:rsidR="00C1475B" w:rsidRPr="004725D4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C1475B" w:rsidRPr="00EE43E2" w14:paraId="0CAD91FA" w14:textId="77777777" w:rsidTr="00FA01EF">
        <w:trPr>
          <w:trHeight w:val="426"/>
        </w:trPr>
        <w:tc>
          <w:tcPr>
            <w:tcW w:w="287" w:type="dxa"/>
            <w:shd w:val="clear" w:color="auto" w:fill="D9D9D9"/>
            <w:vAlign w:val="center"/>
          </w:tcPr>
          <w:p w14:paraId="01C95AB3" w14:textId="77777777" w:rsidR="00C1475B" w:rsidRPr="00EE43E2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4A92E04" w14:textId="56F65273" w:rsidR="00C1475B" w:rsidRPr="007B0FCF" w:rsidRDefault="002271D0" w:rsidP="00C1475B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1 053,230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95710A6" w14:textId="77777777" w:rsidR="00C1475B" w:rsidRPr="00EE43E2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C265577" w14:textId="0CAC2905" w:rsidR="00C1475B" w:rsidRPr="000B222A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5E243AD" w14:textId="2CFB2D5E" w:rsidR="00C1475B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9C37B" w14:textId="69E0BFD2" w:rsidR="00C1475B" w:rsidRPr="00087FC7" w:rsidRDefault="00087FC7" w:rsidP="00087FC7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</w:rPr>
            </w:pPr>
            <w:r w:rsidRPr="00087FC7">
              <w:rPr>
                <w:rFonts w:cstheme="minorHAnsi"/>
                <w:b/>
              </w:rPr>
              <w:t>3 141,340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8315B3A" w14:textId="4C21147E" w:rsidR="00C1475B" w:rsidRDefault="00FA01EF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7AF60" w14:textId="0BD3C3BE" w:rsidR="00C1475B" w:rsidRDefault="00C1475B" w:rsidP="00FA01EF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A01EF">
              <w:rPr>
                <w:rFonts w:cstheme="minorHAnsi"/>
                <w:color w:val="D9D9D9" w:themeColor="background1" w:themeShade="D9"/>
                <w:sz w:val="18"/>
                <w:szCs w:val="18"/>
              </w:rPr>
              <w:t>0,00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71D9A3C" w14:textId="49E7B32C" w:rsidR="00C1475B" w:rsidRPr="00EE43E2" w:rsidRDefault="00FA01EF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5B2C0A5" w14:textId="07122542" w:rsidR="00C1475B" w:rsidRPr="00EE43E2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  <w:r w:rsidR="00FA01EF">
              <w:rPr>
                <w:rFonts w:cstheme="minorHAnsi"/>
                <w:i/>
                <w:sz w:val="16"/>
                <w:szCs w:val="16"/>
              </w:rPr>
              <w:t>+3*4</w:t>
            </w:r>
          </w:p>
        </w:tc>
        <w:tc>
          <w:tcPr>
            <w:tcW w:w="1417" w:type="dxa"/>
            <w:vAlign w:val="center"/>
          </w:tcPr>
          <w:p w14:paraId="45955368" w14:textId="77777777" w:rsidR="00C1475B" w:rsidRPr="00EE43E2" w:rsidRDefault="00C1475B" w:rsidP="00C1475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lastRenderedPageBreak/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7970A431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>oferujemy wykonanie przedmiotu zamówienia w terminie od 01.</w:t>
      </w:r>
      <w:r w:rsidR="002271D0">
        <w:rPr>
          <w:rFonts w:ascii="Calibri" w:hAnsi="Calibri" w:cs="Calibri"/>
          <w:szCs w:val="24"/>
        </w:rPr>
        <w:t>09</w:t>
      </w:r>
      <w:r w:rsidRPr="009D4CEE">
        <w:rPr>
          <w:rFonts w:ascii="Calibri" w:hAnsi="Calibri" w:cs="Calibri"/>
          <w:szCs w:val="24"/>
        </w:rPr>
        <w:t>.202</w:t>
      </w:r>
      <w:r w:rsidR="00B723EE">
        <w:rPr>
          <w:rFonts w:ascii="Calibri" w:hAnsi="Calibri" w:cs="Calibri"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>do 31.12.202</w:t>
      </w:r>
      <w:r w:rsidR="00087FC7">
        <w:rPr>
          <w:rFonts w:ascii="Calibri" w:hAnsi="Calibri" w:cs="Calibri"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7BF0193E" w:rsidR="008D4596" w:rsidRPr="00EB0055" w:rsidRDefault="000A2CEA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0A2CEA">
        <w:rPr>
          <w:rFonts w:ascii="Calibri" w:hAnsi="Calibri" w:cs="Calibri"/>
          <w:b/>
          <w:bCs/>
        </w:rPr>
        <w:t>Zapoznałem się z projektowanymi postanowieniami umowy określonymi w Załączniku nr 7 do SWZ i przyjmuję je bez zastrzeżeń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075E9D92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2830D2">
        <w:rPr>
          <w:rFonts w:asciiTheme="minorHAnsi" w:hAnsiTheme="minorHAnsi" w:cstheme="minorHAnsi"/>
          <w:i/>
          <w:iCs/>
          <w:szCs w:val="24"/>
        </w:rPr>
        <w:t>13</w:t>
      </w:r>
      <w:r w:rsidRPr="007D3FDF">
        <w:rPr>
          <w:rFonts w:asciiTheme="minorHAnsi" w:hAnsiTheme="minorHAnsi" w:cstheme="minorHAnsi"/>
          <w:i/>
          <w:iCs/>
          <w:szCs w:val="24"/>
        </w:rPr>
        <w:t>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3D3D9A0E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E53E3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0EBB" w14:textId="77777777" w:rsidR="00D57B57" w:rsidRDefault="00D57B57" w:rsidP="008C089D">
      <w:pPr>
        <w:spacing w:after="0" w:line="240" w:lineRule="auto"/>
      </w:pPr>
      <w:r>
        <w:separator/>
      </w:r>
    </w:p>
  </w:endnote>
  <w:endnote w:type="continuationSeparator" w:id="0">
    <w:p w14:paraId="1B9D4FE1" w14:textId="77777777" w:rsidR="00D57B57" w:rsidRDefault="00D57B5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652B" w14:textId="77777777" w:rsidR="00D57B57" w:rsidRDefault="00D57B57" w:rsidP="008C089D">
      <w:pPr>
        <w:spacing w:after="0" w:line="240" w:lineRule="auto"/>
      </w:pPr>
      <w:r>
        <w:separator/>
      </w:r>
    </w:p>
  </w:footnote>
  <w:footnote w:type="continuationSeparator" w:id="0">
    <w:p w14:paraId="6EFD7132" w14:textId="77777777" w:rsidR="00D57B57" w:rsidRDefault="00D57B5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DCC8BAF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FE712B" w:rsidRPr="00974A34">
      <w:rPr>
        <w:rFonts w:cstheme="minorHAnsi"/>
        <w:b/>
        <w:bCs/>
        <w:sz w:val="24"/>
        <w:szCs w:val="24"/>
      </w:rPr>
      <w:t>EO/EE/0</w:t>
    </w:r>
    <w:r w:rsidR="00C1475B">
      <w:rPr>
        <w:rFonts w:cstheme="minorHAnsi"/>
        <w:b/>
        <w:bCs/>
        <w:sz w:val="24"/>
        <w:szCs w:val="24"/>
      </w:rPr>
      <w:t>0</w:t>
    </w:r>
    <w:r w:rsidR="00FE712B">
      <w:rPr>
        <w:rFonts w:cstheme="minorHAnsi"/>
        <w:b/>
        <w:bCs/>
        <w:sz w:val="24"/>
        <w:szCs w:val="24"/>
      </w:rPr>
      <w:t>3</w:t>
    </w:r>
    <w:r w:rsidR="00FE712B" w:rsidRPr="00974A34">
      <w:rPr>
        <w:rFonts w:cstheme="minorHAnsi"/>
        <w:b/>
        <w:bCs/>
        <w:sz w:val="24"/>
        <w:szCs w:val="24"/>
      </w:rPr>
      <w:t>/202</w:t>
    </w:r>
    <w:r w:rsidR="00C1475B">
      <w:rPr>
        <w:rFonts w:cstheme="minorHAnsi"/>
        <w:b/>
        <w:bCs/>
        <w:sz w:val="24"/>
        <w:szCs w:val="24"/>
      </w:rPr>
      <w:t>3</w:t>
    </w:r>
    <w:r w:rsidR="005B7DB0">
      <w:rPr>
        <w:rFonts w:cstheme="minorHAnsi"/>
        <w:sz w:val="24"/>
        <w:szCs w:val="24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C1475B">
      <w:rPr>
        <w:rFonts w:cstheme="minorHAnsi"/>
        <w:b/>
        <w:bCs/>
        <w:sz w:val="24"/>
        <w:szCs w:val="24"/>
      </w:rPr>
      <w:t>2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862764">
    <w:abstractNumId w:val="4"/>
  </w:num>
  <w:num w:numId="2" w16cid:durableId="1715419761">
    <w:abstractNumId w:val="1"/>
  </w:num>
  <w:num w:numId="3" w16cid:durableId="1490095212">
    <w:abstractNumId w:val="5"/>
  </w:num>
  <w:num w:numId="4" w16cid:durableId="366490696">
    <w:abstractNumId w:val="6"/>
  </w:num>
  <w:num w:numId="5" w16cid:durableId="1653872301">
    <w:abstractNumId w:val="3"/>
  </w:num>
  <w:num w:numId="6" w16cid:durableId="1009605849">
    <w:abstractNumId w:val="2"/>
  </w:num>
  <w:num w:numId="7" w16cid:durableId="1183056114">
    <w:abstractNumId w:val="8"/>
  </w:num>
  <w:num w:numId="8" w16cid:durableId="802770586">
    <w:abstractNumId w:val="7"/>
  </w:num>
  <w:num w:numId="9" w16cid:durableId="178291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17AEB"/>
    <w:rsid w:val="00074403"/>
    <w:rsid w:val="00087FC7"/>
    <w:rsid w:val="00090559"/>
    <w:rsid w:val="000A2CEA"/>
    <w:rsid w:val="000B222A"/>
    <w:rsid w:val="000B2E8E"/>
    <w:rsid w:val="000B2F8F"/>
    <w:rsid w:val="000B3726"/>
    <w:rsid w:val="000F3E82"/>
    <w:rsid w:val="00196B81"/>
    <w:rsid w:val="001F6947"/>
    <w:rsid w:val="00203546"/>
    <w:rsid w:val="00207783"/>
    <w:rsid w:val="002271D0"/>
    <w:rsid w:val="0026578F"/>
    <w:rsid w:val="00270DDA"/>
    <w:rsid w:val="00275449"/>
    <w:rsid w:val="002830D2"/>
    <w:rsid w:val="002A35E1"/>
    <w:rsid w:val="00341E2A"/>
    <w:rsid w:val="003426E4"/>
    <w:rsid w:val="00356DE1"/>
    <w:rsid w:val="00363601"/>
    <w:rsid w:val="003B689C"/>
    <w:rsid w:val="00445106"/>
    <w:rsid w:val="004725D4"/>
    <w:rsid w:val="00505EFF"/>
    <w:rsid w:val="005B7DB0"/>
    <w:rsid w:val="005C0A8E"/>
    <w:rsid w:val="005D228E"/>
    <w:rsid w:val="005F6F4A"/>
    <w:rsid w:val="006041C9"/>
    <w:rsid w:val="00624200"/>
    <w:rsid w:val="00657C87"/>
    <w:rsid w:val="006832B3"/>
    <w:rsid w:val="00745A5E"/>
    <w:rsid w:val="007B040E"/>
    <w:rsid w:val="007B0FCF"/>
    <w:rsid w:val="007D3FDF"/>
    <w:rsid w:val="007F5A11"/>
    <w:rsid w:val="008253F3"/>
    <w:rsid w:val="0084700F"/>
    <w:rsid w:val="008C089D"/>
    <w:rsid w:val="008D4596"/>
    <w:rsid w:val="008E46A6"/>
    <w:rsid w:val="00927F45"/>
    <w:rsid w:val="0097275B"/>
    <w:rsid w:val="00976CFD"/>
    <w:rsid w:val="009D4CEE"/>
    <w:rsid w:val="00AE0DC9"/>
    <w:rsid w:val="00AE6B62"/>
    <w:rsid w:val="00B061A4"/>
    <w:rsid w:val="00B52789"/>
    <w:rsid w:val="00B723EE"/>
    <w:rsid w:val="00B90E0E"/>
    <w:rsid w:val="00BC5891"/>
    <w:rsid w:val="00C1475B"/>
    <w:rsid w:val="00C90435"/>
    <w:rsid w:val="00CA42F7"/>
    <w:rsid w:val="00CD0C92"/>
    <w:rsid w:val="00D23C1F"/>
    <w:rsid w:val="00D57B57"/>
    <w:rsid w:val="00DF3A84"/>
    <w:rsid w:val="00E24713"/>
    <w:rsid w:val="00E36F41"/>
    <w:rsid w:val="00E53E3D"/>
    <w:rsid w:val="00E820FA"/>
    <w:rsid w:val="00EB0055"/>
    <w:rsid w:val="00EE43E2"/>
    <w:rsid w:val="00F040A6"/>
    <w:rsid w:val="00FA01EF"/>
    <w:rsid w:val="00FA591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Default">
    <w:name w:val="Default"/>
    <w:rsid w:val="00657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2023-06-21T14:42:00Z</dcterms:created>
  <dcterms:modified xsi:type="dcterms:W3CDTF">2023-06-21T14:42:00Z</dcterms:modified>
</cp:coreProperties>
</file>