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C14" w14:textId="77777777" w:rsidR="003D1072" w:rsidRDefault="003D1072" w:rsidP="002005D1">
      <w:pPr>
        <w:spacing w:after="0" w:line="360" w:lineRule="auto"/>
        <w:rPr>
          <w:rFonts w:cstheme="minorHAnsi"/>
          <w:sz w:val="24"/>
          <w:szCs w:val="24"/>
        </w:rPr>
      </w:pPr>
    </w:p>
    <w:p w14:paraId="5623A7C0" w14:textId="2B16DB7E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5B5AFE">
        <w:rPr>
          <w:rFonts w:cstheme="minorHAnsi"/>
          <w:sz w:val="24"/>
          <w:szCs w:val="24"/>
        </w:rPr>
        <w:t>2.</w:t>
      </w:r>
      <w:r w:rsidR="00E31FD8">
        <w:rPr>
          <w:rFonts w:cstheme="minorHAnsi"/>
          <w:sz w:val="24"/>
          <w:szCs w:val="24"/>
        </w:rPr>
        <w:t>44</w:t>
      </w:r>
      <w:r>
        <w:rPr>
          <w:rFonts w:cstheme="minorHAnsi"/>
          <w:sz w:val="24"/>
          <w:szCs w:val="24"/>
        </w:rPr>
        <w:t>.202</w:t>
      </w:r>
      <w:r w:rsidR="00277B1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566F011" w:rsidR="002005D1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</w:p>
    <w:p w14:paraId="3141BC4E" w14:textId="77777777" w:rsidR="00341DBD" w:rsidRDefault="00341DBD" w:rsidP="00341DBD">
      <w:pPr>
        <w:pStyle w:val="Nagwek2"/>
        <w:spacing w:after="240"/>
        <w:rPr>
          <w:b/>
        </w:rPr>
      </w:pPr>
      <w:r>
        <w:t xml:space="preserve">I. Przedmiot zamówienia: </w:t>
      </w:r>
    </w:p>
    <w:p w14:paraId="0F462348" w14:textId="77777777" w:rsidR="00E31FD8" w:rsidRPr="000F2735" w:rsidRDefault="00E31FD8" w:rsidP="00E31FD8">
      <w:pPr>
        <w:pStyle w:val="Akapitzlist"/>
        <w:spacing w:after="120" w:line="360" w:lineRule="auto"/>
        <w:ind w:left="0"/>
        <w:rPr>
          <w:rFonts w:cs="Calibri"/>
          <w:sz w:val="24"/>
          <w:szCs w:val="24"/>
        </w:rPr>
      </w:pPr>
      <w:r w:rsidRPr="000F2735">
        <w:rPr>
          <w:rFonts w:cs="Calibri"/>
          <w:sz w:val="24"/>
          <w:szCs w:val="24"/>
        </w:rPr>
        <w:t>Przedmiotem zamówienia jest zakup usługi wynajmu sali szkoleniowej oraz zapewnienia usługi cateringowej na 6 spotkań jednodniowych organizowanych w ramach projektu „EURES w regionie Mazowieckim regionalnym 1” oraz „EURES w regionie Warszawskim stołecznym 1” z programu Fundusze Europejskie dla Mazowsza 2021-2027.</w:t>
      </w:r>
    </w:p>
    <w:p w14:paraId="10C42D71" w14:textId="77777777" w:rsidR="00E31FD8" w:rsidRPr="000F2735" w:rsidRDefault="00E31FD8" w:rsidP="00E31FD8">
      <w:pPr>
        <w:pStyle w:val="Akapitzlist"/>
        <w:spacing w:after="120" w:line="360" w:lineRule="auto"/>
        <w:ind w:left="0"/>
        <w:rPr>
          <w:rFonts w:cs="Calibri"/>
          <w:sz w:val="24"/>
          <w:szCs w:val="24"/>
        </w:rPr>
      </w:pPr>
      <w:r w:rsidRPr="000F2735">
        <w:rPr>
          <w:rFonts w:cs="Calibri"/>
          <w:sz w:val="24"/>
          <w:szCs w:val="24"/>
        </w:rPr>
        <w:t>Przedmiot zamówienia będzie realizowany zgodnie z wytycznymi w zakresie realizacji równości szans i niedyskryminacji w tym dostępności dla osób z niepełnosprawnościami.</w:t>
      </w:r>
    </w:p>
    <w:p w14:paraId="2B7E8E0D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</w:rPr>
      </w:pPr>
    </w:p>
    <w:p w14:paraId="3D35B46B" w14:textId="77777777" w:rsidR="00341DBD" w:rsidRDefault="00341DBD" w:rsidP="00341DBD">
      <w:pPr>
        <w:pStyle w:val="Akapitzlist"/>
        <w:spacing w:after="120" w:line="360" w:lineRule="auto"/>
        <w:ind w:left="0"/>
        <w:rPr>
          <w:rStyle w:val="Nagwek2Znak"/>
        </w:rPr>
      </w:pPr>
      <w:r w:rsidRPr="00341DBD">
        <w:rPr>
          <w:rStyle w:val="Nagwek2Znak"/>
        </w:rPr>
        <w:t>II. Termin wykonania zamówienia</w:t>
      </w:r>
    </w:p>
    <w:p w14:paraId="5973BEFD" w14:textId="6BAEC297" w:rsidR="00E31FD8" w:rsidRPr="000F2735" w:rsidRDefault="00E31FD8" w:rsidP="00E31FD8">
      <w:pPr>
        <w:pStyle w:val="Akapitzlist"/>
        <w:spacing w:after="120" w:line="360" w:lineRule="auto"/>
        <w:ind w:left="0"/>
        <w:rPr>
          <w:rFonts w:cs="Calibri"/>
          <w:sz w:val="24"/>
          <w:szCs w:val="24"/>
        </w:rPr>
      </w:pPr>
      <w:r w:rsidRPr="000F2735">
        <w:rPr>
          <w:rFonts w:cs="Calibri"/>
          <w:sz w:val="24"/>
          <w:szCs w:val="24"/>
        </w:rPr>
        <w:t>Zamówienie powinno zostać wykonane w ciągu 8 miesięcy od dania podpisania umowy w terminach ustalonych przez Zamawiającego w porozumieniu z Wykonawcą – z wyłączeniem świąt, dni wolnych od pracy, sobót i niedziel. Wstępnie planowany termin w/w spotkań w okresie II, III i IV kwartale 2025 r.</w:t>
      </w:r>
    </w:p>
    <w:p w14:paraId="72162ECF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  <w:sz w:val="10"/>
          <w:szCs w:val="10"/>
        </w:rPr>
      </w:pPr>
    </w:p>
    <w:p w14:paraId="7701889F" w14:textId="6ADC9EC8" w:rsidR="00E31FD8" w:rsidRPr="000F2735" w:rsidRDefault="00341DBD" w:rsidP="000F2735">
      <w:pPr>
        <w:pStyle w:val="Akapitzlist"/>
        <w:spacing w:after="120" w:line="360" w:lineRule="auto"/>
        <w:ind w:left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341DBD">
        <w:rPr>
          <w:rStyle w:val="Nagwek2Znak"/>
        </w:rPr>
        <w:t xml:space="preserve">III. </w:t>
      </w:r>
      <w:r w:rsidR="00E31FD8" w:rsidRPr="00E31FD8">
        <w:rPr>
          <w:rStyle w:val="Nagwek2Znak"/>
        </w:rPr>
        <w:t>Warunki zamówienia</w:t>
      </w:r>
    </w:p>
    <w:p w14:paraId="01C85977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Realizacja przedmiotowego zamówienia zostanie sfinansowana z projektów własnych „EURES w regionie Mazowieckim regionalnym 1” oraz „EURES w regionie Warszawskim stołecznym 1” realizowanych w ramach Działania 6.3 FEM 2021-2027.</w:t>
      </w:r>
    </w:p>
    <w:p w14:paraId="7E1CCAF8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Wykonawca po każdorazowo wykonanej usłudze tj. po poszczególnych spotkaniach wystawi Zamawiającemu fakturę VAT/rachunek za wykonaną usługę.</w:t>
      </w:r>
    </w:p>
    <w:p w14:paraId="31A39AC3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Wykonawca zobowiązuje się do wystawienia oraz dostarczenia do Wojewódzkiego Urzędu Pracy w Warszawie poprawnie wystawionych faktur VAT/rachunków po każdym ze spotkań w ciągu 7 dni od dnia wykonania usługi.</w:t>
      </w:r>
    </w:p>
    <w:p w14:paraId="6C74EF66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Za prawidłowo wystawioną fakturę/rachunek Zamawiający uznaje:</w:t>
      </w:r>
    </w:p>
    <w:p w14:paraId="5D10FD9C" w14:textId="77777777" w:rsidR="00E31FD8" w:rsidRPr="00E31FD8" w:rsidRDefault="00E31FD8" w:rsidP="00E31FD8">
      <w:pPr>
        <w:numPr>
          <w:ilvl w:val="1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Fakturę/rachunek, gdzie wskazano pełną nazwę Zamawiającego,</w:t>
      </w:r>
    </w:p>
    <w:p w14:paraId="6FDE36B1" w14:textId="77777777" w:rsidR="00E31FD8" w:rsidRPr="00E31FD8" w:rsidRDefault="00E31FD8" w:rsidP="00E31FD8">
      <w:pPr>
        <w:numPr>
          <w:ilvl w:val="1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lastRenderedPageBreak/>
        <w:t>Fakturę/rachunek, gdzie widnieje data wystawienia i data sprzedaży przedmiotu umowy.</w:t>
      </w:r>
    </w:p>
    <w:p w14:paraId="3AE50928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Lokalizacja spotkań:</w:t>
      </w:r>
    </w:p>
    <w:p w14:paraId="7F9D09E3" w14:textId="77777777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bookmarkStart w:id="0" w:name="_Hlk192232372"/>
      <w:r w:rsidRPr="00E31FD8">
        <w:rPr>
          <w:rFonts w:eastAsia="Calibri" w:cstheme="minorHAnsi"/>
          <w:color w:val="000000"/>
          <w:sz w:val="24"/>
          <w:szCs w:val="24"/>
        </w:rPr>
        <w:t>Ciechanów  – 1 spotkanie z 20 uczestnikami,</w:t>
      </w:r>
    </w:p>
    <w:p w14:paraId="469138CF" w14:textId="77777777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Płock – 1 spotkanie z 30 uczestnikami,</w:t>
      </w:r>
    </w:p>
    <w:p w14:paraId="4C3D340A" w14:textId="77777777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Siedlce – 1 spotkanie z 25 uczestnikami,</w:t>
      </w:r>
    </w:p>
    <w:p w14:paraId="6302517A" w14:textId="77777777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Wołomin – 1 spotkanie z 20 uczestnikami,</w:t>
      </w:r>
    </w:p>
    <w:p w14:paraId="6AFC9A19" w14:textId="77777777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Wołomin – 1 spotkanie z 25 uczestnikami,</w:t>
      </w:r>
    </w:p>
    <w:p w14:paraId="77B096AF" w14:textId="697EB183" w:rsidR="00E31FD8" w:rsidRPr="00E31FD8" w:rsidRDefault="00E31FD8" w:rsidP="00E31FD8">
      <w:pPr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 xml:space="preserve">Ostrołęka – 1 spotkanie z 20 uczestnikami. </w:t>
      </w:r>
      <w:bookmarkEnd w:id="0"/>
    </w:p>
    <w:p w14:paraId="0944CD15" w14:textId="67F4888A" w:rsidR="00E31FD8" w:rsidRPr="00E31FD8" w:rsidRDefault="00E31FD8" w:rsidP="00E31FD8">
      <w:pPr>
        <w:numPr>
          <w:ilvl w:val="0"/>
          <w:numId w:val="34"/>
        </w:numPr>
        <w:spacing w:after="0" w:line="36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 xml:space="preserve">Do miejsca szkolenia musi być zapewniony dogodny dojazd środkami komunikacji miejskiej (przystanki usytuowane w pobliżu obiektu), miejsca postojowe dla co najmniej połowy uczestników oraz jeżeli zostanie zgłoszona taka potrzeba dla osób z niepełnosprawnościami. Sale powinny znajdować się w centrum miasta w odległości nie większej niż w promieniu 5 km (wg wskazań Google </w:t>
      </w:r>
      <w:proofErr w:type="spellStart"/>
      <w:r w:rsidRPr="00E31FD8">
        <w:rPr>
          <w:rFonts w:eastAsia="Calibri" w:cstheme="minorHAnsi"/>
          <w:color w:val="000000"/>
          <w:sz w:val="24"/>
          <w:szCs w:val="24"/>
        </w:rPr>
        <w:t>Maps</w:t>
      </w:r>
      <w:proofErr w:type="spellEnd"/>
      <w:r w:rsidRPr="00E31FD8">
        <w:rPr>
          <w:rFonts w:eastAsia="Calibri" w:cstheme="minorHAnsi"/>
          <w:color w:val="000000"/>
          <w:sz w:val="24"/>
          <w:szCs w:val="24"/>
        </w:rPr>
        <w:t xml:space="preserve"> dla drogi pokonywanej samochodem) od siedziby Powiatowego Urzędu Pracy w danym mieście powiatowym.</w:t>
      </w:r>
    </w:p>
    <w:p w14:paraId="51C52C31" w14:textId="4EFEF28C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Zamawiający zastrzega sobie możliwość zmniejszenia na spotkaniu liczby uczestników do 20%. Informacja ta zostanie przekazana w terminie do 2 dni roboczych przed zaplanowanym spotkaniem</w:t>
      </w:r>
      <w:r w:rsidRPr="00E31FD8">
        <w:rPr>
          <w:rFonts w:eastAsia="Calibri" w:cstheme="minorHAnsi"/>
          <w:color w:val="000000"/>
          <w:sz w:val="24"/>
          <w:szCs w:val="24"/>
        </w:rPr>
        <w:t>.</w:t>
      </w:r>
    </w:p>
    <w:p w14:paraId="143D3A02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Zamawiający zapłaci Wykonawcy za rzeczywistą liczbę uczestników zgłoszonych przez Zamawiającego zgodnie z warunkiem wskazanym w pkt. 6 oraz sumy pozostałych kosztów składowych usługi.</w:t>
      </w:r>
    </w:p>
    <w:p w14:paraId="0BE708EA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Czas trwania spotkań: maksymalnie do 4 godzin zegarowych.</w:t>
      </w:r>
      <w:r w:rsidRPr="00E31FD8">
        <w:rPr>
          <w:rFonts w:eastAsia="Calibri" w:cstheme="minorHAnsi"/>
          <w:color w:val="000000"/>
          <w:sz w:val="24"/>
          <w:szCs w:val="24"/>
          <w:highlight w:val="yellow"/>
        </w:rPr>
        <w:t xml:space="preserve"> </w:t>
      </w:r>
    </w:p>
    <w:p w14:paraId="394DB699" w14:textId="5CB7D03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 xml:space="preserve">Zamawiający po podpisaniu umowy na realizację usługi, uzgodni z Wykonawcą konkretne terminy i godziny, w jakich odbędą się spotkania. Informacja ta zostanie przekazana w terminie do 5 dni roboczych przed zaplanowanym spotkaniem. </w:t>
      </w:r>
      <w:r w:rsidRPr="00E31FD8">
        <w:rPr>
          <w:rFonts w:eastAsia="Calibri" w:cstheme="minorHAnsi"/>
          <w:bCs/>
          <w:color w:val="000000"/>
          <w:sz w:val="24"/>
          <w:szCs w:val="24"/>
        </w:rPr>
        <w:t>W wyjątkowych sytuacjach, po uzgodnieniu z Wykonawcą, termin może ulec skróceniu.</w:t>
      </w:r>
    </w:p>
    <w:p w14:paraId="7562F142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>W przypadku wątpliwości dotyczących zgodności zaproponowanego lokalu z warunkami zamówienia Zamawiający może przeprowadzić wizję lokalną w terminie uzgodnionym z Wykonawcą.</w:t>
      </w:r>
    </w:p>
    <w:p w14:paraId="6FCE5D78" w14:textId="77777777" w:rsidR="00E31FD8" w:rsidRPr="00E31FD8" w:rsidRDefault="00E31FD8" w:rsidP="00E31FD8">
      <w:pPr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31FD8">
        <w:rPr>
          <w:rFonts w:eastAsia="Calibri" w:cstheme="minorHAnsi"/>
          <w:color w:val="000000"/>
          <w:sz w:val="24"/>
          <w:szCs w:val="24"/>
        </w:rPr>
        <w:t xml:space="preserve">Zamawiający zastrzega sobie możliwość zmiany miejsca spotkania w obrębie województwa mazowieckiego. Informacja ta zostanie przekazana w terminie do 5 dni roboczych przed zaplanowanym spotkaniem. </w:t>
      </w:r>
      <w:r w:rsidRPr="00E31FD8">
        <w:rPr>
          <w:rFonts w:cstheme="minorHAnsi"/>
          <w:bCs/>
          <w:sz w:val="24"/>
          <w:szCs w:val="24"/>
        </w:rPr>
        <w:t xml:space="preserve">W wyjątkowych sytuacjach, po uzgodnieniu </w:t>
      </w:r>
      <w:r w:rsidRPr="00E31FD8">
        <w:rPr>
          <w:rFonts w:cstheme="minorHAnsi"/>
          <w:bCs/>
          <w:sz w:val="24"/>
          <w:szCs w:val="24"/>
        </w:rPr>
        <w:lastRenderedPageBreak/>
        <w:t xml:space="preserve">z Wykonawcą, termin może ulec skróceniu. </w:t>
      </w:r>
      <w:r w:rsidRPr="00E31FD8">
        <w:rPr>
          <w:rFonts w:eastAsia="Calibri" w:cstheme="minorHAnsi"/>
          <w:color w:val="000000"/>
          <w:sz w:val="24"/>
          <w:szCs w:val="24"/>
        </w:rPr>
        <w:t xml:space="preserve">Sala zaproponowana przez Wykonawcę musi spełniać warunki wskazane w pkt 5a. </w:t>
      </w:r>
    </w:p>
    <w:p w14:paraId="458EEEE4" w14:textId="77777777" w:rsidR="00341DBD" w:rsidRPr="00F1452E" w:rsidRDefault="00341DBD" w:rsidP="00341DBD">
      <w:pPr>
        <w:pStyle w:val="Akapitzlist"/>
        <w:spacing w:before="120" w:after="120" w:line="360" w:lineRule="auto"/>
        <w:ind w:left="0"/>
        <w:jc w:val="both"/>
        <w:rPr>
          <w:rFonts w:cs="Calibri"/>
          <w:b/>
          <w:sz w:val="10"/>
          <w:szCs w:val="10"/>
        </w:rPr>
      </w:pPr>
    </w:p>
    <w:p w14:paraId="1F321B1B" w14:textId="71EDD799" w:rsidR="00341DBD" w:rsidRPr="00F1452E" w:rsidRDefault="00341DBD" w:rsidP="00E31FD8">
      <w:pPr>
        <w:pStyle w:val="Akapitzlist"/>
        <w:spacing w:line="360" w:lineRule="auto"/>
        <w:ind w:left="0"/>
        <w:jc w:val="both"/>
        <w:rPr>
          <w:rStyle w:val="Nagwek2Znak"/>
        </w:rPr>
      </w:pPr>
      <w:r w:rsidRPr="00F1452E">
        <w:rPr>
          <w:rStyle w:val="Nagwek2Znak"/>
        </w:rPr>
        <w:t xml:space="preserve">IV. </w:t>
      </w:r>
      <w:r w:rsidR="00E31FD8" w:rsidRPr="00E31FD8">
        <w:rPr>
          <w:rStyle w:val="Nagwek2Znak"/>
        </w:rPr>
        <w:t>Zobowiązania Wykonawcy</w:t>
      </w:r>
    </w:p>
    <w:p w14:paraId="60C5F13F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bookmarkStart w:id="1" w:name="_Hlk192232672"/>
      <w:r w:rsidRPr="000F2735">
        <w:rPr>
          <w:rFonts w:eastAsia="Calibri" w:cstheme="minorHAnsi"/>
          <w:color w:val="000000"/>
          <w:sz w:val="24"/>
          <w:szCs w:val="24"/>
        </w:rPr>
        <w:t>Zapewnienie wyposażonej sali szkoleniowej z miejscami siedzącymi (krzesła z miękkim siedziskiem) dla wszystkich uczestników spotkania, w liczbie wskazanej w pkt. 5 warunków zamówienia, stołu wraz z 6 miejscami siedzącymi dla prowadzących spotkanie, rzutnika, systemu zaciemnienia i sterowania oświetleniem gwarantującym dobrą widoczność obrazu z rzutnika, ekranu, komputera z wejściem USB, dwóch mikrofonów bezprzewodowych, dostępu do gniazda internetowego, wieszaków na kurtki. Sala szkoleniowa powinna posiadać sprawną klimatyzację/ogrzewanie jako stały element infrastruktury pomieszczenia.</w:t>
      </w:r>
    </w:p>
    <w:p w14:paraId="24C4E72A" w14:textId="3BB650F0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Zapewnienie obiektów, w których zostanie zrealizowany przedmiot zamówienia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0F2735">
        <w:rPr>
          <w:rFonts w:eastAsia="Calibri" w:cstheme="minorHAnsi"/>
          <w:color w:val="000000"/>
          <w:sz w:val="24"/>
          <w:szCs w:val="24"/>
        </w:rPr>
        <w:t>dostosowan</w:t>
      </w:r>
      <w:r>
        <w:rPr>
          <w:rFonts w:eastAsia="Calibri" w:cstheme="minorHAnsi"/>
          <w:color w:val="000000"/>
          <w:sz w:val="24"/>
          <w:szCs w:val="24"/>
        </w:rPr>
        <w:t>ych</w:t>
      </w:r>
      <w:r w:rsidRPr="000F2735">
        <w:rPr>
          <w:rFonts w:eastAsia="Calibri" w:cstheme="minorHAnsi"/>
          <w:color w:val="000000"/>
          <w:sz w:val="24"/>
          <w:szCs w:val="24"/>
        </w:rPr>
        <w:t xml:space="preserve"> do potrzeb osób z niepełnosprawnościami.</w:t>
      </w:r>
    </w:p>
    <w:p w14:paraId="30E4F19A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Zapewnienie dostarczenia cateringu na miejsca w których będą odbywały się spotkania w terminie określonym przez Zamawiającego minimum 30 minut przed spotkaniem.</w:t>
      </w:r>
    </w:p>
    <w:p w14:paraId="5A157563" w14:textId="3937052B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Zapewnienie zaplecza sanitarnego i obsługi technicznej</w:t>
      </w:r>
      <w:r>
        <w:rPr>
          <w:rFonts w:eastAsia="Calibri" w:cstheme="minorHAnsi"/>
          <w:color w:val="000000"/>
          <w:sz w:val="24"/>
          <w:szCs w:val="24"/>
        </w:rPr>
        <w:t xml:space="preserve">, </w:t>
      </w:r>
      <w:r w:rsidRPr="000F2735">
        <w:rPr>
          <w:rFonts w:eastAsia="Calibri" w:cstheme="minorHAnsi"/>
          <w:color w:val="000000"/>
          <w:sz w:val="24"/>
          <w:szCs w:val="24"/>
        </w:rPr>
        <w:t>osoby koordynującej.</w:t>
      </w:r>
    </w:p>
    <w:p w14:paraId="04454C02" w14:textId="0ECE2501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 xml:space="preserve">Świadczenie usługi cateringowej odbywać powinno się zgodnie z obowiązującymi przepisami o  bezpieczeństwie żywności i żywienia; wyżywienie powinno spełniać wymogi aktualnych wytycznych Instytutu Żywności i Żywienia. Musi być zgodne </w:t>
      </w:r>
      <w:r w:rsidRPr="000F2735">
        <w:rPr>
          <w:rFonts w:eastAsia="Calibri" w:cstheme="minorHAnsi"/>
          <w:color w:val="000000"/>
          <w:sz w:val="24"/>
          <w:szCs w:val="24"/>
        </w:rPr>
        <w:br/>
        <w:t xml:space="preserve">z przepisami ustawy z dnia 25 sierpnia 2006r. o bezpieczeństwie żywności i żywienia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F2735">
        <w:rPr>
          <w:rFonts w:eastAsia="Calibri" w:cstheme="minorHAnsi"/>
          <w:color w:val="000000"/>
          <w:sz w:val="24"/>
          <w:szCs w:val="24"/>
        </w:rPr>
        <w:t>(tj. Dz. U. z 2023 r. poz. 1448).  </w:t>
      </w:r>
    </w:p>
    <w:p w14:paraId="7181918F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bCs/>
          <w:color w:val="000000"/>
          <w:sz w:val="24"/>
          <w:szCs w:val="24"/>
        </w:rPr>
        <w:t>Wykonawca zapewni naczynia ceramiczne, zastawę szklaną do napojów zimnych, sztućce, serwetki oraz proste, czyste, wyprasowane, białe obrusy.</w:t>
      </w:r>
    </w:p>
    <w:p w14:paraId="12BA1AEE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zapewni stoły bankietowe/koktajlowe w ilości dostosowanej do liczby gości oraz do miejsca, w którym serwowany będzie catering oraz niezbędnego sprzętu bufetowego.</w:t>
      </w:r>
    </w:p>
    <w:p w14:paraId="08A7D93B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zapewni osobę, która utrzyma porządek i czystość przez cały okres trwania spotkania.</w:t>
      </w:r>
    </w:p>
    <w:p w14:paraId="2A456BD3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po zakończeniu spotkania doprowadzi miejsce świadczenia usługi do stanu sprzed rozpoczęcia jej świadczenia (w szczególności odbierze naczynia i sztućce oraz inne materiały będące własnością, wykorzystane w trakcie świadczenia usługi).</w:t>
      </w:r>
    </w:p>
    <w:p w14:paraId="44464AC1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jest zobowiązany do estetycznego podawania posiłków. Wypieki i zimne przekąski muszą być ułożone w odległości uniemożliwiającej dotykanie sąsiadującej porcji innego, ułożone w taki sposób, aby były łatwo dostępne i estetycznie wyeksponowane. Nie dopuszcza się układania piętrowo tj. jedno na drugi.</w:t>
      </w:r>
    </w:p>
    <w:p w14:paraId="57AEA46E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zapewni catering w zakresie:</w:t>
      </w:r>
    </w:p>
    <w:p w14:paraId="61E6F364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 xml:space="preserve">zimne przekąski niesłodkie, dostępne w sposób ciągły oraz uzupełniane na bieżąco w postaci: kanapeczek/ przekąsek koktajlowych takich jak: min. 3/4 składnikowe tartinki, </w:t>
      </w:r>
      <w:proofErr w:type="spellStart"/>
      <w:r w:rsidRPr="000F2735">
        <w:rPr>
          <w:rFonts w:eastAsia="Calibri" w:cstheme="minorHAnsi"/>
          <w:color w:val="000000"/>
          <w:sz w:val="24"/>
          <w:szCs w:val="24"/>
        </w:rPr>
        <w:lastRenderedPageBreak/>
        <w:t>tartaletki</w:t>
      </w:r>
      <w:proofErr w:type="spellEnd"/>
      <w:r w:rsidRPr="000F2735">
        <w:rPr>
          <w:rFonts w:eastAsia="Calibri" w:cstheme="minorHAnsi"/>
          <w:color w:val="000000"/>
          <w:sz w:val="24"/>
          <w:szCs w:val="24"/>
        </w:rPr>
        <w:t xml:space="preserve">, </w:t>
      </w:r>
      <w:proofErr w:type="spellStart"/>
      <w:r w:rsidRPr="000F2735">
        <w:rPr>
          <w:rFonts w:eastAsia="Calibri" w:cstheme="minorHAnsi"/>
          <w:color w:val="000000"/>
          <w:sz w:val="24"/>
          <w:szCs w:val="24"/>
        </w:rPr>
        <w:t>miniwrapy</w:t>
      </w:r>
      <w:proofErr w:type="spellEnd"/>
      <w:r w:rsidRPr="000F2735">
        <w:rPr>
          <w:rFonts w:eastAsia="Calibri" w:cstheme="minorHAnsi"/>
          <w:color w:val="000000"/>
          <w:sz w:val="24"/>
          <w:szCs w:val="24"/>
        </w:rPr>
        <w:t xml:space="preserve"> min. 4 rodzaje do wyboru: 2 mięsne - w tym:  szynka, mięso ryby np. łosoś,) i  2 wegetariańskie - w każdej kanapce, w ilości min. 6 porcji na osobę </w:t>
      </w:r>
    </w:p>
    <w:p w14:paraId="74141E97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ciasta - dostępne w sposób ciągły oraz uzupełniane na bieżąco: min. 2 rodzaje ciast do wyboru np.: sernik, szarlotka, tarta z owocami (min. 2 porcje na osobę – gramatura porcji na osobę co najmniej 90- 100g). Zamawiający nie dopuszcza gotowych ciastek cukierniczych typu: kokosanki, markizy, delicje, itp.;</w:t>
      </w:r>
    </w:p>
    <w:p w14:paraId="42E669D6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świeże owoce (pokrojone na małe porcje i gotowe do spożycia, co najmniej 100g na osobę) – min. 2 rodzaje, np. winogrono, banany,</w:t>
      </w:r>
    </w:p>
    <w:p w14:paraId="1C770EA3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kawa świeżo parzona serwowana z ekspresu ciśnieniowego – bez ograniczeń,</w:t>
      </w:r>
    </w:p>
    <w:p w14:paraId="1E79392A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herbata (mix smaków) – bez ograniczeń,</w:t>
      </w:r>
    </w:p>
    <w:p w14:paraId="2B92D1B5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woda niegazowana/gazowana w butelkach 0,5 l/os,</w:t>
      </w:r>
    </w:p>
    <w:p w14:paraId="3A83D13D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soki 100%: pomarańczowy, jabłkowy, z czarnej porzeczki 0,5l/os,</w:t>
      </w:r>
    </w:p>
    <w:p w14:paraId="6DFEEBBF" w14:textId="77777777" w:rsidR="000F2735" w:rsidRPr="000F2735" w:rsidRDefault="000F2735" w:rsidP="000F2735">
      <w:pPr>
        <w:numPr>
          <w:ilvl w:val="0"/>
          <w:numId w:val="36"/>
        </w:numPr>
        <w:tabs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dodatki: cukier, cytryna, mleko – bez ograniczeń.</w:t>
      </w:r>
    </w:p>
    <w:p w14:paraId="67A6EF60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Stosowanie się do wszelkich uwag i zaleceń Zamawiającego w zakresie kwestii technicznych i organizacyjnych.</w:t>
      </w:r>
    </w:p>
    <w:p w14:paraId="0A3A32C9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cstheme="minorHAnsi"/>
          <w:bCs/>
          <w:sz w:val="24"/>
          <w:szCs w:val="24"/>
        </w:rPr>
        <w:t>Zapewnienie przestrzegania zasad bezpieczeństwa i higieny pracy oraz ochrony zdrowia na etapie realizacji zamówienia.</w:t>
      </w:r>
    </w:p>
    <w:p w14:paraId="75BAF4A0" w14:textId="77777777" w:rsidR="000F2735" w:rsidRPr="000F2735" w:rsidRDefault="000F2735" w:rsidP="000F2735">
      <w:pPr>
        <w:numPr>
          <w:ilvl w:val="0"/>
          <w:numId w:val="35"/>
        </w:numPr>
        <w:tabs>
          <w:tab w:val="clear" w:pos="720"/>
          <w:tab w:val="num" w:pos="360"/>
        </w:tabs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Wykonawca zapewni miejsce na ustawienie ścianki reklamowej Zamawiającego oraz miejsce na oznakowanie spotkania przed salą szkoleniową.</w:t>
      </w:r>
      <w:bookmarkEnd w:id="1"/>
    </w:p>
    <w:p w14:paraId="3FA09063" w14:textId="77777777" w:rsidR="00E31FD8" w:rsidRDefault="00E31FD8" w:rsidP="00341DBD">
      <w:pPr>
        <w:pStyle w:val="Akapitzlist"/>
        <w:spacing w:line="360" w:lineRule="auto"/>
        <w:ind w:left="0"/>
        <w:jc w:val="both"/>
        <w:rPr>
          <w:rFonts w:cs="Calibri"/>
          <w:b/>
          <w:sz w:val="10"/>
          <w:szCs w:val="10"/>
        </w:rPr>
      </w:pPr>
    </w:p>
    <w:p w14:paraId="1D2D9A00" w14:textId="6158D02D" w:rsidR="00341DBD" w:rsidRPr="000F2735" w:rsidRDefault="00341DBD" w:rsidP="000F2735">
      <w:pPr>
        <w:pStyle w:val="Nagwek2"/>
        <w:spacing w:after="240"/>
      </w:pPr>
      <w:r w:rsidRPr="000F2735">
        <w:t xml:space="preserve">V. </w:t>
      </w:r>
      <w:r w:rsidR="000F2735" w:rsidRPr="000F2735">
        <w:t>Klauzula społeczna</w:t>
      </w:r>
    </w:p>
    <w:p w14:paraId="50E80913" w14:textId="77777777" w:rsidR="000F2735" w:rsidRPr="000F2735" w:rsidRDefault="000F2735" w:rsidP="000F2735">
      <w:pPr>
        <w:numPr>
          <w:ilvl w:val="0"/>
          <w:numId w:val="37"/>
        </w:numPr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Zamawiający:</w:t>
      </w:r>
    </w:p>
    <w:p w14:paraId="70B10B72" w14:textId="4FA9FCBC" w:rsidR="000F2735" w:rsidRPr="000F2735" w:rsidRDefault="000F2735" w:rsidP="000F2735">
      <w:pPr>
        <w:numPr>
          <w:ilvl w:val="0"/>
          <w:numId w:val="38"/>
        </w:numPr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wymaga zatrudnienia przez Wykonawcę, koordynatora umowy, wykonującego usługę na podstawie stosunku pracy w rozumieniu art. 22 § 1 ustawy z dnia 26 czerwca 1974 kodeks pracy, a Wykonawca zobowiązuje się ten warunek spełnić. Jeżeli Wykonawcą umowy zostanie osoba fizyczna prowadząca działalność gospodarczą i zadeklaruje się jako koordynator umowy to będzie traktowany na równi z osobą zatrudnioną na podstawie umowy o pracę oraz jeżeli osoba mająca pełnić funkcję koordynatora umowy jest już zatrudniona u Wykonawcy na podstawie umowy o pracę to klauzula społeczna zostanie uznana za spełnioną.</w:t>
      </w:r>
    </w:p>
    <w:p w14:paraId="531103AF" w14:textId="77777777" w:rsidR="000F2735" w:rsidRPr="000F2735" w:rsidRDefault="000F2735" w:rsidP="000F2735">
      <w:pPr>
        <w:numPr>
          <w:ilvl w:val="0"/>
          <w:numId w:val="38"/>
        </w:numPr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W trakcie realizacji zamówienia, na każde wezwanie Zamawiającego, w wyznaczonym w tym wezwaniu terminie wykonawca przedłoży Zamawiającemu wskazane poniżej dowody w celu potwierdzenia spełnienia wymogu zatrudnienia na podstawie umowy o pracę przez Wykonawcę osób wykonujących wskazane w podpunkcie (a) czynności w trakcie realizacji zamówienia:</w:t>
      </w:r>
    </w:p>
    <w:p w14:paraId="4EC7205F" w14:textId="77777777" w:rsidR="000F2735" w:rsidRPr="000F2735" w:rsidRDefault="000F2735" w:rsidP="000F2735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>Oświadczenie Wykonawcy o zatrudnieniu na podstawie umowy o pracę osób wykonujących czynności, których dotyczy wezwanie zamawiającego,</w:t>
      </w:r>
    </w:p>
    <w:p w14:paraId="1276E08A" w14:textId="412CB305" w:rsidR="00027B85" w:rsidRPr="000F2735" w:rsidRDefault="000F2735" w:rsidP="000F2735">
      <w:pPr>
        <w:numPr>
          <w:ilvl w:val="0"/>
          <w:numId w:val="39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F2735">
        <w:rPr>
          <w:rFonts w:eastAsia="Calibri" w:cstheme="minorHAnsi"/>
          <w:color w:val="000000"/>
          <w:sz w:val="24"/>
          <w:szCs w:val="24"/>
        </w:rPr>
        <w:t xml:space="preserve">Poświadczoną za zgodność z oryginałem przez Wykonawcę kopię umowy/umów </w:t>
      </w:r>
      <w:r w:rsidRPr="000F2735">
        <w:rPr>
          <w:rFonts w:eastAsia="Calibri" w:cstheme="minorHAnsi"/>
          <w:color w:val="000000"/>
          <w:sz w:val="24"/>
          <w:szCs w:val="24"/>
        </w:rPr>
        <w:br/>
        <w:t>o pracę osób wykonujących w trakcie realizacji zamówienia czynności, których dotyczy ww. oświadczenie Wykonawcy</w:t>
      </w:r>
      <w:r>
        <w:rPr>
          <w:rFonts w:eastAsia="Calibri" w:cstheme="minorHAnsi"/>
          <w:color w:val="000000"/>
          <w:sz w:val="24"/>
          <w:szCs w:val="24"/>
        </w:rPr>
        <w:t>.</w:t>
      </w:r>
    </w:p>
    <w:sectPr w:rsidR="00027B85" w:rsidRPr="000F2735" w:rsidSect="005B5AFE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AED4" w14:textId="77777777" w:rsidR="00816562" w:rsidRDefault="00816562" w:rsidP="00391601">
      <w:pPr>
        <w:spacing w:after="0" w:line="240" w:lineRule="auto"/>
      </w:pPr>
      <w:r>
        <w:separator/>
      </w:r>
    </w:p>
  </w:endnote>
  <w:endnote w:type="continuationSeparator" w:id="0">
    <w:p w14:paraId="4CB8C24D" w14:textId="77777777" w:rsidR="00816562" w:rsidRDefault="00816562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7E2D" w14:textId="77777777" w:rsidR="00816562" w:rsidRDefault="00816562" w:rsidP="00391601">
      <w:pPr>
        <w:spacing w:after="0" w:line="240" w:lineRule="auto"/>
      </w:pPr>
      <w:r>
        <w:separator/>
      </w:r>
    </w:p>
  </w:footnote>
  <w:footnote w:type="continuationSeparator" w:id="0">
    <w:p w14:paraId="14B42A17" w14:textId="77777777" w:rsidR="00816562" w:rsidRDefault="00816562" w:rsidP="003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38A" w14:textId="77777777" w:rsidR="005B5AFE" w:rsidRDefault="005B5AFE">
    <w:pPr>
      <w:pStyle w:val="Nagwek"/>
    </w:pPr>
  </w:p>
  <w:p w14:paraId="69308871" w14:textId="04A46795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578E64F" wp14:editId="591CB593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9875" w14:textId="38140DBA" w:rsidR="005B5AFE" w:rsidRDefault="005B5AFE">
    <w:pPr>
      <w:pStyle w:val="Nagwek"/>
    </w:pPr>
  </w:p>
  <w:p w14:paraId="745F5BC7" w14:textId="0950DEE0" w:rsidR="003D1072" w:rsidRDefault="003D1072">
    <w:pPr>
      <w:pStyle w:val="Nagwek"/>
    </w:pPr>
  </w:p>
  <w:p w14:paraId="7E82FB55" w14:textId="77777777" w:rsidR="003D1072" w:rsidRDefault="003D1072">
    <w:pPr>
      <w:pStyle w:val="Nagwek"/>
    </w:pPr>
  </w:p>
  <w:p w14:paraId="1CACCD54" w14:textId="58E69386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D965E73" wp14:editId="225132FC">
          <wp:extent cx="5760720" cy="522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BA7"/>
    <w:multiLevelType w:val="hybridMultilevel"/>
    <w:tmpl w:val="6B3402A8"/>
    <w:lvl w:ilvl="0" w:tplc="E0BC31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D77C8"/>
    <w:multiLevelType w:val="hybridMultilevel"/>
    <w:tmpl w:val="5324F054"/>
    <w:lvl w:ilvl="0" w:tplc="737CF1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48EB"/>
    <w:multiLevelType w:val="hybridMultilevel"/>
    <w:tmpl w:val="2C3C5F1A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086"/>
    <w:multiLevelType w:val="hybridMultilevel"/>
    <w:tmpl w:val="DCE600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4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3A6568"/>
    <w:multiLevelType w:val="hybridMultilevel"/>
    <w:tmpl w:val="BC36E0FE"/>
    <w:lvl w:ilvl="0" w:tplc="1528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CA2FE4"/>
    <w:multiLevelType w:val="hybridMultilevel"/>
    <w:tmpl w:val="AD8C7FB6"/>
    <w:lvl w:ilvl="0" w:tplc="DF94B0CA">
      <w:start w:val="1"/>
      <w:numFmt w:val="lowerLetter"/>
      <w:lvlText w:val="%1."/>
      <w:lvlJc w:val="left"/>
      <w:pPr>
        <w:ind w:left="1772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90BC7"/>
    <w:multiLevelType w:val="hybridMultilevel"/>
    <w:tmpl w:val="85A45BF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89163C"/>
    <w:multiLevelType w:val="hybridMultilevel"/>
    <w:tmpl w:val="05A030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9D7A39"/>
    <w:multiLevelType w:val="hybridMultilevel"/>
    <w:tmpl w:val="CC1C0580"/>
    <w:lvl w:ilvl="0" w:tplc="A144458E">
      <w:start w:val="1"/>
      <w:numFmt w:val="decimal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03DBD"/>
    <w:multiLevelType w:val="hybridMultilevel"/>
    <w:tmpl w:val="AD8C7FB6"/>
    <w:lvl w:ilvl="0" w:tplc="DF94B0CA">
      <w:start w:val="1"/>
      <w:numFmt w:val="lowerLetter"/>
      <w:lvlText w:val="%1."/>
      <w:lvlJc w:val="left"/>
      <w:pPr>
        <w:ind w:left="1772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5" w15:restartNumberingAfterBreak="0">
    <w:nsid w:val="5BFA4CDF"/>
    <w:multiLevelType w:val="hybridMultilevel"/>
    <w:tmpl w:val="97F0418A"/>
    <w:lvl w:ilvl="0" w:tplc="C1C65A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45866"/>
    <w:multiLevelType w:val="hybridMultilevel"/>
    <w:tmpl w:val="0B0621D0"/>
    <w:lvl w:ilvl="0" w:tplc="1026CEA2">
      <w:start w:val="19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5F4"/>
    <w:multiLevelType w:val="hybridMultilevel"/>
    <w:tmpl w:val="8BFCD674"/>
    <w:lvl w:ilvl="0" w:tplc="E0EC7C5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A3894"/>
    <w:multiLevelType w:val="hybridMultilevel"/>
    <w:tmpl w:val="AB44D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9C6120F"/>
    <w:multiLevelType w:val="multilevel"/>
    <w:tmpl w:val="DF58DAD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86E81"/>
    <w:multiLevelType w:val="hybridMultilevel"/>
    <w:tmpl w:val="506A62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55598D"/>
    <w:multiLevelType w:val="hybridMultilevel"/>
    <w:tmpl w:val="0396CA18"/>
    <w:lvl w:ilvl="0" w:tplc="F760CEF4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EF4992"/>
    <w:multiLevelType w:val="hybridMultilevel"/>
    <w:tmpl w:val="44E8FD3C"/>
    <w:lvl w:ilvl="0" w:tplc="C4FC99A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D32"/>
    <w:multiLevelType w:val="multilevel"/>
    <w:tmpl w:val="8A1267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852342"/>
    <w:multiLevelType w:val="hybridMultilevel"/>
    <w:tmpl w:val="BFCC998A"/>
    <w:lvl w:ilvl="0" w:tplc="CA8E3056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30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7B85"/>
    <w:rsid w:val="0006064F"/>
    <w:rsid w:val="000B1FAB"/>
    <w:rsid w:val="000B676B"/>
    <w:rsid w:val="000F2735"/>
    <w:rsid w:val="000F56FF"/>
    <w:rsid w:val="00124A77"/>
    <w:rsid w:val="001534B0"/>
    <w:rsid w:val="0016142C"/>
    <w:rsid w:val="001F00FF"/>
    <w:rsid w:val="001F1158"/>
    <w:rsid w:val="002005D1"/>
    <w:rsid w:val="00227D52"/>
    <w:rsid w:val="0024288C"/>
    <w:rsid w:val="00262D76"/>
    <w:rsid w:val="00277B1A"/>
    <w:rsid w:val="00281DDE"/>
    <w:rsid w:val="00297B62"/>
    <w:rsid w:val="002D169F"/>
    <w:rsid w:val="002E4FEA"/>
    <w:rsid w:val="002E6197"/>
    <w:rsid w:val="00341DBD"/>
    <w:rsid w:val="00377627"/>
    <w:rsid w:val="00390739"/>
    <w:rsid w:val="00391601"/>
    <w:rsid w:val="003A07F3"/>
    <w:rsid w:val="003A1918"/>
    <w:rsid w:val="003A32E2"/>
    <w:rsid w:val="003B1C87"/>
    <w:rsid w:val="003C0FE6"/>
    <w:rsid w:val="003D1072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4E4687"/>
    <w:rsid w:val="005509A0"/>
    <w:rsid w:val="00576915"/>
    <w:rsid w:val="005B5AFE"/>
    <w:rsid w:val="00606A74"/>
    <w:rsid w:val="0064432A"/>
    <w:rsid w:val="0066000A"/>
    <w:rsid w:val="006B28AB"/>
    <w:rsid w:val="006F7E1D"/>
    <w:rsid w:val="00723253"/>
    <w:rsid w:val="00746FF9"/>
    <w:rsid w:val="00754F30"/>
    <w:rsid w:val="00763CCA"/>
    <w:rsid w:val="007853DA"/>
    <w:rsid w:val="0079304B"/>
    <w:rsid w:val="0079305E"/>
    <w:rsid w:val="00797FB0"/>
    <w:rsid w:val="007C3C25"/>
    <w:rsid w:val="007F17A3"/>
    <w:rsid w:val="007F58AC"/>
    <w:rsid w:val="00816562"/>
    <w:rsid w:val="008464F1"/>
    <w:rsid w:val="00851FDD"/>
    <w:rsid w:val="008565E4"/>
    <w:rsid w:val="008846DD"/>
    <w:rsid w:val="008B4E0A"/>
    <w:rsid w:val="008C0EA7"/>
    <w:rsid w:val="008C61B9"/>
    <w:rsid w:val="0091413C"/>
    <w:rsid w:val="009242FF"/>
    <w:rsid w:val="009D661F"/>
    <w:rsid w:val="009E4538"/>
    <w:rsid w:val="00A152E6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BC2249"/>
    <w:rsid w:val="00BE7D52"/>
    <w:rsid w:val="00C10F3F"/>
    <w:rsid w:val="00CD44B6"/>
    <w:rsid w:val="00CD6DAC"/>
    <w:rsid w:val="00CE014E"/>
    <w:rsid w:val="00D2429E"/>
    <w:rsid w:val="00D60EBA"/>
    <w:rsid w:val="00D82C39"/>
    <w:rsid w:val="00D915D3"/>
    <w:rsid w:val="00DC251E"/>
    <w:rsid w:val="00DD09E3"/>
    <w:rsid w:val="00DF086A"/>
    <w:rsid w:val="00E31FD8"/>
    <w:rsid w:val="00E410F0"/>
    <w:rsid w:val="00E55E64"/>
    <w:rsid w:val="00EF5932"/>
    <w:rsid w:val="00F130D1"/>
    <w:rsid w:val="00F1452E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41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4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59</cp:revision>
  <cp:lastPrinted>2025-04-23T10:28:00Z</cp:lastPrinted>
  <dcterms:created xsi:type="dcterms:W3CDTF">2021-04-26T11:44:00Z</dcterms:created>
  <dcterms:modified xsi:type="dcterms:W3CDTF">2025-04-29T13:25:00Z</dcterms:modified>
</cp:coreProperties>
</file>