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24D61" w14:textId="7B088B8E" w:rsidR="00BA64B9" w:rsidRDefault="00BA64B9" w:rsidP="00BA64B9">
      <w:pPr>
        <w:widowControl/>
        <w:tabs>
          <w:tab w:val="left" w:pos="4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B608777" w14:textId="0285595F" w:rsidR="00EC7250" w:rsidRPr="007D2961" w:rsidRDefault="00BA64B9" w:rsidP="00BA64B9">
      <w:pPr>
        <w:widowControl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Załącznik nr 2</w:t>
      </w:r>
    </w:p>
    <w:p w14:paraId="344B3D1A" w14:textId="77777777" w:rsidR="00BA64B9" w:rsidRDefault="00BA64B9" w:rsidP="00BA64B9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573EA3C" w14:textId="77777777" w:rsidR="00BA64B9" w:rsidRDefault="00BA64B9" w:rsidP="00BA64B9">
      <w:pPr>
        <w:pStyle w:val="Standard"/>
        <w:spacing w:after="0" w:line="240" w:lineRule="auto"/>
        <w:rPr>
          <w:rFonts w:eastAsia="Calibri" w:cs="Calibri"/>
        </w:rPr>
      </w:pPr>
    </w:p>
    <w:tbl>
      <w:tblPr>
        <w:tblW w:w="9101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"/>
        <w:gridCol w:w="4274"/>
        <w:gridCol w:w="813"/>
        <w:gridCol w:w="1723"/>
        <w:gridCol w:w="1903"/>
      </w:tblGrid>
      <w:tr w:rsidR="00BA64B9" w14:paraId="077B93ED" w14:textId="77777777" w:rsidTr="004D312D">
        <w:trPr>
          <w:trHeight w:val="1"/>
        </w:trPr>
        <w:tc>
          <w:tcPr>
            <w:tcW w:w="3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EDC6D5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lp.</w:t>
            </w:r>
          </w:p>
        </w:tc>
        <w:tc>
          <w:tcPr>
            <w:tcW w:w="42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F19459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Materiał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4F24C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Ilość</w:t>
            </w:r>
          </w:p>
          <w:p w14:paraId="286030E4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mb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szt</w:t>
            </w:r>
            <w:proofErr w:type="spellEnd"/>
          </w:p>
        </w:tc>
        <w:tc>
          <w:tcPr>
            <w:tcW w:w="17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40683C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Cena jednostkowa</w:t>
            </w:r>
          </w:p>
          <w:p w14:paraId="7AEB6B42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(zł netto)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7EBC49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Cena łączna</w:t>
            </w:r>
          </w:p>
          <w:p w14:paraId="7D0A195A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(zł netto)</w:t>
            </w:r>
          </w:p>
        </w:tc>
      </w:tr>
      <w:tr w:rsidR="00BA64B9" w14:paraId="6DE9F1C3" w14:textId="77777777" w:rsidTr="004D312D">
        <w:trPr>
          <w:trHeight w:val="1"/>
        </w:trPr>
        <w:tc>
          <w:tcPr>
            <w:tcW w:w="3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E692E3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9DD33F" w14:textId="77777777" w:rsidR="00BA64B9" w:rsidRDefault="00BA64B9" w:rsidP="004D312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PE Rura SDR 17 – Ø 110 mm (zwój 50m)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BE0E59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650</w:t>
            </w:r>
          </w:p>
        </w:tc>
        <w:tc>
          <w:tcPr>
            <w:tcW w:w="17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394CD6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45AC25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4B9" w14:paraId="2C3358FF" w14:textId="77777777" w:rsidTr="004D312D">
        <w:trPr>
          <w:trHeight w:val="1"/>
        </w:trPr>
        <w:tc>
          <w:tcPr>
            <w:tcW w:w="3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CBC60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039681" w14:textId="77777777" w:rsidR="00BA64B9" w:rsidRDefault="00BA64B9" w:rsidP="004D312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PE Rura SDR 17 RC – Ø 16</w:t>
            </w:r>
            <w:r w:rsidRPr="009A6C9A">
              <w:rPr>
                <w:rFonts w:ascii="Times New Roman" w:eastAsia="Times New Roman" w:hAnsi="Times New Roman" w:cs="Times New Roman"/>
                <w:sz w:val="24"/>
              </w:rPr>
              <w:t>0 mm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(sztanga 12m)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B18E5C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7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AF1B71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BC847D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4B9" w14:paraId="0A6C0C07" w14:textId="77777777" w:rsidTr="004D312D">
        <w:trPr>
          <w:trHeight w:val="1"/>
        </w:trPr>
        <w:tc>
          <w:tcPr>
            <w:tcW w:w="3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EA0135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3D2E89" w14:textId="77777777" w:rsidR="00BA64B9" w:rsidRDefault="00BA64B9" w:rsidP="004D312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PE Tuleja kołnierzowa 110/100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2F2745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7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25251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1CB583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4B9" w14:paraId="0D898F7A" w14:textId="77777777" w:rsidTr="004D312D">
        <w:trPr>
          <w:trHeight w:val="1"/>
        </w:trPr>
        <w:tc>
          <w:tcPr>
            <w:tcW w:w="3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162D2D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FFFDF" w14:textId="77777777" w:rsidR="00BA64B9" w:rsidRPr="000D1EB1" w:rsidRDefault="00BA64B9" w:rsidP="004D312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D1EB1">
              <w:rPr>
                <w:rFonts w:ascii="Times New Roman" w:eastAsia="Times New Roman" w:hAnsi="Times New Roman" w:cs="Times New Roman"/>
                <w:sz w:val="24"/>
              </w:rPr>
              <w:t>PE Kołnierz stalowy luźny</w:t>
            </w:r>
          </w:p>
          <w:p w14:paraId="3D97F6D6" w14:textId="77777777" w:rsidR="00BA64B9" w:rsidRDefault="00BA64B9" w:rsidP="004D312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Ø10</w:t>
            </w:r>
            <w:r w:rsidRPr="000D1EB1">
              <w:rPr>
                <w:rFonts w:ascii="Times New Roman" w:eastAsia="Times New Roman" w:hAnsi="Times New Roman" w:cs="Times New Roman"/>
                <w:sz w:val="24"/>
              </w:rPr>
              <w:t>0 mm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54E01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7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EE432C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93BB6A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4B9" w14:paraId="62259492" w14:textId="77777777" w:rsidTr="004D312D">
        <w:trPr>
          <w:trHeight w:val="1"/>
        </w:trPr>
        <w:tc>
          <w:tcPr>
            <w:tcW w:w="3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51F71C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81EB6C" w14:textId="77777777" w:rsidR="00BA64B9" w:rsidRDefault="00BA64B9" w:rsidP="004D312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PE Mufa Ø110 mm (elektrooporowa)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190FC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7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93EC09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D302F7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4B9" w14:paraId="28416F54" w14:textId="77777777" w:rsidTr="004D312D">
        <w:trPr>
          <w:trHeight w:val="1"/>
        </w:trPr>
        <w:tc>
          <w:tcPr>
            <w:tcW w:w="3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C192E2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2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CCCE1" w14:textId="77777777" w:rsidR="00BA64B9" w:rsidRDefault="00BA64B9" w:rsidP="004D312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Zasuwa kołnierzowa  Ø100 mm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BCB957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1F2422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BA0AEA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4B9" w14:paraId="790A16AC" w14:textId="77777777" w:rsidTr="004D312D">
        <w:trPr>
          <w:trHeight w:val="1"/>
        </w:trPr>
        <w:tc>
          <w:tcPr>
            <w:tcW w:w="3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58A575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D05F54" w14:textId="77777777" w:rsidR="00BA64B9" w:rsidRDefault="00BA64B9" w:rsidP="004D312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Zasuwa kołnierzowa  Ø80 mm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E61407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9B036C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DF0687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4B9" w14:paraId="01C25531" w14:textId="77777777" w:rsidTr="004D312D">
        <w:trPr>
          <w:trHeight w:val="1"/>
        </w:trPr>
        <w:tc>
          <w:tcPr>
            <w:tcW w:w="3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14B614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99DED5" w14:textId="77777777" w:rsidR="00BA64B9" w:rsidRDefault="00BA64B9" w:rsidP="004D312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Obudowa do zasuw teleskopowa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064262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D7B7F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E7A56E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4B9" w14:paraId="624E1113" w14:textId="77777777" w:rsidTr="004D312D">
        <w:trPr>
          <w:trHeight w:val="1"/>
        </w:trPr>
        <w:tc>
          <w:tcPr>
            <w:tcW w:w="3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4ADF64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2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68C7B6" w14:textId="77777777" w:rsidR="00BA64B9" w:rsidRDefault="00BA64B9" w:rsidP="004D312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Skrzynka do zasuw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26D6F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ECE669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500EA0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4B9" w14:paraId="6D2A61FE" w14:textId="77777777" w:rsidTr="004D312D">
        <w:trPr>
          <w:trHeight w:val="1"/>
        </w:trPr>
        <w:tc>
          <w:tcPr>
            <w:tcW w:w="3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F1F6E4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2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9985BC" w14:textId="77777777" w:rsidR="00BA64B9" w:rsidRDefault="00BA64B9" w:rsidP="004D312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Tabliczka informacyjna do hydrantu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AC4F45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69D8F8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55FD5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4B9" w14:paraId="642FB90D" w14:textId="77777777" w:rsidTr="004D312D">
        <w:trPr>
          <w:trHeight w:val="1"/>
        </w:trPr>
        <w:tc>
          <w:tcPr>
            <w:tcW w:w="3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FE319B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2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C1C32D" w14:textId="77777777" w:rsidR="00BA64B9" w:rsidRDefault="00BA64B9" w:rsidP="004D312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Obudowa zasuw. betonowa 50x50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97436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BED97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F6BFFB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4B9" w14:paraId="571ACEBD" w14:textId="77777777" w:rsidTr="004D312D">
        <w:trPr>
          <w:trHeight w:val="1"/>
        </w:trPr>
        <w:tc>
          <w:tcPr>
            <w:tcW w:w="3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DB22C2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2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129B2" w14:textId="77777777" w:rsidR="00BA64B9" w:rsidRDefault="00BA64B9" w:rsidP="004D312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Uszczelka gumowa z uszami DN 100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39547F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7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6B8D3E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1635CE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4B9" w14:paraId="1C074B88" w14:textId="77777777" w:rsidTr="004D312D">
        <w:trPr>
          <w:trHeight w:val="1"/>
        </w:trPr>
        <w:tc>
          <w:tcPr>
            <w:tcW w:w="3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A1DA0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2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CF4B5A" w14:textId="77777777" w:rsidR="00BA64B9" w:rsidRDefault="00BA64B9" w:rsidP="004D312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Uszczelka gumowa z uszami DN 80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8ABFCC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7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ECB195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6544A5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4B9" w14:paraId="07D11281" w14:textId="77777777" w:rsidTr="004D312D">
        <w:trPr>
          <w:trHeight w:val="1"/>
        </w:trPr>
        <w:tc>
          <w:tcPr>
            <w:tcW w:w="3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E94EDC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2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833F70" w14:textId="77777777" w:rsidR="00BA64B9" w:rsidRDefault="00BA64B9" w:rsidP="004D312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Taśma oznacznikowa do wody  z wkładką metalową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258CA5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mb</w:t>
            </w:r>
            <w:proofErr w:type="spellEnd"/>
          </w:p>
        </w:tc>
        <w:tc>
          <w:tcPr>
            <w:tcW w:w="17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91716D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B95A7B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4B9" w14:paraId="0E9D132A" w14:textId="77777777" w:rsidTr="004D312D">
        <w:trPr>
          <w:trHeight w:val="1"/>
        </w:trPr>
        <w:tc>
          <w:tcPr>
            <w:tcW w:w="3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BF8EF7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2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DC8B19" w14:textId="77777777" w:rsidR="00BA64B9" w:rsidRDefault="00BA64B9" w:rsidP="004D312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Hydrant nadziemny DN 80 mm</w:t>
            </w:r>
          </w:p>
          <w:p w14:paraId="24D1112E" w14:textId="77777777" w:rsidR="00BA64B9" w:rsidRDefault="00BA64B9" w:rsidP="004D312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 – 2310 mm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8CD60D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FC5703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2E0F7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4B9" w14:paraId="102DD415" w14:textId="77777777" w:rsidTr="004D312D">
        <w:trPr>
          <w:trHeight w:val="1"/>
        </w:trPr>
        <w:tc>
          <w:tcPr>
            <w:tcW w:w="3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F4E4E9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2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E9064" w14:textId="77777777" w:rsidR="00BA64B9" w:rsidRDefault="00BA64B9" w:rsidP="004D312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Kolano stopowe do hydrantu Ø90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F62CB0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1D260A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494020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4B9" w14:paraId="0E367555" w14:textId="77777777" w:rsidTr="004D312D">
        <w:trPr>
          <w:trHeight w:val="1"/>
        </w:trPr>
        <w:tc>
          <w:tcPr>
            <w:tcW w:w="3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DF5E8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42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3F9BAD" w14:textId="77777777" w:rsidR="00BA64B9" w:rsidRDefault="00BA64B9" w:rsidP="004D312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Obudowa do hydrantu betonowa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3FFE2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BC583E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923CE2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4B9" w14:paraId="31C05CAA" w14:textId="77777777" w:rsidTr="004D312D">
        <w:trPr>
          <w:trHeight w:val="1"/>
        </w:trPr>
        <w:tc>
          <w:tcPr>
            <w:tcW w:w="38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3FFF71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427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37696A" w14:textId="77777777" w:rsidR="00BA64B9" w:rsidRDefault="00BA64B9" w:rsidP="004D312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Króciec kołnierzowy Ø 80 dł. 500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D3FFC5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07F080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A2205D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4B9" w14:paraId="108F3DE5" w14:textId="77777777" w:rsidTr="004D312D">
        <w:trPr>
          <w:trHeight w:val="1"/>
        </w:trPr>
        <w:tc>
          <w:tcPr>
            <w:tcW w:w="38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AFA72C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427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AD0C6A" w14:textId="77777777" w:rsidR="00BA64B9" w:rsidRDefault="00BA64B9" w:rsidP="004D312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Redukcja kołnierzowa 100/80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C218A5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385F7D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40777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4B9" w14:paraId="31805BA0" w14:textId="77777777" w:rsidTr="004D312D">
        <w:trPr>
          <w:trHeight w:val="1"/>
        </w:trPr>
        <w:tc>
          <w:tcPr>
            <w:tcW w:w="38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62F9D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427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D876E" w14:textId="77777777" w:rsidR="00BA64B9" w:rsidRDefault="00BA64B9" w:rsidP="004D312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66BD">
              <w:rPr>
                <w:rFonts w:ascii="Times New Roman" w:eastAsia="Times New Roman" w:hAnsi="Times New Roman" w:cs="Times New Roman"/>
                <w:sz w:val="24"/>
              </w:rPr>
              <w:t>Trójnik PE 110</w:t>
            </w:r>
            <w:r>
              <w:rPr>
                <w:rFonts w:ascii="Times New Roman" w:eastAsia="Times New Roman" w:hAnsi="Times New Roman" w:cs="Times New Roman"/>
                <w:sz w:val="24"/>
              </w:rPr>
              <w:t>/90/110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61684A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EADD37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5440C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4B9" w14:paraId="14B0C151" w14:textId="77777777" w:rsidTr="004D312D">
        <w:trPr>
          <w:trHeight w:val="1"/>
        </w:trPr>
        <w:tc>
          <w:tcPr>
            <w:tcW w:w="38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47C5BE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87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79E1D6" w14:textId="77777777" w:rsidR="00BA64B9" w:rsidRDefault="00BA64B9" w:rsidP="004D31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5FFE">
              <w:rPr>
                <w:rFonts w:ascii="Times New Roman" w:eastAsia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D9CA74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38736B" w14:textId="77777777" w:rsidR="00BA64B9" w:rsidRDefault="00BA64B9" w:rsidP="004D312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5139BDBE" w14:textId="77777777" w:rsidR="00D046ED" w:rsidRPr="007D2961" w:rsidRDefault="00D046ED" w:rsidP="00D046ED">
      <w:pPr>
        <w:widowControl/>
        <w:spacing w:after="0" w:line="240" w:lineRule="auto"/>
        <w:rPr>
          <w:rFonts w:eastAsia="Calibri" w:cs="Calibri"/>
        </w:rPr>
      </w:pPr>
    </w:p>
    <w:sectPr w:rsidR="00D046ED" w:rsidRPr="007D29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BD7C5" w14:textId="77777777" w:rsidR="009736BD" w:rsidRDefault="009736BD" w:rsidP="00BA64B9">
      <w:pPr>
        <w:spacing w:after="0" w:line="240" w:lineRule="auto"/>
      </w:pPr>
      <w:r>
        <w:separator/>
      </w:r>
    </w:p>
  </w:endnote>
  <w:endnote w:type="continuationSeparator" w:id="0">
    <w:p w14:paraId="00D8DDC8" w14:textId="77777777" w:rsidR="009736BD" w:rsidRDefault="009736BD" w:rsidP="00BA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00438" w14:textId="77777777" w:rsidR="009736BD" w:rsidRDefault="009736BD" w:rsidP="00BA64B9">
      <w:pPr>
        <w:spacing w:after="0" w:line="240" w:lineRule="auto"/>
      </w:pPr>
      <w:r>
        <w:separator/>
      </w:r>
    </w:p>
  </w:footnote>
  <w:footnote w:type="continuationSeparator" w:id="0">
    <w:p w14:paraId="14BE69AB" w14:textId="77777777" w:rsidR="009736BD" w:rsidRDefault="009736BD" w:rsidP="00BA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EBE05" w14:textId="4B969393" w:rsidR="00BA64B9" w:rsidRDefault="00BA64B9">
    <w:pPr>
      <w:pStyle w:val="Nagwek"/>
    </w:pPr>
    <w:r>
      <w:rPr>
        <w:noProof/>
        <w14:ligatures w14:val="standardContextual"/>
      </w:rPr>
      <w:drawing>
        <wp:anchor distT="0" distB="0" distL="0" distR="0" simplePos="0" relativeHeight="251659264" behindDoc="0" locked="0" layoutInCell="1" allowOverlap="1" wp14:anchorId="6AA83E0D" wp14:editId="79BA21D2">
          <wp:simplePos x="0" y="0"/>
          <wp:positionH relativeFrom="margin">
            <wp:posOffset>0</wp:posOffset>
          </wp:positionH>
          <wp:positionV relativeFrom="paragraph">
            <wp:posOffset>-117983</wp:posOffset>
          </wp:positionV>
          <wp:extent cx="5939790" cy="1373505"/>
          <wp:effectExtent l="0" t="0" r="3810" b="0"/>
          <wp:wrapTopAndBottom/>
          <wp:docPr id="21424746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373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81"/>
  <w:drawingGridVerticalSpacing w:val="18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6ED"/>
    <w:rsid w:val="000A7A3A"/>
    <w:rsid w:val="0012333A"/>
    <w:rsid w:val="002730FC"/>
    <w:rsid w:val="004A626F"/>
    <w:rsid w:val="005F7075"/>
    <w:rsid w:val="00704389"/>
    <w:rsid w:val="00751337"/>
    <w:rsid w:val="007E62B4"/>
    <w:rsid w:val="00807BCA"/>
    <w:rsid w:val="00852914"/>
    <w:rsid w:val="009736BD"/>
    <w:rsid w:val="00A0131D"/>
    <w:rsid w:val="00BA64B9"/>
    <w:rsid w:val="00CE2029"/>
    <w:rsid w:val="00D046ED"/>
    <w:rsid w:val="00E45B0C"/>
    <w:rsid w:val="00EC7250"/>
    <w:rsid w:val="00FE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573C"/>
  <w15:docId w15:val="{B738000C-B858-4039-9EC6-ADFB2FF5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6E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046E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6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4B9"/>
    <w:rPr>
      <w:rFonts w:ascii="Calibri" w:eastAsia="SimSun" w:hAnsi="Calibri" w:cs="Tahoma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6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4B9"/>
    <w:rPr>
      <w:rFonts w:ascii="Calibri" w:eastAsia="SimSun" w:hAnsi="Calibri" w:cs="Tahoma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</dc:creator>
  <cp:lastModifiedBy>Aleksandra</cp:lastModifiedBy>
  <cp:revision>4</cp:revision>
  <dcterms:created xsi:type="dcterms:W3CDTF">2023-03-08T07:38:00Z</dcterms:created>
  <dcterms:modified xsi:type="dcterms:W3CDTF">2025-02-25T12:49:00Z</dcterms:modified>
</cp:coreProperties>
</file>