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46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7"/>
        <w:gridCol w:w="2015"/>
        <w:gridCol w:w="999"/>
        <w:gridCol w:w="767"/>
        <w:gridCol w:w="806"/>
        <w:gridCol w:w="321"/>
        <w:gridCol w:w="540"/>
        <w:gridCol w:w="859"/>
        <w:gridCol w:w="997"/>
      </w:tblGrid>
      <w:tr w:rsidR="00304BA3" w:rsidRPr="00304BA3" w14:paraId="589A5A4B" w14:textId="77777777" w:rsidTr="006B3079">
        <w:trPr>
          <w:trHeight w:val="344"/>
          <w:jc w:val="center"/>
        </w:trPr>
        <w:tc>
          <w:tcPr>
            <w:tcW w:w="972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481C0922" w14:textId="1330DB4B" w:rsidR="00934E0E" w:rsidRDefault="00E80696">
            <w:pPr>
              <w:pStyle w:val="Nagwektabeli"/>
              <w:widowControl w:val="0"/>
              <w:rPr>
                <w:rFonts w:ascii="Blogger Sans" w:hAnsi="Blogger Sans"/>
                <w:sz w:val="28"/>
                <w:szCs w:val="28"/>
              </w:rPr>
            </w:pPr>
            <w:r w:rsidRPr="00304BA3">
              <w:rPr>
                <w:rFonts w:ascii="Blogger Sans" w:hAnsi="Blogger Sans"/>
                <w:sz w:val="28"/>
                <w:szCs w:val="28"/>
              </w:rPr>
              <w:t xml:space="preserve">PROJEKT </w:t>
            </w:r>
            <w:r w:rsidR="0044056F">
              <w:rPr>
                <w:rFonts w:ascii="Blogger Sans" w:hAnsi="Blogger Sans"/>
                <w:sz w:val="28"/>
                <w:szCs w:val="28"/>
              </w:rPr>
              <w:t>WYKONAWCZY</w:t>
            </w:r>
          </w:p>
          <w:p w14:paraId="6ED410EE" w14:textId="5A095A26" w:rsidR="006B3079" w:rsidRPr="00304BA3" w:rsidRDefault="006B3079">
            <w:pPr>
              <w:pStyle w:val="Nagwektabeli"/>
              <w:widowControl w:val="0"/>
              <w:rPr>
                <w:rFonts w:ascii="Blogger Sans" w:hAnsi="Blogger Sans"/>
              </w:rPr>
            </w:pPr>
            <w:r>
              <w:rPr>
                <w:rFonts w:ascii="Blogger Sans" w:hAnsi="Blogger Sans"/>
                <w:sz w:val="28"/>
                <w:szCs w:val="28"/>
              </w:rPr>
              <w:t>BRANŻA DROGOWA</w:t>
            </w:r>
          </w:p>
        </w:tc>
      </w:tr>
      <w:tr w:rsidR="00304BA3" w:rsidRPr="00304BA3" w14:paraId="0BEDBA49" w14:textId="77777777" w:rsidTr="006B3079">
        <w:trPr>
          <w:trHeight w:val="17"/>
          <w:jc w:val="center"/>
        </w:trPr>
        <w:tc>
          <w:tcPr>
            <w:tcW w:w="4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86D560" w14:textId="77777777" w:rsidR="00934E0E" w:rsidRPr="00304BA3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304BA3">
              <w:rPr>
                <w:rFonts w:ascii="Blogger Sans" w:hAnsi="Blogger Sans"/>
                <w:sz w:val="16"/>
                <w:szCs w:val="16"/>
              </w:rPr>
              <w:t>Data opracowania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B48D75" w14:textId="77777777" w:rsidR="00934E0E" w:rsidRPr="00304BA3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304BA3">
              <w:rPr>
                <w:rFonts w:ascii="Blogger Sans" w:hAnsi="Blogger Sans"/>
                <w:sz w:val="16"/>
                <w:szCs w:val="16"/>
              </w:rPr>
              <w:t>Nr tomu</w:t>
            </w:r>
          </w:p>
        </w:tc>
        <w:tc>
          <w:tcPr>
            <w:tcW w:w="429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0A38338" w14:textId="77777777" w:rsidR="00934E0E" w:rsidRPr="00304BA3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304BA3">
              <w:rPr>
                <w:rFonts w:ascii="Blogger Sans" w:hAnsi="Blogger Sans"/>
                <w:sz w:val="16"/>
                <w:szCs w:val="16"/>
              </w:rPr>
              <w:t>Nr egzemplarza</w:t>
            </w:r>
          </w:p>
        </w:tc>
      </w:tr>
      <w:tr w:rsidR="00304BA3" w:rsidRPr="00304BA3" w14:paraId="3E8E3D90" w14:textId="77777777" w:rsidTr="006B3079">
        <w:trPr>
          <w:trHeight w:val="17"/>
          <w:jc w:val="center"/>
        </w:trPr>
        <w:tc>
          <w:tcPr>
            <w:tcW w:w="4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A104C2D" w14:textId="52EFBB57" w:rsidR="00934E0E" w:rsidRPr="00304BA3" w:rsidRDefault="006B3079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</w:rPr>
              <w:t>CZERWIEC</w:t>
            </w:r>
            <w:r w:rsidR="000D2D1B" w:rsidRPr="00304BA3">
              <w:rPr>
                <w:rFonts w:ascii="Blogger Sans" w:hAnsi="Blogger Sans"/>
              </w:rPr>
              <w:t xml:space="preserve"> </w:t>
            </w:r>
            <w:r w:rsidR="00D35B83" w:rsidRPr="00304BA3">
              <w:rPr>
                <w:rFonts w:ascii="Blogger Sans" w:hAnsi="Blogger Sans"/>
              </w:rPr>
              <w:t>2024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E472308" w14:textId="77777777" w:rsidR="00934E0E" w:rsidRPr="00304BA3" w:rsidRDefault="00934E0E">
            <w:pPr>
              <w:pStyle w:val="Zawartotabeli"/>
              <w:widowControl w:val="0"/>
              <w:jc w:val="center"/>
              <w:rPr>
                <w:rFonts w:ascii="Blogger Sans" w:hAnsi="Blogger Sans"/>
                <w:b/>
                <w:bCs/>
              </w:rPr>
            </w:pPr>
          </w:p>
        </w:tc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A17A4BA" w14:textId="77777777" w:rsidR="00934E0E" w:rsidRPr="00304BA3" w:rsidRDefault="00E80696">
            <w:pPr>
              <w:pStyle w:val="Zawartotabeli"/>
              <w:widowControl w:val="0"/>
              <w:jc w:val="center"/>
              <w:rPr>
                <w:rFonts w:ascii="Blogger Sans" w:hAnsi="Blogger Sans"/>
              </w:rPr>
            </w:pPr>
            <w:r w:rsidRPr="00304BA3">
              <w:rPr>
                <w:rFonts w:ascii="Blogger Sans" w:hAnsi="Blogger Sans"/>
              </w:rPr>
              <w:t>1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173D99" w14:textId="77777777" w:rsidR="00934E0E" w:rsidRPr="00304BA3" w:rsidRDefault="00E80696">
            <w:pPr>
              <w:pStyle w:val="Zawartotabeli"/>
              <w:widowControl w:val="0"/>
              <w:jc w:val="center"/>
              <w:rPr>
                <w:rFonts w:ascii="Blogger Sans" w:hAnsi="Blogger Sans"/>
              </w:rPr>
            </w:pPr>
            <w:r w:rsidRPr="00304BA3">
              <w:rPr>
                <w:rFonts w:ascii="Blogger Sans" w:hAnsi="Blogger Sans"/>
              </w:rPr>
              <w:t>2</w:t>
            </w:r>
          </w:p>
        </w:tc>
        <w:tc>
          <w:tcPr>
            <w:tcW w:w="8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A3021A" w14:textId="1BB7F475" w:rsidR="00934E0E" w:rsidRPr="00304BA3" w:rsidRDefault="009019B0" w:rsidP="009019B0">
            <w:pPr>
              <w:pStyle w:val="Zawartotabeli"/>
              <w:widowControl w:val="0"/>
              <w:jc w:val="center"/>
              <w:rPr>
                <w:rFonts w:ascii="Blogger Sans" w:hAnsi="Blogger Sans"/>
              </w:rPr>
            </w:pPr>
            <w:r>
              <w:rPr>
                <w:rFonts w:ascii="Blogger Sans" w:hAnsi="Blogger Sans"/>
              </w:rPr>
              <w:t>3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949263" w14:textId="045A0A96" w:rsidR="00934E0E" w:rsidRPr="00304BA3" w:rsidRDefault="00934E0E">
            <w:pPr>
              <w:pStyle w:val="Zawartotabeli"/>
              <w:widowControl w:val="0"/>
              <w:jc w:val="center"/>
              <w:rPr>
                <w:rFonts w:ascii="Blogger Sans" w:hAnsi="Blogger Sans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C0ABDF" w14:textId="0D54BD77" w:rsidR="00934E0E" w:rsidRPr="00304BA3" w:rsidRDefault="00934E0E">
            <w:pPr>
              <w:pStyle w:val="Zawartotabeli"/>
              <w:widowControl w:val="0"/>
              <w:jc w:val="center"/>
              <w:rPr>
                <w:rFonts w:ascii="Blogger Sans" w:hAnsi="Blogger Sans"/>
              </w:rPr>
            </w:pPr>
          </w:p>
        </w:tc>
      </w:tr>
      <w:tr w:rsidR="00304BA3" w:rsidRPr="00304BA3" w14:paraId="367186E9" w14:textId="77777777" w:rsidTr="006B3079">
        <w:trPr>
          <w:trHeight w:val="153"/>
          <w:jc w:val="center"/>
        </w:trPr>
        <w:tc>
          <w:tcPr>
            <w:tcW w:w="972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1DC95F3" w14:textId="77777777" w:rsidR="00934E0E" w:rsidRPr="00304BA3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304BA3">
              <w:rPr>
                <w:rFonts w:ascii="Blogger Sans" w:hAnsi="Blogger Sans"/>
                <w:sz w:val="16"/>
                <w:szCs w:val="16"/>
              </w:rPr>
              <w:t>Nazwa zamierzenia budowlanego</w:t>
            </w:r>
          </w:p>
        </w:tc>
      </w:tr>
      <w:tr w:rsidR="00304BA3" w:rsidRPr="00304BA3" w14:paraId="691BC46A" w14:textId="77777777" w:rsidTr="006B3079">
        <w:trPr>
          <w:trHeight w:val="1134"/>
          <w:jc w:val="center"/>
        </w:trPr>
        <w:tc>
          <w:tcPr>
            <w:tcW w:w="972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B88F3E" w14:textId="0E6E257C" w:rsidR="00304BA3" w:rsidRPr="007B6ECD" w:rsidRDefault="00E80696" w:rsidP="00304BA3">
            <w:pPr>
              <w:widowControl w:val="0"/>
              <w:suppressAutoHyphens w:val="0"/>
              <w:jc w:val="center"/>
              <w:rPr>
                <w:rFonts w:ascii="Blogger Sans" w:hAnsi="Blogger Sans" w:cs="Calibri"/>
                <w:b/>
                <w:bCs/>
              </w:rPr>
            </w:pPr>
            <w:r w:rsidRPr="00304BA3">
              <w:rPr>
                <w:rFonts w:ascii="Blogger Sans" w:hAnsi="Blogger Sans" w:cs="Calibri"/>
                <w:b/>
                <w:bCs/>
                <w:color w:val="FF0000"/>
              </w:rPr>
              <w:br/>
            </w:r>
            <w:r w:rsidR="006B3079">
              <w:rPr>
                <w:rFonts w:ascii="Blogger Sans" w:hAnsi="Blogger Sans"/>
                <w:b/>
                <w:bCs/>
              </w:rPr>
              <w:t xml:space="preserve">BUDOWA SIEDZIBY NADLEŚNICTWA KWIDZYN WRAZ Z ZAGOSPODAROWANIEM TERENU </w:t>
            </w:r>
            <w:r w:rsidR="006B3079">
              <w:rPr>
                <w:rFonts w:ascii="Blogger Sans" w:hAnsi="Blogger Sans"/>
                <w:b/>
                <w:bCs/>
              </w:rPr>
              <w:br/>
              <w:t>I INFRASTRUKTURĄ TOWARZYSZĄCĄ</w:t>
            </w:r>
          </w:p>
          <w:p w14:paraId="19F863DD" w14:textId="38C830FC" w:rsidR="00934E0E" w:rsidRPr="00304BA3" w:rsidRDefault="00934E0E" w:rsidP="007B6ECD">
            <w:pPr>
              <w:widowControl w:val="0"/>
              <w:suppressAutoHyphens w:val="0"/>
              <w:jc w:val="center"/>
              <w:rPr>
                <w:rFonts w:ascii="Blogger Sans" w:hAnsi="Blogger Sans"/>
                <w:b/>
                <w:bCs/>
                <w:color w:val="FF0000"/>
              </w:rPr>
            </w:pPr>
          </w:p>
        </w:tc>
      </w:tr>
      <w:tr w:rsidR="00304BA3" w:rsidRPr="00304BA3" w14:paraId="75FF53A5" w14:textId="77777777" w:rsidTr="006B3079">
        <w:trPr>
          <w:trHeight w:val="147"/>
          <w:jc w:val="center"/>
        </w:trPr>
        <w:tc>
          <w:tcPr>
            <w:tcW w:w="61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94AFA03" w14:textId="77777777" w:rsidR="00934E0E" w:rsidRPr="009019B0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9019B0">
              <w:rPr>
                <w:rFonts w:ascii="Blogger Sans" w:hAnsi="Blogger Sans"/>
                <w:sz w:val="16"/>
                <w:szCs w:val="16"/>
              </w:rPr>
              <w:t>Adres obiektu</w:t>
            </w:r>
          </w:p>
        </w:tc>
        <w:tc>
          <w:tcPr>
            <w:tcW w:w="352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662751" w14:textId="77777777" w:rsidR="00934E0E" w:rsidRPr="009019B0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9019B0">
              <w:rPr>
                <w:rFonts w:ascii="Blogger Sans" w:hAnsi="Blogger Sans"/>
                <w:sz w:val="16"/>
                <w:szCs w:val="16"/>
              </w:rPr>
              <w:t>Kategoria obiektu budowlanego</w:t>
            </w:r>
          </w:p>
        </w:tc>
      </w:tr>
      <w:tr w:rsidR="00304BA3" w:rsidRPr="00304BA3" w14:paraId="2DD33DFC" w14:textId="77777777" w:rsidTr="006B3079">
        <w:trPr>
          <w:trHeight w:val="190"/>
          <w:jc w:val="center"/>
        </w:trPr>
        <w:tc>
          <w:tcPr>
            <w:tcW w:w="61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F38DFA5" w14:textId="641692AE" w:rsidR="00934E0E" w:rsidRPr="009019B0" w:rsidRDefault="006B3079">
            <w:pPr>
              <w:widowControl w:val="0"/>
              <w:suppressAutoHyphens w:val="0"/>
              <w:rPr>
                <w:rFonts w:ascii="Blogger Sans" w:hAnsi="Blogger Sans" w:cs="Calibri"/>
              </w:rPr>
            </w:pPr>
            <w:r w:rsidRPr="006B3079">
              <w:rPr>
                <w:rFonts w:ascii="Blogger Sans" w:hAnsi="Blogger Sans" w:cs="Calibri"/>
              </w:rPr>
              <w:t>UL. LEŚNA, 82-500 KWIDZYN</w:t>
            </w:r>
          </w:p>
        </w:tc>
        <w:tc>
          <w:tcPr>
            <w:tcW w:w="352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3E89CC7" w14:textId="32A0CF2E" w:rsidR="00934E0E" w:rsidRPr="009019B0" w:rsidRDefault="00E80696">
            <w:pPr>
              <w:widowControl w:val="0"/>
              <w:suppressAutoHyphens w:val="0"/>
              <w:rPr>
                <w:rFonts w:ascii="Blogger Sans" w:hAnsi="Blogger Sans" w:cs="Calibri"/>
              </w:rPr>
            </w:pPr>
            <w:r w:rsidRPr="009019B0">
              <w:rPr>
                <w:rFonts w:ascii="Blogger Sans" w:hAnsi="Blogger Sans" w:cs="Calibri"/>
              </w:rPr>
              <w:t>XXV</w:t>
            </w:r>
          </w:p>
        </w:tc>
      </w:tr>
      <w:tr w:rsidR="00304BA3" w:rsidRPr="00304BA3" w14:paraId="6E357DBA" w14:textId="77777777" w:rsidTr="006B3079">
        <w:trPr>
          <w:trHeight w:val="145"/>
          <w:jc w:val="center"/>
        </w:trPr>
        <w:tc>
          <w:tcPr>
            <w:tcW w:w="972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FDAF29" w14:textId="77777777" w:rsidR="00934E0E" w:rsidRPr="009019B0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9019B0">
              <w:rPr>
                <w:rFonts w:ascii="Blogger Sans" w:hAnsi="Blogger Sans"/>
                <w:sz w:val="16"/>
                <w:szCs w:val="16"/>
              </w:rPr>
              <w:t>Identyfikatory działek ewidencyjnych</w:t>
            </w:r>
          </w:p>
        </w:tc>
      </w:tr>
      <w:tr w:rsidR="00304BA3" w:rsidRPr="00304BA3" w14:paraId="4E4F54C0" w14:textId="77777777" w:rsidTr="006B3079">
        <w:trPr>
          <w:trHeight w:val="460"/>
          <w:jc w:val="center"/>
        </w:trPr>
        <w:tc>
          <w:tcPr>
            <w:tcW w:w="972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C7E2310" w14:textId="77777777" w:rsidR="006B3079" w:rsidRDefault="006B3079" w:rsidP="006B3079">
            <w:pPr>
              <w:pStyle w:val="Standard"/>
              <w:rPr>
                <w:rFonts w:ascii="Blogger Sans Light" w:hAnsi="Blogger Sans Light"/>
              </w:rPr>
            </w:pPr>
            <w:r>
              <w:rPr>
                <w:rFonts w:ascii="Blogger Sans Light" w:hAnsi="Blogger Sans Light"/>
              </w:rPr>
              <w:t>220701_1.0018.24/1</w:t>
            </w:r>
          </w:p>
          <w:p w14:paraId="5E13D934" w14:textId="77777777" w:rsidR="006B3079" w:rsidRDefault="006B3079" w:rsidP="006B3079">
            <w:pPr>
              <w:pStyle w:val="Standard"/>
              <w:rPr>
                <w:rFonts w:ascii="Blogger Sans Light" w:hAnsi="Blogger Sans Light"/>
              </w:rPr>
            </w:pPr>
            <w:bookmarkStart w:id="0" w:name="_Hlk159337620"/>
            <w:r>
              <w:rPr>
                <w:rFonts w:ascii="Blogger Sans Light" w:hAnsi="Blogger Sans Light"/>
              </w:rPr>
              <w:t>220701_1.0018.23/1</w:t>
            </w:r>
          </w:p>
          <w:p w14:paraId="3A80892A" w14:textId="77777777" w:rsidR="006B3079" w:rsidRDefault="006B3079" w:rsidP="006B3079">
            <w:pPr>
              <w:pStyle w:val="Standard"/>
              <w:rPr>
                <w:rFonts w:ascii="Blogger Sans Light" w:hAnsi="Blogger Sans Light"/>
              </w:rPr>
            </w:pPr>
            <w:r>
              <w:rPr>
                <w:rFonts w:ascii="Blogger Sans Light" w:hAnsi="Blogger Sans Light"/>
              </w:rPr>
              <w:t>220701_1.0018.24/6</w:t>
            </w:r>
          </w:p>
          <w:p w14:paraId="15252D80" w14:textId="701AF1F6" w:rsidR="00934E0E" w:rsidRPr="009019B0" w:rsidRDefault="006B3079" w:rsidP="006B3079">
            <w:pPr>
              <w:widowControl w:val="0"/>
              <w:suppressAutoHyphens w:val="0"/>
              <w:rPr>
                <w:rFonts w:ascii="Blogger Sans" w:hAnsi="Blogger Sans" w:cs="Calibri"/>
              </w:rPr>
            </w:pPr>
            <w:r w:rsidRPr="00F2536B">
              <w:rPr>
                <w:rFonts w:ascii="Blogger Sans Light" w:hAnsi="Blogger Sans Light"/>
              </w:rPr>
              <w:t>220702_2.0001.23/2</w:t>
            </w:r>
            <w:bookmarkEnd w:id="0"/>
          </w:p>
        </w:tc>
      </w:tr>
      <w:tr w:rsidR="00304BA3" w:rsidRPr="00304BA3" w14:paraId="61B8B78D" w14:textId="77777777" w:rsidTr="006B3079">
        <w:trPr>
          <w:trHeight w:val="145"/>
          <w:jc w:val="center"/>
        </w:trPr>
        <w:tc>
          <w:tcPr>
            <w:tcW w:w="972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732E01" w14:textId="77777777" w:rsidR="00934E0E" w:rsidRPr="009019B0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9019B0">
              <w:rPr>
                <w:rFonts w:ascii="Blogger Sans" w:hAnsi="Blogger Sans"/>
                <w:sz w:val="16"/>
                <w:szCs w:val="16"/>
              </w:rPr>
              <w:t>Imię i nazwisko lub nazwa inwestora i jego adres</w:t>
            </w:r>
          </w:p>
        </w:tc>
      </w:tr>
      <w:tr w:rsidR="00304BA3" w:rsidRPr="00304BA3" w14:paraId="655B0E43" w14:textId="77777777" w:rsidTr="006B3079">
        <w:trPr>
          <w:trHeight w:val="460"/>
          <w:jc w:val="center"/>
        </w:trPr>
        <w:tc>
          <w:tcPr>
            <w:tcW w:w="972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AA9547C" w14:textId="77777777" w:rsidR="006B3079" w:rsidRDefault="006B3079" w:rsidP="006B3079">
            <w:pPr>
              <w:pStyle w:val="Standard"/>
              <w:rPr>
                <w:rFonts w:ascii="Blogger Sans Light" w:hAnsi="Blogger Sans Light"/>
              </w:rPr>
            </w:pPr>
            <w:r>
              <w:rPr>
                <w:rFonts w:ascii="Blogger Sans Light" w:hAnsi="Blogger Sans Light"/>
              </w:rPr>
              <w:t>NADLEŚNICTWO KWIDZYN</w:t>
            </w:r>
          </w:p>
          <w:p w14:paraId="241F71BC" w14:textId="4D1B24B6" w:rsidR="00934E0E" w:rsidRPr="009019B0" w:rsidRDefault="006B3079" w:rsidP="006B3079">
            <w:pPr>
              <w:widowControl w:val="0"/>
              <w:suppressAutoHyphens w:val="0"/>
              <w:rPr>
                <w:rFonts w:ascii="Blogger Sans" w:hAnsi="Blogger Sans" w:cs="Calibri"/>
              </w:rPr>
            </w:pPr>
            <w:r>
              <w:rPr>
                <w:rFonts w:ascii="Blogger Sans Light" w:hAnsi="Blogger Sans Light"/>
              </w:rPr>
              <w:t>UL. BRATERSTWA NARODÓW 67, 82-500 KWIDZYN</w:t>
            </w:r>
          </w:p>
        </w:tc>
      </w:tr>
      <w:tr w:rsidR="00304BA3" w:rsidRPr="00304BA3" w14:paraId="1DB38777" w14:textId="77777777" w:rsidTr="006B3079">
        <w:trPr>
          <w:trHeight w:val="145"/>
          <w:jc w:val="center"/>
        </w:trPr>
        <w:tc>
          <w:tcPr>
            <w:tcW w:w="972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13F1FCA" w14:textId="77777777" w:rsidR="00934E0E" w:rsidRPr="009019B0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9019B0">
              <w:rPr>
                <w:rFonts w:ascii="Blogger Sans" w:hAnsi="Blogger Sans"/>
                <w:sz w:val="16"/>
                <w:szCs w:val="16"/>
              </w:rPr>
              <w:t>Nazwa i adres jednostki projektowania</w:t>
            </w:r>
          </w:p>
        </w:tc>
      </w:tr>
      <w:tr w:rsidR="00304BA3" w:rsidRPr="00304BA3" w14:paraId="178D637E" w14:textId="77777777" w:rsidTr="006B3079">
        <w:trPr>
          <w:trHeight w:val="1477"/>
          <w:jc w:val="center"/>
        </w:trPr>
        <w:tc>
          <w:tcPr>
            <w:tcW w:w="972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655CB02" w14:textId="77777777" w:rsidR="00DD5A55" w:rsidRPr="009019B0" w:rsidRDefault="00DD5A55">
            <w:pPr>
              <w:pStyle w:val="Zawartotabeli"/>
              <w:widowControl w:val="0"/>
              <w:jc w:val="center"/>
              <w:rPr>
                <w:rFonts w:ascii="Blogger Sans" w:hAnsi="Blogger Sans"/>
                <w:sz w:val="20"/>
                <w:szCs w:val="20"/>
              </w:rPr>
            </w:pPr>
          </w:p>
          <w:p w14:paraId="0B60961C" w14:textId="4096700F" w:rsidR="00934E0E" w:rsidRPr="009019B0" w:rsidRDefault="00DD5A55">
            <w:pPr>
              <w:pStyle w:val="Zawartotabeli"/>
              <w:widowControl w:val="0"/>
              <w:jc w:val="center"/>
              <w:rPr>
                <w:rFonts w:ascii="Blogger Sans" w:hAnsi="Blogger Sans"/>
                <w:sz w:val="20"/>
                <w:szCs w:val="20"/>
              </w:rPr>
            </w:pPr>
            <w:r w:rsidRPr="009019B0">
              <w:rPr>
                <w:noProof/>
              </w:rPr>
              <w:drawing>
                <wp:inline distT="0" distB="0" distL="0" distR="0" wp14:anchorId="1D822F9C" wp14:editId="26692FC4">
                  <wp:extent cx="4182110" cy="292100"/>
                  <wp:effectExtent l="0" t="0" r="8890" b="0"/>
                  <wp:docPr id="129659105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6591050" name="Obraz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211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019B0">
              <w:rPr>
                <w:rFonts w:ascii="Blogger Sans" w:hAnsi="Blogger Sans"/>
                <w:sz w:val="20"/>
                <w:szCs w:val="20"/>
              </w:rPr>
              <w:br/>
            </w:r>
            <w:r w:rsidR="00E80696" w:rsidRPr="009019B0">
              <w:rPr>
                <w:rFonts w:ascii="Blogger Sans" w:hAnsi="Blogger Sans"/>
                <w:sz w:val="20"/>
                <w:szCs w:val="20"/>
              </w:rPr>
              <w:t>GRUPA YANG ARCHITEKCI Spółka z ograniczoną odpowiedzialnością Sp. k.</w:t>
            </w:r>
          </w:p>
          <w:p w14:paraId="136B544A" w14:textId="77777777" w:rsidR="00934E0E" w:rsidRPr="009019B0" w:rsidRDefault="00E80696">
            <w:pPr>
              <w:pStyle w:val="Zawartotabeli"/>
              <w:widowControl w:val="0"/>
              <w:jc w:val="center"/>
              <w:rPr>
                <w:rFonts w:ascii="Blogger Sans" w:hAnsi="Blogger Sans"/>
                <w:sz w:val="20"/>
                <w:szCs w:val="20"/>
              </w:rPr>
            </w:pPr>
            <w:r w:rsidRPr="009019B0">
              <w:rPr>
                <w:rFonts w:ascii="Blogger Sans" w:hAnsi="Blogger Sans"/>
                <w:sz w:val="20"/>
                <w:szCs w:val="20"/>
              </w:rPr>
              <w:t>ul. Dębowa 1/2, 82-500 Kwidzyn</w:t>
            </w:r>
          </w:p>
        </w:tc>
      </w:tr>
      <w:tr w:rsidR="00304BA3" w:rsidRPr="00304BA3" w14:paraId="62D5A446" w14:textId="77777777" w:rsidTr="006B3079">
        <w:trPr>
          <w:trHeight w:val="3446"/>
          <w:jc w:val="center"/>
        </w:trPr>
        <w:tc>
          <w:tcPr>
            <w:tcW w:w="972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2E8CA0" w14:textId="77777777" w:rsidR="00934E0E" w:rsidRPr="00304BA3" w:rsidRDefault="00934E0E">
            <w:pPr>
              <w:pStyle w:val="Zawartotabeli"/>
              <w:widowControl w:val="0"/>
              <w:rPr>
                <w:rFonts w:ascii="Blogger Sans" w:hAnsi="Blogger Sans"/>
                <w:color w:val="FF0000"/>
                <w:sz w:val="16"/>
                <w:szCs w:val="16"/>
              </w:rPr>
            </w:pPr>
          </w:p>
        </w:tc>
      </w:tr>
      <w:tr w:rsidR="00304BA3" w:rsidRPr="00304BA3" w14:paraId="7CFA7B44" w14:textId="77777777" w:rsidTr="006B3079">
        <w:trPr>
          <w:trHeight w:val="19"/>
          <w:jc w:val="center"/>
        </w:trPr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0BFC94" w14:textId="77777777" w:rsidR="00934E0E" w:rsidRPr="009019B0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9019B0">
              <w:rPr>
                <w:rFonts w:ascii="Blogger Sans" w:hAnsi="Blogger Sans"/>
                <w:sz w:val="16"/>
                <w:szCs w:val="16"/>
              </w:rPr>
              <w:t>Imię i nazwisko projektanta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E589DE" w14:textId="77777777" w:rsidR="00934E0E" w:rsidRPr="009019B0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9019B0">
              <w:rPr>
                <w:rFonts w:ascii="Blogger Sans" w:hAnsi="Blogger Sans"/>
                <w:sz w:val="16"/>
                <w:szCs w:val="16"/>
              </w:rPr>
              <w:t>Numer uprawnień</w:t>
            </w:r>
          </w:p>
        </w:tc>
        <w:tc>
          <w:tcPr>
            <w:tcW w:w="28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E6C3CB" w14:textId="77777777" w:rsidR="00934E0E" w:rsidRPr="009019B0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9019B0">
              <w:rPr>
                <w:rFonts w:ascii="Blogger Sans" w:hAnsi="Blogger Sans"/>
                <w:sz w:val="16"/>
                <w:szCs w:val="16"/>
              </w:rPr>
              <w:t>Specjalność</w:t>
            </w:r>
          </w:p>
        </w:tc>
        <w:tc>
          <w:tcPr>
            <w:tcW w:w="239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F21AC9" w14:textId="77777777" w:rsidR="00934E0E" w:rsidRPr="009019B0" w:rsidRDefault="00E80696">
            <w:pPr>
              <w:pStyle w:val="Zawartotabeli"/>
              <w:widowControl w:val="0"/>
              <w:rPr>
                <w:rFonts w:ascii="Blogger Sans" w:hAnsi="Blogger Sans"/>
                <w:sz w:val="16"/>
                <w:szCs w:val="16"/>
              </w:rPr>
            </w:pPr>
            <w:r w:rsidRPr="009019B0">
              <w:rPr>
                <w:rFonts w:ascii="Blogger Sans" w:hAnsi="Blogger Sans"/>
                <w:sz w:val="16"/>
                <w:szCs w:val="16"/>
              </w:rPr>
              <w:t>Podpis</w:t>
            </w:r>
          </w:p>
        </w:tc>
      </w:tr>
      <w:tr w:rsidR="00304BA3" w:rsidRPr="00304BA3" w14:paraId="33B775BD" w14:textId="77777777" w:rsidTr="006B3079">
        <w:trPr>
          <w:trHeight w:val="191"/>
          <w:jc w:val="center"/>
        </w:trPr>
        <w:tc>
          <w:tcPr>
            <w:tcW w:w="972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057CF46" w14:textId="77777777" w:rsidR="00934E0E" w:rsidRPr="009019B0" w:rsidRDefault="00E80696">
            <w:pPr>
              <w:pStyle w:val="Zawartotabeli"/>
              <w:widowControl w:val="0"/>
              <w:rPr>
                <w:rFonts w:ascii="Blogger Sans" w:hAnsi="Blogger Sans"/>
                <w:b/>
                <w:bCs/>
                <w:sz w:val="16"/>
                <w:szCs w:val="16"/>
              </w:rPr>
            </w:pPr>
            <w:r w:rsidRPr="009019B0">
              <w:rPr>
                <w:rFonts w:ascii="Blogger Sans" w:hAnsi="Blogger Sans"/>
                <w:b/>
                <w:bCs/>
                <w:sz w:val="20"/>
                <w:szCs w:val="20"/>
              </w:rPr>
              <w:t>BRANŻA SANITARNA</w:t>
            </w:r>
          </w:p>
        </w:tc>
      </w:tr>
      <w:tr w:rsidR="00304BA3" w:rsidRPr="00304BA3" w14:paraId="45986B80" w14:textId="77777777" w:rsidTr="006B3079">
        <w:trPr>
          <w:trHeight w:hRule="exact" w:val="1066"/>
          <w:jc w:val="center"/>
        </w:trPr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2CAE2D" w14:textId="3DD94FA4" w:rsidR="0017709D" w:rsidRPr="009019B0" w:rsidRDefault="0017709D" w:rsidP="0017709D">
            <w:pPr>
              <w:pStyle w:val="Zawartotabeli"/>
              <w:widowControl w:val="0"/>
              <w:jc w:val="center"/>
              <w:rPr>
                <w:rFonts w:ascii="Blogger Sans Light" w:hAnsi="Blogger Sans Light"/>
                <w:sz w:val="20"/>
                <w:szCs w:val="20"/>
              </w:rPr>
            </w:pPr>
            <w:r w:rsidRPr="009019B0">
              <w:rPr>
                <w:rFonts w:ascii="Blogger Sans Light" w:hAnsi="Blogger Sans Light" w:cs="Blogger Sans Light"/>
                <w:sz w:val="20"/>
              </w:rPr>
              <w:t xml:space="preserve">mgr inż. </w:t>
            </w:r>
            <w:r w:rsidRPr="009019B0">
              <w:rPr>
                <w:rFonts w:ascii="Blogger Sans Light" w:hAnsi="Blogger Sans Light" w:cs="Blogger Sans Light"/>
                <w:sz w:val="20"/>
              </w:rPr>
              <w:br/>
            </w:r>
            <w:r w:rsidR="006B3079">
              <w:rPr>
                <w:rFonts w:ascii="Blogger Sans Light" w:hAnsi="Blogger Sans Light" w:cs="Blogger Sans Light"/>
                <w:sz w:val="20"/>
              </w:rPr>
              <w:t>Ryszard Korczyński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F9FF63" w14:textId="300429BD" w:rsidR="0017709D" w:rsidRPr="009019B0" w:rsidRDefault="006B3079" w:rsidP="0017709D">
            <w:pPr>
              <w:pStyle w:val="Zawartotabeli"/>
              <w:widowControl w:val="0"/>
              <w:jc w:val="center"/>
              <w:rPr>
                <w:rFonts w:ascii="Blogger Sans" w:hAnsi="Blogger Sans"/>
                <w:sz w:val="20"/>
                <w:szCs w:val="20"/>
              </w:rPr>
            </w:pPr>
            <w:r w:rsidRPr="006B3079">
              <w:rPr>
                <w:rFonts w:ascii="Blogger Sans Light" w:hAnsi="Blogger Sans Light" w:cs="Blogger Sans Light"/>
                <w:sz w:val="20"/>
                <w:szCs w:val="20"/>
              </w:rPr>
              <w:t>4072/GD/89</w:t>
            </w:r>
          </w:p>
        </w:tc>
        <w:tc>
          <w:tcPr>
            <w:tcW w:w="28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C77112" w14:textId="68C29AB6" w:rsidR="0017709D" w:rsidRPr="009019B0" w:rsidRDefault="006B3079" w:rsidP="0017709D">
            <w:pPr>
              <w:pStyle w:val="Zawartotabeli"/>
              <w:widowControl w:val="0"/>
              <w:jc w:val="center"/>
              <w:rPr>
                <w:rFonts w:ascii="Blogger Sans" w:hAnsi="Blogger Sans"/>
                <w:sz w:val="12"/>
                <w:szCs w:val="12"/>
              </w:rPr>
            </w:pPr>
            <w:r w:rsidRPr="006B3079">
              <w:rPr>
                <w:rFonts w:ascii="Blogger Sans Light" w:hAnsi="Blogger Sans Light" w:cs="Blogger Sans Light"/>
                <w:sz w:val="16"/>
                <w:szCs w:val="16"/>
              </w:rPr>
              <w:t xml:space="preserve">Uprawnienia w specjalności </w:t>
            </w:r>
            <w:r>
              <w:rPr>
                <w:rFonts w:ascii="Blogger Sans Light" w:hAnsi="Blogger Sans Light" w:cs="Blogger Sans Light"/>
                <w:sz w:val="16"/>
                <w:szCs w:val="16"/>
              </w:rPr>
              <w:br/>
            </w:r>
            <w:r w:rsidRPr="006B3079">
              <w:rPr>
                <w:rFonts w:ascii="Blogger Sans Light" w:hAnsi="Blogger Sans Light" w:cs="Blogger Sans Light"/>
                <w:sz w:val="16"/>
                <w:szCs w:val="16"/>
              </w:rPr>
              <w:t>konstrukcyjno-inżynieryjnej</w:t>
            </w:r>
            <w:r w:rsidRPr="006B3079">
              <w:rPr>
                <w:rFonts w:ascii="Blogger Sans Light" w:hAnsi="Blogger Sans Light" w:cs="Blogger Sans Light"/>
                <w:sz w:val="16"/>
                <w:szCs w:val="16"/>
              </w:rPr>
              <w:br/>
              <w:t xml:space="preserve">w zakresie dróg, lotniskowych dróg </w:t>
            </w:r>
            <w:r>
              <w:rPr>
                <w:rFonts w:ascii="Blogger Sans Light" w:hAnsi="Blogger Sans Light" w:cs="Blogger Sans Light"/>
                <w:sz w:val="16"/>
                <w:szCs w:val="16"/>
              </w:rPr>
              <w:br/>
            </w:r>
            <w:r w:rsidRPr="006B3079">
              <w:rPr>
                <w:rFonts w:ascii="Blogger Sans Light" w:hAnsi="Blogger Sans Light" w:cs="Blogger Sans Light"/>
                <w:sz w:val="16"/>
                <w:szCs w:val="16"/>
              </w:rPr>
              <w:t>startowych oraz manipulacyjnych</w:t>
            </w:r>
          </w:p>
        </w:tc>
        <w:tc>
          <w:tcPr>
            <w:tcW w:w="239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49C644" w14:textId="77777777" w:rsidR="0017709D" w:rsidRPr="009019B0" w:rsidRDefault="0017709D" w:rsidP="0017709D">
            <w:pPr>
              <w:pStyle w:val="Zawartotabeli"/>
              <w:widowControl w:val="0"/>
              <w:jc w:val="center"/>
              <w:rPr>
                <w:rFonts w:ascii="Blogger Sans" w:hAnsi="Blogger Sans"/>
                <w:sz w:val="20"/>
                <w:szCs w:val="20"/>
              </w:rPr>
            </w:pPr>
          </w:p>
          <w:p w14:paraId="4B47C298" w14:textId="77777777" w:rsidR="0017709D" w:rsidRPr="009019B0" w:rsidRDefault="0017709D" w:rsidP="0017709D">
            <w:pPr>
              <w:pStyle w:val="Zawartotabeli"/>
              <w:widowControl w:val="0"/>
              <w:jc w:val="center"/>
              <w:rPr>
                <w:rFonts w:ascii="Blogger Sans" w:hAnsi="Blogger Sans"/>
                <w:sz w:val="20"/>
                <w:szCs w:val="20"/>
              </w:rPr>
            </w:pPr>
          </w:p>
          <w:p w14:paraId="1B011B49" w14:textId="77777777" w:rsidR="0017709D" w:rsidRPr="009019B0" w:rsidRDefault="0017709D" w:rsidP="0017709D">
            <w:pPr>
              <w:pStyle w:val="Zawartotabeli"/>
              <w:widowControl w:val="0"/>
              <w:jc w:val="center"/>
              <w:rPr>
                <w:rFonts w:ascii="Blogger Sans" w:hAnsi="Blogger Sans"/>
                <w:sz w:val="20"/>
                <w:szCs w:val="20"/>
              </w:rPr>
            </w:pPr>
          </w:p>
          <w:p w14:paraId="14807FBC" w14:textId="77777777" w:rsidR="0017709D" w:rsidRPr="009019B0" w:rsidRDefault="0017709D" w:rsidP="0017709D">
            <w:pPr>
              <w:pStyle w:val="Zawartotabeli"/>
              <w:widowControl w:val="0"/>
              <w:jc w:val="center"/>
              <w:rPr>
                <w:rFonts w:ascii="Blogger Sans" w:hAnsi="Blogger Sans"/>
                <w:sz w:val="20"/>
                <w:szCs w:val="20"/>
              </w:rPr>
            </w:pPr>
          </w:p>
          <w:p w14:paraId="20B11C53" w14:textId="77777777" w:rsidR="0017709D" w:rsidRPr="009019B0" w:rsidRDefault="0017709D" w:rsidP="0017709D">
            <w:pPr>
              <w:pStyle w:val="Zawartotabeli"/>
              <w:widowControl w:val="0"/>
              <w:jc w:val="center"/>
              <w:rPr>
                <w:rFonts w:ascii="Blogger Sans" w:hAnsi="Blogger Sans"/>
                <w:sz w:val="20"/>
                <w:szCs w:val="20"/>
              </w:rPr>
            </w:pPr>
          </w:p>
        </w:tc>
      </w:tr>
    </w:tbl>
    <w:p w14:paraId="1A8CACA7" w14:textId="77777777" w:rsidR="009019B0" w:rsidRDefault="009019B0">
      <w:pPr>
        <w:pStyle w:val="GY-Nagwek1"/>
        <w:jc w:val="right"/>
        <w:rPr>
          <w:rFonts w:ascii="Blogger Sans" w:hAnsi="Blogger Sans"/>
          <w:bCs/>
          <w:color w:val="FF0000"/>
          <w:sz w:val="32"/>
          <w:szCs w:val="32"/>
        </w:rPr>
      </w:pPr>
    </w:p>
    <w:p w14:paraId="75B2FC18" w14:textId="77777777" w:rsidR="006B3079" w:rsidRDefault="006B3079">
      <w:pPr>
        <w:pStyle w:val="GY-Nagwek1"/>
        <w:jc w:val="right"/>
        <w:rPr>
          <w:rFonts w:ascii="Blogger Sans" w:hAnsi="Blogger Sans"/>
          <w:bCs/>
          <w:sz w:val="32"/>
          <w:szCs w:val="32"/>
        </w:rPr>
      </w:pPr>
    </w:p>
    <w:p w14:paraId="7433B354" w14:textId="77777777" w:rsidR="006B3079" w:rsidRDefault="006B3079">
      <w:pPr>
        <w:pStyle w:val="GY-Nagwek1"/>
        <w:jc w:val="right"/>
        <w:rPr>
          <w:rFonts w:ascii="Blogger Sans" w:hAnsi="Blogger Sans"/>
          <w:bCs/>
          <w:sz w:val="32"/>
          <w:szCs w:val="32"/>
        </w:rPr>
      </w:pPr>
    </w:p>
    <w:p w14:paraId="33FDB306" w14:textId="77777777" w:rsidR="006B3079" w:rsidRDefault="006B3079">
      <w:pPr>
        <w:pStyle w:val="GY-Nagwek1"/>
        <w:jc w:val="right"/>
        <w:rPr>
          <w:rFonts w:ascii="Blogger Sans" w:hAnsi="Blogger Sans"/>
          <w:bCs/>
          <w:sz w:val="32"/>
          <w:szCs w:val="32"/>
        </w:rPr>
      </w:pPr>
    </w:p>
    <w:p w14:paraId="3D31D86D" w14:textId="7E739A91" w:rsidR="00934E0E" w:rsidRDefault="00E80696">
      <w:pPr>
        <w:pStyle w:val="GY-Nagwek1"/>
        <w:jc w:val="right"/>
        <w:rPr>
          <w:rFonts w:ascii="Blogger Sans" w:hAnsi="Blogger Sans"/>
          <w:bCs/>
          <w:sz w:val="32"/>
          <w:szCs w:val="32"/>
        </w:rPr>
      </w:pPr>
      <w:r w:rsidRPr="009019B0">
        <w:rPr>
          <w:rFonts w:ascii="Blogger Sans" w:hAnsi="Blogger Sans"/>
          <w:bCs/>
          <w:sz w:val="32"/>
          <w:szCs w:val="32"/>
        </w:rPr>
        <w:lastRenderedPageBreak/>
        <w:t>SPIS TREŚCI</w:t>
      </w:r>
    </w:p>
    <w:p w14:paraId="3B31539C" w14:textId="77777777" w:rsidR="006B3079" w:rsidRDefault="006B3079">
      <w:pPr>
        <w:pStyle w:val="GY-Nagwek1"/>
        <w:jc w:val="right"/>
        <w:rPr>
          <w:rFonts w:ascii="Blogger Sans" w:hAnsi="Blogger Sans"/>
          <w:bCs/>
          <w:sz w:val="32"/>
          <w:szCs w:val="32"/>
        </w:rPr>
      </w:pPr>
    </w:p>
    <w:p w14:paraId="318764CF" w14:textId="77777777" w:rsidR="006B3079" w:rsidRPr="006B3079" w:rsidRDefault="006B3079" w:rsidP="006B3079">
      <w:pPr>
        <w:pStyle w:val="GY-Nagwek1"/>
        <w:numPr>
          <w:ilvl w:val="0"/>
          <w:numId w:val="31"/>
        </w:numPr>
        <w:ind w:left="284"/>
        <w:rPr>
          <w:rFonts w:ascii="Blogger Sans Light" w:hAnsi="Blogger Sans Light"/>
          <w:bCs/>
          <w:szCs w:val="20"/>
        </w:rPr>
      </w:pPr>
      <w:r w:rsidRPr="006B3079">
        <w:rPr>
          <w:rFonts w:ascii="Blogger Sans Light" w:hAnsi="Blogger Sans Light"/>
          <w:bCs/>
          <w:szCs w:val="20"/>
        </w:rPr>
        <w:t>DOKUMENTY (STR.3)</w:t>
      </w:r>
    </w:p>
    <w:p w14:paraId="28CB483B" w14:textId="77777777" w:rsidR="006B3079" w:rsidRPr="00EA3BB9" w:rsidRDefault="006B3079" w:rsidP="006B3079">
      <w:pPr>
        <w:numPr>
          <w:ilvl w:val="1"/>
          <w:numId w:val="31"/>
        </w:numPr>
        <w:suppressAutoHyphens w:val="0"/>
        <w:spacing w:before="240" w:line="276" w:lineRule="auto"/>
        <w:jc w:val="both"/>
        <w:textAlignment w:val="auto"/>
        <w:rPr>
          <w:rFonts w:ascii="Blogger Sans Light" w:eastAsia="Calibri" w:hAnsi="Blogger Sans Light" w:cs="Calibri"/>
          <w:kern w:val="0"/>
          <w:sz w:val="20"/>
          <w:szCs w:val="22"/>
          <w:lang w:eastAsia="zh-CN" w:bidi="ar-SA"/>
        </w:rPr>
      </w:pPr>
      <w:r w:rsidRPr="00EA3BB9">
        <w:rPr>
          <w:rFonts w:ascii="Blogger Sans Light" w:eastAsia="Calibri" w:hAnsi="Blogger Sans Light" w:cs="Calibri"/>
          <w:kern w:val="0"/>
          <w:sz w:val="20"/>
          <w:szCs w:val="22"/>
          <w:lang w:eastAsia="pl-PL" w:bidi="ar-SA"/>
        </w:rPr>
        <w:t>KOPIE DECYZJI O NADANIU PROJEKTANTOM I SPRAWDZAJĄCYM UPRAWNIEŃ BUDOWLANYCH W ODPOWIEDNIEJ SPECJALNOŚCI</w:t>
      </w:r>
    </w:p>
    <w:p w14:paraId="199ED514" w14:textId="77777777" w:rsidR="006B3079" w:rsidRPr="00EA3BB9" w:rsidRDefault="006B3079" w:rsidP="006B3079">
      <w:pPr>
        <w:numPr>
          <w:ilvl w:val="1"/>
          <w:numId w:val="31"/>
        </w:numPr>
        <w:suppressAutoHyphens w:val="0"/>
        <w:spacing w:line="276" w:lineRule="auto"/>
        <w:jc w:val="both"/>
        <w:textAlignment w:val="auto"/>
        <w:rPr>
          <w:rFonts w:ascii="Blogger Sans Light" w:eastAsia="Calibri" w:hAnsi="Blogger Sans Light" w:cs="Calibri"/>
          <w:kern w:val="0"/>
          <w:sz w:val="20"/>
          <w:szCs w:val="22"/>
          <w:lang w:eastAsia="pl-PL" w:bidi="ar-SA"/>
        </w:rPr>
      </w:pPr>
      <w:r w:rsidRPr="00EA3BB9">
        <w:rPr>
          <w:rFonts w:ascii="Blogger Sans Light" w:eastAsia="Calibri" w:hAnsi="Blogger Sans Light" w:cs="Calibri"/>
          <w:kern w:val="0"/>
          <w:sz w:val="20"/>
          <w:szCs w:val="22"/>
          <w:lang w:eastAsia="pl-PL" w:bidi="ar-SA"/>
        </w:rPr>
        <w:t>KOPIE ZAŚWIADCZEŃ O PRZYNALEŻNOŚCI PROJEKTANTÓW I SPRAWDZAJĄCYCH DO WŁAŚCIWEJ IZBY SAMORZĄDU ZAWODOWEGO</w:t>
      </w:r>
    </w:p>
    <w:p w14:paraId="4652C833" w14:textId="3AB54709" w:rsidR="006B3079" w:rsidRPr="006B3079" w:rsidRDefault="006B3079" w:rsidP="006B3079">
      <w:pPr>
        <w:pStyle w:val="GY-Nagwek1"/>
        <w:numPr>
          <w:ilvl w:val="1"/>
          <w:numId w:val="31"/>
        </w:numPr>
        <w:rPr>
          <w:rFonts w:ascii="Blogger Sans Light" w:hAnsi="Blogger Sans Light"/>
          <w:b w:val="0"/>
          <w:szCs w:val="20"/>
        </w:rPr>
      </w:pPr>
      <w:r w:rsidRPr="006B3079">
        <w:rPr>
          <w:rFonts w:ascii="Blogger Sans Light" w:hAnsi="Blogger Sans Light"/>
          <w:b w:val="0"/>
          <w:szCs w:val="20"/>
        </w:rPr>
        <w:t>OŚWIADCZENIA PROJEKTANTÓW I SPRAWDZAJĄCYCH O SPORZĄDZENIU PROJEKTU ZGODNIE Z OBOWIĄZUJĄCYMI PRZEPISAMI I ZASADAMI WIEDZ TECHNICZNEJ</w:t>
      </w:r>
      <w:r w:rsidRPr="006B3079">
        <w:rPr>
          <w:rFonts w:ascii="Blogger Sans Light" w:hAnsi="Blogger Sans Light"/>
          <w:b w:val="0"/>
          <w:szCs w:val="20"/>
        </w:rPr>
        <w:br/>
      </w:r>
    </w:p>
    <w:p w14:paraId="4AFB9D78" w14:textId="518FA3BD" w:rsidR="00934E0E" w:rsidRDefault="00E80696" w:rsidP="006B3079">
      <w:pPr>
        <w:pStyle w:val="GY-Nagwek1"/>
        <w:numPr>
          <w:ilvl w:val="0"/>
          <w:numId w:val="31"/>
        </w:numPr>
        <w:ind w:left="284"/>
        <w:rPr>
          <w:rFonts w:ascii="Blogger Sans Light" w:hAnsi="Blogger Sans Light"/>
          <w:bCs/>
          <w:szCs w:val="20"/>
        </w:rPr>
      </w:pPr>
      <w:r w:rsidRPr="006B3079">
        <w:rPr>
          <w:rFonts w:ascii="Blogger Sans Light" w:hAnsi="Blogger Sans Light"/>
          <w:bCs/>
          <w:szCs w:val="20"/>
        </w:rPr>
        <w:t xml:space="preserve">PROJEKT </w:t>
      </w:r>
      <w:r w:rsidR="00AA7F22" w:rsidRPr="006B3079">
        <w:rPr>
          <w:rFonts w:ascii="Blogger Sans Light" w:hAnsi="Blogger Sans Light"/>
          <w:bCs/>
          <w:szCs w:val="20"/>
        </w:rPr>
        <w:t>TECHNICZNY</w:t>
      </w:r>
      <w:r w:rsidRPr="006B3079">
        <w:rPr>
          <w:rFonts w:ascii="Blogger Sans Light" w:hAnsi="Blogger Sans Light"/>
          <w:bCs/>
          <w:szCs w:val="20"/>
        </w:rPr>
        <w:t xml:space="preserve">: CZĘŚĆ OPISOWA ( STR. </w:t>
      </w:r>
      <w:r w:rsidRPr="006B3079">
        <w:rPr>
          <w:rFonts w:ascii="Blogger Sans Light" w:hAnsi="Blogger Sans Light"/>
          <w:b w:val="0"/>
          <w:szCs w:val="20"/>
        </w:rPr>
        <w:t>…..</w:t>
      </w:r>
      <w:r w:rsidRPr="006B3079">
        <w:rPr>
          <w:rFonts w:ascii="Blogger Sans Light" w:hAnsi="Blogger Sans Light"/>
          <w:bCs/>
          <w:szCs w:val="20"/>
        </w:rPr>
        <w:t xml:space="preserve"> – </w:t>
      </w:r>
      <w:r w:rsidRPr="006B3079">
        <w:rPr>
          <w:rFonts w:ascii="Blogger Sans Light" w:hAnsi="Blogger Sans Light"/>
          <w:b w:val="0"/>
          <w:szCs w:val="20"/>
        </w:rPr>
        <w:t>…..</w:t>
      </w:r>
      <w:r w:rsidRPr="006B3079">
        <w:rPr>
          <w:rFonts w:ascii="Blogger Sans Light" w:hAnsi="Blogger Sans Light"/>
          <w:bCs/>
          <w:szCs w:val="20"/>
        </w:rPr>
        <w:t xml:space="preserve"> )</w:t>
      </w:r>
    </w:p>
    <w:p w14:paraId="54301397" w14:textId="77777777" w:rsidR="005A0EDE" w:rsidRPr="006B3079" w:rsidRDefault="005A0EDE" w:rsidP="005A0EDE">
      <w:pPr>
        <w:pStyle w:val="GY-Nagwek1"/>
        <w:ind w:left="284"/>
        <w:rPr>
          <w:rFonts w:ascii="Blogger Sans Light" w:hAnsi="Blogger Sans Light"/>
          <w:bCs/>
          <w:szCs w:val="20"/>
        </w:rPr>
      </w:pPr>
    </w:p>
    <w:p w14:paraId="31D4EF25" w14:textId="0D051141" w:rsidR="00934E0E" w:rsidRPr="009019B0" w:rsidRDefault="00E80696">
      <w:pPr>
        <w:pStyle w:val="GY-Nagwek1"/>
        <w:ind w:firstLine="284"/>
        <w:rPr>
          <w:rFonts w:ascii="Blogger Sans Light" w:hAnsi="Blogger Sans Light"/>
          <w:b w:val="0"/>
          <w:szCs w:val="20"/>
        </w:rPr>
      </w:pPr>
      <w:r w:rsidRPr="009019B0">
        <w:rPr>
          <w:rFonts w:ascii="Blogger Sans Light" w:hAnsi="Blogger Sans Light"/>
          <w:b w:val="0"/>
          <w:szCs w:val="20"/>
        </w:rPr>
        <w:t xml:space="preserve">1.0 </w:t>
      </w:r>
      <w:r w:rsidR="005A0EDE">
        <w:rPr>
          <w:rFonts w:ascii="Blogger Sans Light" w:hAnsi="Blogger Sans Light"/>
          <w:b w:val="0"/>
          <w:szCs w:val="20"/>
        </w:rPr>
        <w:t>PODSTAWY FORMALNO PRAWNE OPRACOWANIA</w:t>
      </w:r>
    </w:p>
    <w:p w14:paraId="50E71D28" w14:textId="3C09B58A" w:rsidR="00934E0E" w:rsidRPr="009019B0" w:rsidRDefault="00E80696">
      <w:pPr>
        <w:pStyle w:val="GY-Nagwek1"/>
        <w:ind w:firstLine="284"/>
        <w:rPr>
          <w:rFonts w:ascii="Blogger Sans Light" w:hAnsi="Blogger Sans Light"/>
          <w:b w:val="0"/>
          <w:szCs w:val="20"/>
        </w:rPr>
      </w:pPr>
      <w:r w:rsidRPr="009019B0">
        <w:rPr>
          <w:rFonts w:ascii="Blogger Sans Light" w:hAnsi="Blogger Sans Light"/>
          <w:b w:val="0"/>
          <w:szCs w:val="20"/>
        </w:rPr>
        <w:t xml:space="preserve">2.0 </w:t>
      </w:r>
      <w:r w:rsidR="005A0EDE">
        <w:rPr>
          <w:rFonts w:ascii="Blogger Sans Light" w:hAnsi="Blogger Sans Light"/>
          <w:b w:val="0"/>
          <w:szCs w:val="20"/>
        </w:rPr>
        <w:t>PRZEDMIOT INWESTYCJI</w:t>
      </w:r>
    </w:p>
    <w:p w14:paraId="4D5662A5" w14:textId="084526C2" w:rsidR="00934E0E" w:rsidRPr="009019B0" w:rsidRDefault="00E80696">
      <w:pPr>
        <w:pStyle w:val="GY-Nagwek1"/>
        <w:ind w:firstLine="284"/>
        <w:rPr>
          <w:rFonts w:ascii="Blogger Sans Light" w:hAnsi="Blogger Sans Light"/>
          <w:b w:val="0"/>
          <w:szCs w:val="20"/>
        </w:rPr>
      </w:pPr>
      <w:r w:rsidRPr="009019B0">
        <w:rPr>
          <w:rFonts w:ascii="Blogger Sans Light" w:hAnsi="Blogger Sans Light"/>
          <w:b w:val="0"/>
          <w:szCs w:val="20"/>
        </w:rPr>
        <w:t xml:space="preserve">3.0 </w:t>
      </w:r>
      <w:r w:rsidR="005A0EDE">
        <w:rPr>
          <w:rFonts w:ascii="Blogger Sans Light" w:hAnsi="Blogger Sans Light"/>
          <w:b w:val="0"/>
          <w:szCs w:val="20"/>
        </w:rPr>
        <w:t>OPIS STANU ISTNIEJĄCEGO</w:t>
      </w:r>
    </w:p>
    <w:p w14:paraId="061328FD" w14:textId="5B6D81BC" w:rsidR="00934E0E" w:rsidRPr="009019B0" w:rsidRDefault="00E80696">
      <w:pPr>
        <w:pStyle w:val="GY-Nagwek1"/>
        <w:ind w:firstLine="284"/>
        <w:rPr>
          <w:rFonts w:ascii="Blogger Sans Light" w:hAnsi="Blogger Sans Light"/>
          <w:b w:val="0"/>
          <w:szCs w:val="20"/>
        </w:rPr>
      </w:pPr>
      <w:r w:rsidRPr="009019B0">
        <w:rPr>
          <w:rFonts w:ascii="Blogger Sans Light" w:hAnsi="Blogger Sans Light"/>
          <w:b w:val="0"/>
          <w:szCs w:val="20"/>
        </w:rPr>
        <w:t xml:space="preserve">4.0 </w:t>
      </w:r>
      <w:r w:rsidR="005A0EDE">
        <w:rPr>
          <w:rFonts w:ascii="Blogger Sans Light" w:hAnsi="Blogger Sans Light"/>
          <w:b w:val="0"/>
          <w:szCs w:val="20"/>
        </w:rPr>
        <w:t>OPIS PROJEKTOWANEGO ROZWIĄZANIA</w:t>
      </w:r>
    </w:p>
    <w:p w14:paraId="28182B9B" w14:textId="08B190D7" w:rsidR="00934E0E" w:rsidRPr="009019B0" w:rsidRDefault="00E80696">
      <w:pPr>
        <w:pStyle w:val="GY-Nagwek1"/>
        <w:ind w:firstLine="284"/>
        <w:rPr>
          <w:rFonts w:ascii="Blogger Sans Light" w:hAnsi="Blogger Sans Light"/>
          <w:b w:val="0"/>
          <w:szCs w:val="20"/>
        </w:rPr>
      </w:pPr>
      <w:r w:rsidRPr="009019B0">
        <w:rPr>
          <w:rFonts w:ascii="Blogger Sans Light" w:hAnsi="Blogger Sans Light"/>
          <w:b w:val="0"/>
          <w:szCs w:val="20"/>
        </w:rPr>
        <w:t xml:space="preserve">5.0 </w:t>
      </w:r>
      <w:r w:rsidR="005A0EDE">
        <w:rPr>
          <w:rFonts w:ascii="Blogger Sans Light" w:hAnsi="Blogger Sans Light"/>
          <w:b w:val="0"/>
          <w:szCs w:val="20"/>
        </w:rPr>
        <w:t>ELEMENTY BEZPIECZEŃSTWA RUCHU DROGOWEGO</w:t>
      </w:r>
    </w:p>
    <w:p w14:paraId="424DADE7" w14:textId="764A8927" w:rsidR="00934E0E" w:rsidRPr="009019B0" w:rsidRDefault="00E80696">
      <w:pPr>
        <w:pStyle w:val="GY-Nagwek1"/>
        <w:ind w:firstLine="284"/>
        <w:rPr>
          <w:rFonts w:ascii="Blogger Sans Light" w:hAnsi="Blogger Sans Light"/>
          <w:b w:val="0"/>
          <w:szCs w:val="20"/>
        </w:rPr>
      </w:pPr>
      <w:r w:rsidRPr="009019B0">
        <w:rPr>
          <w:rFonts w:ascii="Blogger Sans Light" w:hAnsi="Blogger Sans Light"/>
          <w:b w:val="0"/>
          <w:szCs w:val="20"/>
        </w:rPr>
        <w:t xml:space="preserve">6.0 </w:t>
      </w:r>
      <w:r w:rsidR="005A0EDE">
        <w:rPr>
          <w:rFonts w:ascii="Blogger Sans Light" w:hAnsi="Blogger Sans Light"/>
          <w:b w:val="0"/>
          <w:szCs w:val="20"/>
        </w:rPr>
        <w:t>OCHRONA ŚRODOWISKA</w:t>
      </w:r>
    </w:p>
    <w:p w14:paraId="09735102" w14:textId="6AECCBBD" w:rsidR="00934E0E" w:rsidRPr="006B3079" w:rsidRDefault="00E80696" w:rsidP="005A0EDE">
      <w:pPr>
        <w:pStyle w:val="GY-Nagwek1"/>
        <w:ind w:firstLine="284"/>
        <w:rPr>
          <w:rFonts w:ascii="Blogger Sans Light" w:hAnsi="Blogger Sans Light"/>
          <w:b w:val="0"/>
          <w:szCs w:val="20"/>
        </w:rPr>
      </w:pPr>
      <w:r w:rsidRPr="009019B0">
        <w:rPr>
          <w:rFonts w:ascii="Blogger Sans Light" w:hAnsi="Blogger Sans Light"/>
          <w:b w:val="0"/>
          <w:szCs w:val="20"/>
        </w:rPr>
        <w:t xml:space="preserve">7.0 </w:t>
      </w:r>
      <w:r w:rsidR="005A0EDE">
        <w:rPr>
          <w:rFonts w:ascii="Blogger Sans Light" w:hAnsi="Blogger Sans Light"/>
          <w:b w:val="0"/>
          <w:szCs w:val="20"/>
        </w:rPr>
        <w:t>UWAGI KOŃCOWE</w:t>
      </w:r>
      <w:r w:rsidRPr="009019B0">
        <w:rPr>
          <w:rFonts w:ascii="Blogger Sans Light" w:hAnsi="Blogger Sans Light"/>
          <w:b w:val="0"/>
          <w:szCs w:val="20"/>
        </w:rPr>
        <w:br/>
      </w:r>
    </w:p>
    <w:p w14:paraId="27F76423" w14:textId="750C4024" w:rsidR="00934E0E" w:rsidRPr="009019B0" w:rsidRDefault="00E80696" w:rsidP="006B3079">
      <w:pPr>
        <w:pStyle w:val="GY-Nagwek1"/>
        <w:numPr>
          <w:ilvl w:val="0"/>
          <w:numId w:val="31"/>
        </w:numPr>
        <w:ind w:left="284"/>
        <w:rPr>
          <w:rFonts w:ascii="Blogger Sans Light" w:hAnsi="Blogger Sans Light"/>
          <w:bCs/>
          <w:szCs w:val="20"/>
        </w:rPr>
      </w:pPr>
      <w:r w:rsidRPr="009019B0">
        <w:rPr>
          <w:rFonts w:ascii="Blogger Sans Light" w:hAnsi="Blogger Sans Light"/>
          <w:bCs/>
          <w:szCs w:val="20"/>
        </w:rPr>
        <w:t xml:space="preserve">PROJEKT </w:t>
      </w:r>
      <w:r w:rsidR="00AA7F22" w:rsidRPr="009019B0">
        <w:rPr>
          <w:rFonts w:ascii="Blogger Sans Light" w:hAnsi="Blogger Sans Light"/>
          <w:bCs/>
          <w:szCs w:val="20"/>
        </w:rPr>
        <w:t>TECHNICZNY</w:t>
      </w:r>
      <w:r w:rsidRPr="009019B0">
        <w:rPr>
          <w:rFonts w:ascii="Blogger Sans Light" w:hAnsi="Blogger Sans Light"/>
          <w:bCs/>
          <w:szCs w:val="20"/>
        </w:rPr>
        <w:t xml:space="preserve">: CZĘŚĆ RYSUNKOWA (STR. </w:t>
      </w:r>
      <w:r w:rsidRPr="009019B0">
        <w:rPr>
          <w:rFonts w:ascii="Blogger Sans Light" w:hAnsi="Blogger Sans Light"/>
          <w:b w:val="0"/>
          <w:szCs w:val="20"/>
        </w:rPr>
        <w:t>…..</w:t>
      </w:r>
      <w:r w:rsidRPr="009019B0">
        <w:rPr>
          <w:rFonts w:ascii="Blogger Sans Light" w:hAnsi="Blogger Sans Light"/>
          <w:bCs/>
          <w:szCs w:val="20"/>
        </w:rPr>
        <w:t xml:space="preserve"> – </w:t>
      </w:r>
      <w:r w:rsidRPr="009019B0">
        <w:rPr>
          <w:rFonts w:ascii="Blogger Sans Light" w:hAnsi="Blogger Sans Light"/>
          <w:b w:val="0"/>
          <w:szCs w:val="20"/>
        </w:rPr>
        <w:t>…..</w:t>
      </w:r>
      <w:r w:rsidRPr="009019B0">
        <w:rPr>
          <w:rFonts w:ascii="Blogger Sans Light" w:hAnsi="Blogger Sans Light"/>
          <w:bCs/>
          <w:szCs w:val="20"/>
        </w:rPr>
        <w:t xml:space="preserve"> )</w:t>
      </w:r>
    </w:p>
    <w:p w14:paraId="58C96536" w14:textId="77777777" w:rsidR="00934E0E" w:rsidRPr="00304BA3" w:rsidRDefault="00934E0E">
      <w:pPr>
        <w:pStyle w:val="GY-Nagwek1"/>
        <w:ind w:left="720"/>
        <w:rPr>
          <w:rFonts w:ascii="Blogger Sans Light" w:hAnsi="Blogger Sans Light"/>
          <w:b w:val="0"/>
          <w:color w:val="FF0000"/>
          <w:szCs w:val="20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488"/>
        <w:gridCol w:w="1016"/>
        <w:gridCol w:w="8124"/>
      </w:tblGrid>
      <w:tr w:rsidR="00304BA3" w:rsidRPr="00304BA3" w14:paraId="46A09E77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413CA1EF" w14:textId="77777777" w:rsidR="00934E0E" w:rsidRPr="006B3079" w:rsidRDefault="00E80696">
            <w:pPr>
              <w:pStyle w:val="GY-Nagwek1"/>
              <w:rPr>
                <w:rFonts w:ascii="Blogger Sans Light" w:hAnsi="Blogger Sans Light"/>
                <w:b w:val="0"/>
                <w:szCs w:val="20"/>
              </w:rPr>
            </w:pPr>
            <w:r w:rsidRPr="006B3079">
              <w:rPr>
                <w:rFonts w:ascii="Blogger Sans Light" w:hAnsi="Blogger Sans Light"/>
                <w:b w:val="0"/>
                <w:szCs w:val="20"/>
              </w:rPr>
              <w:t>L.P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4E1D1515" w14:textId="77777777" w:rsidR="00934E0E" w:rsidRPr="006B3079" w:rsidRDefault="00E80696">
            <w:pPr>
              <w:pStyle w:val="GY-Nagwek1"/>
              <w:rPr>
                <w:rFonts w:ascii="Blogger Sans Light" w:hAnsi="Blogger Sans Light"/>
                <w:b w:val="0"/>
                <w:szCs w:val="20"/>
              </w:rPr>
            </w:pPr>
            <w:r w:rsidRPr="006B3079">
              <w:rPr>
                <w:rFonts w:ascii="Blogger Sans Light" w:hAnsi="Blogger Sans Light"/>
                <w:b w:val="0"/>
                <w:szCs w:val="20"/>
              </w:rPr>
              <w:t>NR RYS.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4CBE9681" w14:textId="77777777" w:rsidR="00934E0E" w:rsidRPr="006B3079" w:rsidRDefault="00E80696">
            <w:pPr>
              <w:pStyle w:val="GY-Nagwek1"/>
              <w:rPr>
                <w:rFonts w:ascii="Blogger Sans Light" w:hAnsi="Blogger Sans Light"/>
                <w:b w:val="0"/>
                <w:szCs w:val="20"/>
              </w:rPr>
            </w:pPr>
            <w:r w:rsidRPr="006B3079">
              <w:rPr>
                <w:rFonts w:ascii="Blogger Sans Light" w:hAnsi="Blogger Sans Light"/>
                <w:b w:val="0"/>
                <w:szCs w:val="20"/>
              </w:rPr>
              <w:t>NAZWA</w:t>
            </w:r>
          </w:p>
        </w:tc>
      </w:tr>
      <w:tr w:rsidR="00304BA3" w:rsidRPr="00304BA3" w14:paraId="5A9AA8C2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469CCDD5" w14:textId="17749807" w:rsidR="00DD5A55" w:rsidRPr="006B3079" w:rsidRDefault="00DD5A55">
            <w:pPr>
              <w:pStyle w:val="GY-Nagwek1"/>
              <w:rPr>
                <w:rFonts w:ascii="Blogger Sans Light" w:hAnsi="Blogger Sans Light"/>
                <w:b w:val="0"/>
                <w:szCs w:val="20"/>
              </w:rPr>
            </w:pPr>
            <w:r w:rsidRPr="006B3079">
              <w:rPr>
                <w:rFonts w:ascii="Blogger Sans Light" w:hAnsi="Blogger Sans Light"/>
                <w:b w:val="0"/>
                <w:szCs w:val="20"/>
              </w:rPr>
              <w:t>1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0891360E" w14:textId="63E7DC84" w:rsidR="00DD5A55" w:rsidRPr="006B3079" w:rsidRDefault="006B3079">
            <w:pPr>
              <w:pStyle w:val="GY-Nagwek1"/>
              <w:rPr>
                <w:rFonts w:ascii="Blogger Sans Light" w:hAnsi="Blogger Sans Light"/>
                <w:b w:val="0"/>
                <w:szCs w:val="20"/>
              </w:rPr>
            </w:pPr>
            <w:r w:rsidRPr="006B3079">
              <w:rPr>
                <w:rFonts w:ascii="Blogger Sans Light" w:hAnsi="Blogger Sans Light"/>
                <w:b w:val="0"/>
                <w:szCs w:val="20"/>
              </w:rPr>
              <w:t>D-01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45D36A1D" w14:textId="3B6E5887" w:rsidR="00DD5A55" w:rsidRPr="006B3079" w:rsidRDefault="006B3079">
            <w:pPr>
              <w:pStyle w:val="GY-Nagwek1"/>
              <w:rPr>
                <w:rFonts w:ascii="Blogger Sans Light" w:hAnsi="Blogger Sans Light"/>
                <w:b w:val="0"/>
                <w:szCs w:val="20"/>
              </w:rPr>
            </w:pPr>
            <w:r w:rsidRPr="006B3079">
              <w:rPr>
                <w:rFonts w:ascii="Blogger Sans Light" w:hAnsi="Blogger Sans Light"/>
                <w:b w:val="0"/>
                <w:szCs w:val="20"/>
              </w:rPr>
              <w:t>PLAN SYTUACYJNY DROGOWY</w:t>
            </w:r>
          </w:p>
        </w:tc>
      </w:tr>
      <w:tr w:rsidR="00304BA3" w:rsidRPr="00304BA3" w14:paraId="541DE1B1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1AEC1FA3" w14:textId="609D45FF" w:rsidR="00934E0E" w:rsidRPr="006B3079" w:rsidRDefault="00DD5A55">
            <w:pPr>
              <w:pStyle w:val="GY-Nagwek1"/>
              <w:rPr>
                <w:rFonts w:ascii="Blogger Sans Light" w:hAnsi="Blogger Sans Light"/>
                <w:b w:val="0"/>
                <w:szCs w:val="20"/>
              </w:rPr>
            </w:pPr>
            <w:r w:rsidRPr="006B3079">
              <w:rPr>
                <w:rFonts w:ascii="Blogger Sans Light" w:hAnsi="Blogger Sans Light"/>
                <w:b w:val="0"/>
                <w:szCs w:val="20"/>
              </w:rPr>
              <w:t>2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6F8672F9" w14:textId="230C6FEA" w:rsidR="00934E0E" w:rsidRPr="006B3079" w:rsidRDefault="006B3079">
            <w:pPr>
              <w:pStyle w:val="GY-Nagwek1"/>
              <w:rPr>
                <w:rFonts w:ascii="Blogger Sans Light" w:hAnsi="Blogger Sans Light"/>
                <w:b w:val="0"/>
                <w:szCs w:val="20"/>
              </w:rPr>
            </w:pPr>
            <w:r w:rsidRPr="006B3079">
              <w:rPr>
                <w:rFonts w:ascii="Blogger Sans Light" w:hAnsi="Blogger Sans Light"/>
                <w:b w:val="0"/>
                <w:szCs w:val="20"/>
              </w:rPr>
              <w:t>D-02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13F5B498" w14:textId="48B6F397" w:rsidR="00934E0E" w:rsidRPr="006B3079" w:rsidRDefault="006B3079">
            <w:pPr>
              <w:pStyle w:val="GY-Nagwek1"/>
              <w:rPr>
                <w:rFonts w:ascii="Blogger Sans Light" w:hAnsi="Blogger Sans Light"/>
                <w:b w:val="0"/>
                <w:szCs w:val="20"/>
              </w:rPr>
            </w:pPr>
            <w:r w:rsidRPr="006B3079">
              <w:rPr>
                <w:rFonts w:ascii="Blogger Sans Light" w:hAnsi="Blogger Sans Light"/>
                <w:b w:val="0"/>
                <w:szCs w:val="20"/>
              </w:rPr>
              <w:t>PRZEKROJE NORMALNE</w:t>
            </w:r>
          </w:p>
        </w:tc>
      </w:tr>
      <w:tr w:rsidR="00304BA3" w:rsidRPr="00304BA3" w14:paraId="39B262C7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19681F2A" w14:textId="03FC510C" w:rsidR="00934E0E" w:rsidRPr="006B3079" w:rsidRDefault="00DD5A55">
            <w:pPr>
              <w:pStyle w:val="GY-Nagwek1"/>
              <w:rPr>
                <w:rFonts w:ascii="Blogger Sans Light" w:hAnsi="Blogger Sans Light"/>
                <w:b w:val="0"/>
                <w:szCs w:val="20"/>
              </w:rPr>
            </w:pPr>
            <w:r w:rsidRPr="006B3079">
              <w:rPr>
                <w:rFonts w:ascii="Blogger Sans Light" w:hAnsi="Blogger Sans Light"/>
                <w:b w:val="0"/>
                <w:szCs w:val="20"/>
              </w:rPr>
              <w:t>3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4A805C42" w14:textId="1856B1A9" w:rsidR="00934E0E" w:rsidRPr="006B3079" w:rsidRDefault="006B3079">
            <w:pPr>
              <w:pStyle w:val="GY-Nagwek1"/>
              <w:rPr>
                <w:rFonts w:ascii="Blogger Sans Light" w:hAnsi="Blogger Sans Light"/>
                <w:b w:val="0"/>
                <w:szCs w:val="20"/>
              </w:rPr>
            </w:pPr>
            <w:r w:rsidRPr="006B3079">
              <w:rPr>
                <w:rFonts w:ascii="Blogger Sans Light" w:hAnsi="Blogger Sans Light"/>
                <w:b w:val="0"/>
                <w:szCs w:val="20"/>
              </w:rPr>
              <w:t>D-03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39602D30" w14:textId="68C9C40B" w:rsidR="00934E0E" w:rsidRPr="006B3079" w:rsidRDefault="006B3079">
            <w:pPr>
              <w:pStyle w:val="GY-Nagwek1"/>
              <w:rPr>
                <w:rFonts w:ascii="Blogger Sans Light" w:hAnsi="Blogger Sans Light"/>
                <w:b w:val="0"/>
                <w:szCs w:val="20"/>
              </w:rPr>
            </w:pPr>
            <w:r w:rsidRPr="006B3079">
              <w:rPr>
                <w:rFonts w:ascii="Blogger Sans Light" w:hAnsi="Blogger Sans Light"/>
                <w:b w:val="0"/>
                <w:szCs w:val="20"/>
              </w:rPr>
              <w:t>PRZEKROJE NORMALNE</w:t>
            </w:r>
          </w:p>
        </w:tc>
      </w:tr>
      <w:tr w:rsidR="00304BA3" w:rsidRPr="00304BA3" w14:paraId="3ACCC81D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363B2EF9" w14:textId="63053E4B" w:rsidR="00F15B42" w:rsidRPr="006B3079" w:rsidRDefault="00F15B42" w:rsidP="00F15B42">
            <w:pPr>
              <w:pStyle w:val="GY-Nagwek1"/>
              <w:rPr>
                <w:rFonts w:ascii="Blogger Sans Light" w:hAnsi="Blogger Sans Light"/>
                <w:b w:val="0"/>
                <w:szCs w:val="20"/>
              </w:rPr>
            </w:pPr>
            <w:r w:rsidRPr="006B3079">
              <w:rPr>
                <w:rFonts w:ascii="Blogger Sans Light" w:hAnsi="Blogger Sans Light"/>
                <w:b w:val="0"/>
                <w:szCs w:val="20"/>
              </w:rPr>
              <w:t>4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1785C94C" w14:textId="53C88BC5" w:rsidR="00F15B42" w:rsidRPr="006B3079" w:rsidRDefault="006B3079" w:rsidP="00F15B42">
            <w:pPr>
              <w:pStyle w:val="GY-Nagwek1"/>
              <w:rPr>
                <w:rFonts w:ascii="Blogger Sans Light" w:hAnsi="Blogger Sans Light"/>
                <w:b w:val="0"/>
                <w:szCs w:val="20"/>
              </w:rPr>
            </w:pPr>
            <w:r w:rsidRPr="006B3079">
              <w:rPr>
                <w:rFonts w:ascii="Blogger Sans Light" w:hAnsi="Blogger Sans Light"/>
                <w:b w:val="0"/>
                <w:szCs w:val="20"/>
              </w:rPr>
              <w:t>D-04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02881CFD" w14:textId="3D485E70" w:rsidR="00F15B42" w:rsidRPr="006B3079" w:rsidRDefault="006B3079" w:rsidP="00F15B42">
            <w:pPr>
              <w:pStyle w:val="GY-Nagwek1"/>
              <w:rPr>
                <w:rFonts w:ascii="Blogger Sans Light" w:hAnsi="Blogger Sans Light"/>
                <w:b w:val="0"/>
                <w:szCs w:val="20"/>
              </w:rPr>
            </w:pPr>
            <w:r w:rsidRPr="006B3079">
              <w:rPr>
                <w:rFonts w:ascii="Blogger Sans Light" w:hAnsi="Blogger Sans Light"/>
                <w:b w:val="0"/>
                <w:szCs w:val="20"/>
              </w:rPr>
              <w:t>PRZEKROJE NORMALNE</w:t>
            </w:r>
          </w:p>
        </w:tc>
      </w:tr>
      <w:tr w:rsidR="00304BA3" w:rsidRPr="00304BA3" w14:paraId="511FEA48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0B844C0E" w14:textId="56B01001" w:rsidR="00F15B42" w:rsidRPr="006B3079" w:rsidRDefault="00F15B42" w:rsidP="00F15B42">
            <w:pPr>
              <w:pStyle w:val="GY-Nagwek1"/>
              <w:rPr>
                <w:rFonts w:ascii="Blogger Sans Light" w:hAnsi="Blogger Sans Light"/>
                <w:b w:val="0"/>
                <w:szCs w:val="20"/>
              </w:rPr>
            </w:pPr>
            <w:r w:rsidRPr="006B3079">
              <w:rPr>
                <w:rFonts w:ascii="Blogger Sans Light" w:hAnsi="Blogger Sans Light"/>
                <w:b w:val="0"/>
                <w:szCs w:val="20"/>
              </w:rPr>
              <w:t>5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6D666DCE" w14:textId="2CC5522B" w:rsidR="00F15B42" w:rsidRPr="006B3079" w:rsidRDefault="006B3079" w:rsidP="00F15B42">
            <w:pPr>
              <w:pStyle w:val="GY-Nagwek1"/>
              <w:rPr>
                <w:rFonts w:ascii="Blogger Sans Light" w:hAnsi="Blogger Sans Light"/>
                <w:b w:val="0"/>
                <w:szCs w:val="20"/>
              </w:rPr>
            </w:pPr>
            <w:r w:rsidRPr="006B3079">
              <w:rPr>
                <w:rFonts w:ascii="Blogger Sans Light" w:hAnsi="Blogger Sans Light"/>
                <w:b w:val="0"/>
                <w:szCs w:val="20"/>
              </w:rPr>
              <w:t>D-05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0D8F64EF" w14:textId="0CDB387F" w:rsidR="00F15B42" w:rsidRPr="006B3079" w:rsidRDefault="006B3079" w:rsidP="00F15B42">
            <w:pPr>
              <w:pStyle w:val="GY-Nagwek1"/>
              <w:rPr>
                <w:rFonts w:ascii="Blogger Sans Light" w:hAnsi="Blogger Sans Light"/>
                <w:b w:val="0"/>
                <w:szCs w:val="20"/>
              </w:rPr>
            </w:pPr>
            <w:r w:rsidRPr="006B3079">
              <w:rPr>
                <w:rFonts w:ascii="Blogger Sans Light" w:hAnsi="Blogger Sans Light"/>
                <w:b w:val="0"/>
                <w:szCs w:val="20"/>
              </w:rPr>
              <w:t>PRZEKROJE KONSTRUKCYJNE</w:t>
            </w:r>
          </w:p>
        </w:tc>
      </w:tr>
      <w:tr w:rsidR="00304BA3" w:rsidRPr="00304BA3" w14:paraId="4A44C91F" w14:textId="77777777" w:rsidTr="00A5094B">
        <w:trPr>
          <w:trHeight w:val="284"/>
        </w:trPr>
        <w:tc>
          <w:tcPr>
            <w:tcW w:w="488" w:type="dxa"/>
            <w:shd w:val="clear" w:color="auto" w:fill="auto"/>
            <w:vAlign w:val="center"/>
          </w:tcPr>
          <w:p w14:paraId="506BB49B" w14:textId="176B0F48" w:rsidR="00F15B42" w:rsidRPr="006B3079" w:rsidRDefault="006B3079" w:rsidP="00F15B42">
            <w:pPr>
              <w:pStyle w:val="GY-Nagwek1"/>
              <w:rPr>
                <w:rFonts w:ascii="Blogger Sans Light" w:hAnsi="Blogger Sans Light"/>
                <w:b w:val="0"/>
                <w:szCs w:val="20"/>
              </w:rPr>
            </w:pPr>
            <w:r w:rsidRPr="006B3079">
              <w:rPr>
                <w:rFonts w:ascii="Blogger Sans Light" w:hAnsi="Blogger Sans Light"/>
                <w:b w:val="0"/>
                <w:szCs w:val="20"/>
              </w:rPr>
              <w:t>6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4EFC8017" w14:textId="3836C242" w:rsidR="00F15B42" w:rsidRPr="006B3079" w:rsidRDefault="006B3079" w:rsidP="00F15B42">
            <w:pPr>
              <w:pStyle w:val="GY-Nagwek1"/>
              <w:rPr>
                <w:rFonts w:ascii="Blogger Sans Light" w:hAnsi="Blogger Sans Light"/>
                <w:b w:val="0"/>
                <w:szCs w:val="20"/>
              </w:rPr>
            </w:pPr>
            <w:r w:rsidRPr="006B3079">
              <w:rPr>
                <w:rFonts w:ascii="Blogger Sans Light" w:hAnsi="Blogger Sans Light"/>
                <w:b w:val="0"/>
                <w:szCs w:val="20"/>
              </w:rPr>
              <w:t>D-06</w:t>
            </w:r>
          </w:p>
        </w:tc>
        <w:tc>
          <w:tcPr>
            <w:tcW w:w="8124" w:type="dxa"/>
            <w:shd w:val="clear" w:color="auto" w:fill="auto"/>
            <w:vAlign w:val="center"/>
          </w:tcPr>
          <w:p w14:paraId="47CACDC5" w14:textId="310758F4" w:rsidR="00F15B42" w:rsidRPr="006B3079" w:rsidRDefault="006B3079" w:rsidP="00F15B42">
            <w:pPr>
              <w:pStyle w:val="GY-Nagwek1"/>
              <w:rPr>
                <w:rFonts w:ascii="Blogger Sans Light" w:hAnsi="Blogger Sans Light"/>
                <w:b w:val="0"/>
                <w:szCs w:val="20"/>
              </w:rPr>
            </w:pPr>
            <w:r w:rsidRPr="006B3079">
              <w:rPr>
                <w:rFonts w:ascii="Blogger Sans Light" w:hAnsi="Blogger Sans Light"/>
                <w:b w:val="0"/>
                <w:szCs w:val="20"/>
              </w:rPr>
              <w:t>SZCZEGÓŁY KONSTRUKCYJNE</w:t>
            </w:r>
          </w:p>
        </w:tc>
      </w:tr>
    </w:tbl>
    <w:p w14:paraId="73DCA9CF" w14:textId="7FA8CFAA" w:rsidR="008340E9" w:rsidRPr="008340E9" w:rsidRDefault="00E80696" w:rsidP="005A0EDE">
      <w:pPr>
        <w:pStyle w:val="GY-Nagwek1"/>
        <w:rPr>
          <w:rFonts w:ascii="Blogger Sans Light" w:hAnsi="Blogger Sans Light"/>
          <w:color w:val="FF0000"/>
          <w:szCs w:val="20"/>
          <w:u w:val="single"/>
        </w:rPr>
      </w:pPr>
      <w:r w:rsidRPr="00304BA3">
        <w:rPr>
          <w:color w:val="FF0000"/>
        </w:rPr>
        <w:br w:type="page"/>
      </w:r>
    </w:p>
    <w:p w14:paraId="799BDD2F" w14:textId="77777777" w:rsidR="008340E9" w:rsidRDefault="008340E9" w:rsidP="005A0EDE">
      <w:pPr>
        <w:pStyle w:val="GY-Nagwek1"/>
        <w:rPr>
          <w:rFonts w:ascii="Blogger Sans" w:hAnsi="Blogger Sans"/>
          <w:szCs w:val="20"/>
          <w:u w:val="single"/>
        </w:rPr>
      </w:pPr>
    </w:p>
    <w:p w14:paraId="08511EF8" w14:textId="1B69EEB5" w:rsidR="008340E9" w:rsidRPr="00D3631F" w:rsidRDefault="008340E9" w:rsidP="008340E9">
      <w:pPr>
        <w:pStyle w:val="GY-Nagwek1"/>
        <w:tabs>
          <w:tab w:val="left" w:pos="709"/>
        </w:tabs>
        <w:suppressAutoHyphens w:val="0"/>
        <w:jc w:val="right"/>
        <w:rPr>
          <w:rFonts w:ascii="Blogger Sans" w:hAnsi="Blogger Sans" w:cs="Blogger Sans"/>
          <w:sz w:val="32"/>
          <w:szCs w:val="32"/>
        </w:rPr>
      </w:pPr>
      <w:r>
        <w:rPr>
          <w:rFonts w:ascii="Blogger Sans" w:hAnsi="Blogger Sans" w:cs="Blogger Sans"/>
          <w:sz w:val="32"/>
          <w:szCs w:val="32"/>
        </w:rPr>
        <w:t>2</w:t>
      </w:r>
      <w:r w:rsidRPr="00D3631F">
        <w:rPr>
          <w:rFonts w:ascii="Blogger Sans" w:hAnsi="Blogger Sans" w:cs="Blogger Sans"/>
          <w:sz w:val="32"/>
          <w:szCs w:val="32"/>
        </w:rPr>
        <w:t>.</w:t>
      </w:r>
      <w:r w:rsidRPr="00D3631F">
        <w:rPr>
          <w:rFonts w:ascii="Blogger Sans" w:hAnsi="Blogger Sans" w:cs="Blogger Sans"/>
          <w:sz w:val="32"/>
          <w:szCs w:val="32"/>
        </w:rPr>
        <w:tab/>
        <w:t xml:space="preserve">PROJEKT </w:t>
      </w:r>
      <w:r w:rsidR="0044056F">
        <w:rPr>
          <w:rFonts w:ascii="Blogger Sans" w:hAnsi="Blogger Sans" w:cs="Blogger Sans"/>
          <w:sz w:val="32"/>
          <w:szCs w:val="32"/>
        </w:rPr>
        <w:t>WYKONAWCZY</w:t>
      </w:r>
      <w:r w:rsidRPr="00D3631F">
        <w:rPr>
          <w:rFonts w:ascii="Blogger Sans" w:hAnsi="Blogger Sans" w:cs="Blogger Sans"/>
          <w:sz w:val="32"/>
          <w:szCs w:val="32"/>
        </w:rPr>
        <w:t xml:space="preserve">: CZĘŚĆ </w:t>
      </w:r>
      <w:r>
        <w:rPr>
          <w:rFonts w:ascii="Blogger Sans" w:hAnsi="Blogger Sans" w:cs="Blogger Sans"/>
          <w:sz w:val="32"/>
          <w:szCs w:val="32"/>
        </w:rPr>
        <w:t>OPISOWA</w:t>
      </w:r>
    </w:p>
    <w:p w14:paraId="2B1DCBE3" w14:textId="77777777" w:rsidR="008340E9" w:rsidRPr="00304BA3" w:rsidRDefault="008340E9" w:rsidP="008340E9">
      <w:pPr>
        <w:pStyle w:val="GY-Nagwek1"/>
        <w:tabs>
          <w:tab w:val="left" w:pos="709"/>
        </w:tabs>
        <w:suppressAutoHyphens w:val="0"/>
        <w:jc w:val="right"/>
        <w:rPr>
          <w:rFonts w:ascii="Blogger Sans Light" w:hAnsi="Blogger Sans Light" w:cs="Blogger Sans"/>
          <w:b w:val="0"/>
          <w:color w:val="FF0000"/>
          <w:szCs w:val="20"/>
        </w:rPr>
      </w:pPr>
    </w:p>
    <w:p w14:paraId="5C8DADE6" w14:textId="77777777" w:rsidR="008340E9" w:rsidRDefault="008340E9" w:rsidP="005A0EDE">
      <w:pPr>
        <w:pStyle w:val="GY-Nagwek1"/>
        <w:rPr>
          <w:rFonts w:ascii="Blogger Sans" w:hAnsi="Blogger Sans"/>
          <w:szCs w:val="20"/>
          <w:u w:val="single"/>
        </w:rPr>
      </w:pPr>
    </w:p>
    <w:p w14:paraId="5B2DD4FF" w14:textId="77777777" w:rsidR="008340E9" w:rsidRDefault="008340E9" w:rsidP="005A0EDE">
      <w:pPr>
        <w:pStyle w:val="GY-Nagwek1"/>
        <w:rPr>
          <w:rFonts w:ascii="Blogger Sans" w:hAnsi="Blogger Sans"/>
          <w:szCs w:val="20"/>
          <w:u w:val="single"/>
        </w:rPr>
      </w:pPr>
    </w:p>
    <w:p w14:paraId="4C12088D" w14:textId="42553DBA" w:rsidR="005A0EDE" w:rsidRDefault="005A0EDE" w:rsidP="005A0EDE">
      <w:pPr>
        <w:pStyle w:val="GY-Nagwek1"/>
        <w:rPr>
          <w:rFonts w:ascii="Blogger Sans" w:hAnsi="Blogger Sans"/>
          <w:szCs w:val="20"/>
          <w:u w:val="single"/>
        </w:rPr>
      </w:pPr>
      <w:r w:rsidRPr="005A0EDE">
        <w:rPr>
          <w:rFonts w:ascii="Blogger Sans" w:hAnsi="Blogger Sans"/>
          <w:szCs w:val="20"/>
          <w:u w:val="single"/>
        </w:rPr>
        <w:t xml:space="preserve">1.0 </w:t>
      </w:r>
      <w:r>
        <w:rPr>
          <w:rFonts w:ascii="Blogger Sans" w:hAnsi="Blogger Sans"/>
          <w:szCs w:val="20"/>
          <w:u w:val="single"/>
        </w:rPr>
        <w:tab/>
      </w:r>
      <w:r w:rsidRPr="005A0EDE">
        <w:rPr>
          <w:rFonts w:ascii="Blogger Sans" w:hAnsi="Blogger Sans"/>
          <w:szCs w:val="20"/>
          <w:u w:val="single"/>
        </w:rPr>
        <w:t>PODSTAWY FORMALNO PRAWNE OPRACOWANIA</w:t>
      </w:r>
      <w:r w:rsidR="00FF53DF">
        <w:rPr>
          <w:rFonts w:ascii="Blogger Sans" w:hAnsi="Blogger Sans"/>
          <w:szCs w:val="20"/>
          <w:u w:val="single"/>
        </w:rPr>
        <w:t xml:space="preserve"> I MATERIAŁY WYJŚCIOWE</w:t>
      </w:r>
    </w:p>
    <w:p w14:paraId="4C8FB946" w14:textId="77777777" w:rsidR="00FF53DF" w:rsidRPr="005A0EDE" w:rsidRDefault="00FF53DF" w:rsidP="005A0EDE">
      <w:pPr>
        <w:pStyle w:val="GY-Nagwek1"/>
        <w:rPr>
          <w:rFonts w:ascii="Blogger Sans" w:hAnsi="Blogger Sans"/>
          <w:szCs w:val="20"/>
          <w:u w:val="single"/>
        </w:rPr>
      </w:pPr>
    </w:p>
    <w:p w14:paraId="18E407E2" w14:textId="3DB97EF1" w:rsidR="00FF53DF" w:rsidRDefault="00FF53DF" w:rsidP="00FF53DF">
      <w:pPr>
        <w:pStyle w:val="GY-Nagwek1"/>
        <w:ind w:firstLine="720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>Przepisy prawne:</w:t>
      </w:r>
    </w:p>
    <w:p w14:paraId="2E5142C9" w14:textId="2BFCEE35" w:rsidR="005A0EDE" w:rsidRPr="005A0EDE" w:rsidRDefault="005A0EDE" w:rsidP="00CA11B1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>1</w:t>
      </w:r>
      <w:r w:rsidRPr="005A0EDE">
        <w:rPr>
          <w:rFonts w:ascii="Blogger Sans Light" w:hAnsi="Blogger Sans Light"/>
          <w:b w:val="0"/>
          <w:bCs/>
          <w:szCs w:val="20"/>
        </w:rPr>
        <w:t>.</w:t>
      </w:r>
      <w:r w:rsidR="00FF53DF">
        <w:rPr>
          <w:rFonts w:ascii="Blogger Sans Light" w:hAnsi="Blogger Sans Light"/>
          <w:b w:val="0"/>
          <w:bCs/>
          <w:szCs w:val="20"/>
        </w:rPr>
        <w:t>1</w:t>
      </w:r>
      <w:r w:rsidRPr="005A0EDE">
        <w:rPr>
          <w:rFonts w:ascii="Blogger Sans Light" w:hAnsi="Blogger Sans Light"/>
          <w:b w:val="0"/>
          <w:bCs/>
          <w:szCs w:val="20"/>
        </w:rPr>
        <w:tab/>
        <w:t xml:space="preserve">Mapa sytuacyjno-wysokościowa do celów projektowych w skali 1:500 </w:t>
      </w:r>
    </w:p>
    <w:p w14:paraId="5A96D1D4" w14:textId="5D3B5C57" w:rsidR="00FF53DF" w:rsidRPr="00FF53DF" w:rsidRDefault="005A0EDE" w:rsidP="00FF53DF">
      <w:pPr>
        <w:suppressAutoHyphens w:val="0"/>
        <w:jc w:val="both"/>
        <w:rPr>
          <w:rFonts w:ascii="Blogger Sans Light" w:hAnsi="Blogger Sans Light"/>
          <w:sz w:val="20"/>
          <w:szCs w:val="20"/>
        </w:rPr>
      </w:pPr>
      <w:r w:rsidRPr="00FF53DF">
        <w:rPr>
          <w:rFonts w:ascii="Blogger Sans Light" w:hAnsi="Blogger Sans Light"/>
          <w:sz w:val="20"/>
          <w:szCs w:val="20"/>
        </w:rPr>
        <w:t>1</w:t>
      </w:r>
      <w:r w:rsidRPr="00FF53DF">
        <w:rPr>
          <w:rFonts w:ascii="Blogger Sans Light" w:hAnsi="Blogger Sans Light"/>
          <w:sz w:val="20"/>
          <w:szCs w:val="20"/>
          <w:lang w:eastAsia="zh-CN"/>
        </w:rPr>
        <w:t>.</w:t>
      </w:r>
      <w:r w:rsidR="00FF53DF">
        <w:rPr>
          <w:rFonts w:ascii="Blogger Sans Light" w:hAnsi="Blogger Sans Light"/>
          <w:sz w:val="20"/>
          <w:szCs w:val="20"/>
          <w:lang w:eastAsia="zh-CN"/>
        </w:rPr>
        <w:t>2</w:t>
      </w:r>
      <w:r w:rsidRPr="00FF53DF">
        <w:rPr>
          <w:rFonts w:ascii="Blogger Sans Light" w:hAnsi="Blogger Sans Light"/>
          <w:sz w:val="20"/>
          <w:szCs w:val="20"/>
          <w:lang w:eastAsia="zh-CN"/>
        </w:rPr>
        <w:tab/>
      </w:r>
      <w:r w:rsidR="00FF53DF" w:rsidRPr="00FF53DF">
        <w:rPr>
          <w:rFonts w:ascii="Blogger Sans Light" w:hAnsi="Blogger Sans Light"/>
          <w:sz w:val="20"/>
          <w:szCs w:val="20"/>
        </w:rPr>
        <w:t>Ustawa z dnia 7 lipca 1994 r. Prawo budowlane (tekst jedn. Dz. U. z 2024 r. poz. 725),</w:t>
      </w:r>
    </w:p>
    <w:p w14:paraId="242F58D1" w14:textId="77FD8038" w:rsidR="00B07CA7" w:rsidRPr="00B07CA7" w:rsidRDefault="005A0EDE" w:rsidP="00B07CA7">
      <w:pPr>
        <w:pStyle w:val="GY-Nagwek1"/>
        <w:rPr>
          <w:rFonts w:ascii="Blogger Sans Light" w:hAnsi="Blogger Sans Light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>1</w:t>
      </w:r>
      <w:r w:rsidRPr="005A0EDE">
        <w:rPr>
          <w:rFonts w:ascii="Blogger Sans Light" w:hAnsi="Blogger Sans Light"/>
          <w:b w:val="0"/>
          <w:bCs/>
          <w:szCs w:val="20"/>
        </w:rPr>
        <w:t>.</w:t>
      </w:r>
      <w:r w:rsidR="00FF53DF">
        <w:rPr>
          <w:rFonts w:ascii="Blogger Sans Light" w:hAnsi="Blogger Sans Light"/>
          <w:b w:val="0"/>
          <w:bCs/>
          <w:szCs w:val="20"/>
        </w:rPr>
        <w:t>3</w:t>
      </w:r>
      <w:r w:rsidRPr="005A0EDE">
        <w:rPr>
          <w:rFonts w:ascii="Blogger Sans Light" w:hAnsi="Blogger Sans Light"/>
          <w:b w:val="0"/>
          <w:bCs/>
          <w:szCs w:val="20"/>
        </w:rPr>
        <w:tab/>
      </w:r>
      <w:r w:rsidR="00B07CA7" w:rsidRPr="00B07CA7">
        <w:rPr>
          <w:rFonts w:ascii="Blogger Sans Light" w:hAnsi="Blogger Sans Light"/>
          <w:b w:val="0"/>
          <w:szCs w:val="20"/>
        </w:rPr>
        <w:t xml:space="preserve">Rozporządzenie Ministra Infrastruktury z dnia 12 kwietnia 2002 r. w sprawie warunków technicznych, jakim </w:t>
      </w:r>
      <w:r w:rsidR="00B07CA7" w:rsidRPr="00B07CA7">
        <w:rPr>
          <w:rFonts w:ascii="Blogger Sans Light" w:hAnsi="Blogger Sans Light"/>
          <w:b w:val="0"/>
          <w:szCs w:val="20"/>
        </w:rPr>
        <w:tab/>
        <w:t xml:space="preserve">powinny odpowiadać budynki i ich usytuowanie (Dz. U. poz. 1225 z 2022 r. z </w:t>
      </w:r>
      <w:proofErr w:type="spellStart"/>
      <w:r w:rsidR="00B07CA7" w:rsidRPr="00B07CA7">
        <w:rPr>
          <w:rFonts w:ascii="Blogger Sans Light" w:hAnsi="Blogger Sans Light"/>
          <w:b w:val="0"/>
          <w:szCs w:val="20"/>
        </w:rPr>
        <w:t>późn</w:t>
      </w:r>
      <w:proofErr w:type="spellEnd"/>
      <w:r w:rsidR="00B07CA7" w:rsidRPr="00B07CA7">
        <w:rPr>
          <w:rFonts w:ascii="Blogger Sans Light" w:hAnsi="Blogger Sans Light"/>
          <w:b w:val="0"/>
          <w:szCs w:val="20"/>
        </w:rPr>
        <w:t>. zm.),</w:t>
      </w:r>
    </w:p>
    <w:p w14:paraId="44C238C7" w14:textId="796E8174" w:rsidR="00B07CA7" w:rsidRPr="00B07CA7" w:rsidRDefault="005A0EDE" w:rsidP="00B07CA7">
      <w:pPr>
        <w:suppressAutoHyphens w:val="0"/>
        <w:jc w:val="both"/>
        <w:rPr>
          <w:rFonts w:ascii="Blogger Sans Light" w:hAnsi="Blogger Sans Light"/>
          <w:sz w:val="20"/>
          <w:szCs w:val="20"/>
        </w:rPr>
      </w:pPr>
      <w:r w:rsidRPr="00B07CA7">
        <w:rPr>
          <w:rFonts w:ascii="Blogger Sans Light" w:hAnsi="Blogger Sans Light"/>
          <w:sz w:val="20"/>
          <w:szCs w:val="20"/>
        </w:rPr>
        <w:t>1</w:t>
      </w:r>
      <w:r w:rsidRPr="00B07CA7">
        <w:rPr>
          <w:rFonts w:ascii="Blogger Sans Light" w:hAnsi="Blogger Sans Light"/>
          <w:sz w:val="20"/>
          <w:szCs w:val="20"/>
          <w:lang w:eastAsia="zh-CN"/>
        </w:rPr>
        <w:t>.</w:t>
      </w:r>
      <w:r w:rsidR="00FF53DF">
        <w:rPr>
          <w:rFonts w:ascii="Blogger Sans Light" w:hAnsi="Blogger Sans Light"/>
          <w:sz w:val="20"/>
          <w:szCs w:val="20"/>
          <w:lang w:eastAsia="zh-CN"/>
        </w:rPr>
        <w:t>4</w:t>
      </w:r>
      <w:r w:rsidRPr="00B07CA7">
        <w:rPr>
          <w:rFonts w:ascii="Blogger Sans Light" w:hAnsi="Blogger Sans Light"/>
          <w:sz w:val="20"/>
          <w:szCs w:val="20"/>
          <w:lang w:eastAsia="zh-CN"/>
        </w:rPr>
        <w:tab/>
      </w:r>
      <w:r w:rsidR="00B07CA7" w:rsidRPr="00B07CA7">
        <w:rPr>
          <w:rFonts w:ascii="Blogger Sans Light" w:hAnsi="Blogger Sans Light"/>
          <w:sz w:val="20"/>
          <w:szCs w:val="20"/>
        </w:rPr>
        <w:t xml:space="preserve">Rozporządzenie Ministra Rozwoju z dnia 11 września 2020 r. w sprawie szczegółowego zakresu i formy projektu </w:t>
      </w:r>
      <w:r w:rsidR="00B07CA7">
        <w:rPr>
          <w:rFonts w:ascii="Blogger Sans Light" w:hAnsi="Blogger Sans Light"/>
          <w:sz w:val="20"/>
          <w:szCs w:val="20"/>
        </w:rPr>
        <w:tab/>
      </w:r>
      <w:r w:rsidR="00B07CA7" w:rsidRPr="00B07CA7">
        <w:rPr>
          <w:rFonts w:ascii="Blogger Sans Light" w:hAnsi="Blogger Sans Light"/>
          <w:sz w:val="20"/>
          <w:szCs w:val="20"/>
        </w:rPr>
        <w:t xml:space="preserve">budowlanego (Dz. U. z 2022 r. poz. 1679 z </w:t>
      </w:r>
      <w:proofErr w:type="spellStart"/>
      <w:r w:rsidR="00B07CA7" w:rsidRPr="00B07CA7">
        <w:rPr>
          <w:rFonts w:ascii="Blogger Sans Light" w:hAnsi="Blogger Sans Light"/>
          <w:sz w:val="20"/>
          <w:szCs w:val="20"/>
        </w:rPr>
        <w:t>późn</w:t>
      </w:r>
      <w:proofErr w:type="spellEnd"/>
      <w:r w:rsidR="00B07CA7" w:rsidRPr="00B07CA7">
        <w:rPr>
          <w:rFonts w:ascii="Blogger Sans Light" w:hAnsi="Blogger Sans Light"/>
          <w:sz w:val="20"/>
          <w:szCs w:val="20"/>
        </w:rPr>
        <w:t>. zm.),</w:t>
      </w:r>
    </w:p>
    <w:p w14:paraId="6FC9E7F1" w14:textId="208DE8BA" w:rsidR="005A0EDE" w:rsidRPr="005A0EDE" w:rsidRDefault="005A0EDE" w:rsidP="00CA11B1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>1</w:t>
      </w:r>
      <w:r w:rsidRPr="005A0EDE">
        <w:rPr>
          <w:rFonts w:ascii="Blogger Sans Light" w:hAnsi="Blogger Sans Light"/>
          <w:b w:val="0"/>
          <w:bCs/>
          <w:szCs w:val="20"/>
        </w:rPr>
        <w:t>.</w:t>
      </w:r>
      <w:r w:rsidR="00FF53DF">
        <w:rPr>
          <w:rFonts w:ascii="Blogger Sans Light" w:hAnsi="Blogger Sans Light"/>
          <w:b w:val="0"/>
          <w:bCs/>
          <w:szCs w:val="20"/>
        </w:rPr>
        <w:t>5</w:t>
      </w:r>
      <w:r w:rsidRPr="005A0EDE">
        <w:rPr>
          <w:rFonts w:ascii="Blogger Sans Light" w:hAnsi="Blogger Sans Light"/>
          <w:b w:val="0"/>
          <w:bCs/>
          <w:szCs w:val="20"/>
        </w:rPr>
        <w:tab/>
        <w:t xml:space="preserve">Rozporządzenie Ministra Transportu i Budownictwa i Gospodarki Morskiej  w sprawie ustalenia geotechnicznych </w:t>
      </w:r>
      <w:r w:rsidR="00CA11B1"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 xml:space="preserve">warunków </w:t>
      </w:r>
      <w:proofErr w:type="spellStart"/>
      <w:r w:rsidRPr="005A0EDE">
        <w:rPr>
          <w:rFonts w:ascii="Blogger Sans Light" w:hAnsi="Blogger Sans Light"/>
          <w:b w:val="0"/>
          <w:bCs/>
          <w:szCs w:val="20"/>
        </w:rPr>
        <w:t>posadawiania</w:t>
      </w:r>
      <w:proofErr w:type="spellEnd"/>
      <w:r w:rsidRPr="005A0EDE">
        <w:rPr>
          <w:rFonts w:ascii="Blogger Sans Light" w:hAnsi="Blogger Sans Light"/>
          <w:b w:val="0"/>
          <w:bCs/>
          <w:szCs w:val="20"/>
        </w:rPr>
        <w:t xml:space="preserve"> obiektów budowlanych </w:t>
      </w:r>
    </w:p>
    <w:p w14:paraId="2FD3F725" w14:textId="3AB02E73" w:rsidR="005A0EDE" w:rsidRPr="005A0EDE" w:rsidRDefault="005A0EDE" w:rsidP="00CA11B1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>1</w:t>
      </w:r>
      <w:r w:rsidRPr="005A0EDE">
        <w:rPr>
          <w:rFonts w:ascii="Blogger Sans Light" w:hAnsi="Blogger Sans Light"/>
          <w:b w:val="0"/>
          <w:bCs/>
          <w:szCs w:val="20"/>
        </w:rPr>
        <w:t>.</w:t>
      </w:r>
      <w:r w:rsidR="00FF53DF">
        <w:rPr>
          <w:rFonts w:ascii="Blogger Sans Light" w:hAnsi="Blogger Sans Light"/>
          <w:b w:val="0"/>
          <w:bCs/>
          <w:szCs w:val="20"/>
        </w:rPr>
        <w:t>6</w:t>
      </w:r>
      <w:r w:rsidRPr="005A0EDE">
        <w:rPr>
          <w:rFonts w:ascii="Blogger Sans Light" w:hAnsi="Blogger Sans Light"/>
          <w:b w:val="0"/>
          <w:bCs/>
          <w:szCs w:val="20"/>
        </w:rPr>
        <w:tab/>
        <w:t>Ustawa z dnia 21 marca 1985 r. o drogach publicznych.</w:t>
      </w:r>
    </w:p>
    <w:p w14:paraId="3865D82E" w14:textId="61556248" w:rsidR="00FF53DF" w:rsidRDefault="005A0EDE" w:rsidP="00CA11B1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>1</w:t>
      </w:r>
      <w:r w:rsidRPr="005A0EDE">
        <w:rPr>
          <w:rFonts w:ascii="Blogger Sans Light" w:hAnsi="Blogger Sans Light"/>
          <w:b w:val="0"/>
          <w:bCs/>
          <w:szCs w:val="20"/>
        </w:rPr>
        <w:t>.</w:t>
      </w:r>
      <w:r w:rsidR="00FF53DF">
        <w:rPr>
          <w:rFonts w:ascii="Blogger Sans Light" w:hAnsi="Blogger Sans Light"/>
          <w:b w:val="0"/>
          <w:bCs/>
          <w:szCs w:val="20"/>
        </w:rPr>
        <w:t>7</w:t>
      </w:r>
      <w:r w:rsidRPr="005A0EDE">
        <w:rPr>
          <w:rFonts w:ascii="Blogger Sans Light" w:hAnsi="Blogger Sans Light"/>
          <w:b w:val="0"/>
          <w:bCs/>
          <w:szCs w:val="20"/>
        </w:rPr>
        <w:tab/>
        <w:t xml:space="preserve">Rozporządzenie Ministra Transportu i Gospodarki Morskiej  r. w sprawie warunków technicznych, jakim powinny </w:t>
      </w:r>
      <w:r w:rsidR="00FF53DF"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>odpowiadać drogi publiczne i ich usytuowanie</w:t>
      </w:r>
      <w:r w:rsidR="00873F68">
        <w:rPr>
          <w:rFonts w:ascii="Blogger Sans Light" w:hAnsi="Blogger Sans Light"/>
          <w:b w:val="0"/>
          <w:bCs/>
          <w:szCs w:val="20"/>
        </w:rPr>
        <w:t>.</w:t>
      </w:r>
    </w:p>
    <w:p w14:paraId="17D86028" w14:textId="4DF65829" w:rsidR="00FF53DF" w:rsidRPr="00FF53DF" w:rsidRDefault="00FF53DF" w:rsidP="00FF53DF">
      <w:pPr>
        <w:pStyle w:val="GY-Nagwek1"/>
        <w:rPr>
          <w:rFonts w:ascii="Blogger Sans Light" w:hAnsi="Blogger Sans Light"/>
          <w:b w:val="0"/>
          <w:szCs w:val="20"/>
        </w:rPr>
      </w:pPr>
      <w:r>
        <w:rPr>
          <w:rFonts w:ascii="Blogger Sans Light" w:hAnsi="Blogger Sans Light"/>
          <w:b w:val="0"/>
          <w:szCs w:val="20"/>
        </w:rPr>
        <w:t>1.8</w:t>
      </w:r>
      <w:r>
        <w:rPr>
          <w:rFonts w:ascii="Blogger Sans Light" w:hAnsi="Blogger Sans Light"/>
          <w:b w:val="0"/>
          <w:szCs w:val="20"/>
        </w:rPr>
        <w:tab/>
      </w:r>
      <w:r w:rsidRPr="00FF53DF">
        <w:rPr>
          <w:rFonts w:ascii="Blogger Sans Light" w:hAnsi="Blogger Sans Light"/>
          <w:b w:val="0"/>
          <w:szCs w:val="20"/>
        </w:rPr>
        <w:t>Obowiązujące Polskie Normy oraz Prawo Budowlane i związane z nimi przepisy wykonawcze.</w:t>
      </w:r>
    </w:p>
    <w:p w14:paraId="396C2B32" w14:textId="77777777" w:rsidR="00FF53DF" w:rsidRDefault="00FF53DF" w:rsidP="00CA11B1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139B091E" w14:textId="23A8408B" w:rsidR="00FF53DF" w:rsidRDefault="00FF53DF" w:rsidP="00CA11B1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  <w:t>Materiały wyjściowe</w:t>
      </w:r>
    </w:p>
    <w:p w14:paraId="7AA91D96" w14:textId="7E82AED9" w:rsidR="00FF53DF" w:rsidRDefault="00FF53DF" w:rsidP="00FF53DF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>1</w:t>
      </w:r>
      <w:r w:rsidRPr="005A0EDE">
        <w:rPr>
          <w:rFonts w:ascii="Blogger Sans Light" w:hAnsi="Blogger Sans Light"/>
          <w:b w:val="0"/>
          <w:bCs/>
          <w:szCs w:val="20"/>
        </w:rPr>
        <w:t>.</w:t>
      </w:r>
      <w:r>
        <w:rPr>
          <w:rFonts w:ascii="Blogger Sans Light" w:hAnsi="Blogger Sans Light"/>
          <w:b w:val="0"/>
          <w:bCs/>
          <w:szCs w:val="20"/>
        </w:rPr>
        <w:t>9</w:t>
      </w:r>
      <w:r w:rsidRPr="005A0EDE">
        <w:rPr>
          <w:rFonts w:ascii="Blogger Sans Light" w:hAnsi="Blogger Sans Light"/>
          <w:b w:val="0"/>
          <w:bCs/>
          <w:szCs w:val="20"/>
        </w:rPr>
        <w:tab/>
        <w:t xml:space="preserve">Umowa z Inwestorem </w:t>
      </w:r>
    </w:p>
    <w:p w14:paraId="786C7F20" w14:textId="52CB6E41" w:rsidR="00FF53DF" w:rsidRDefault="00FF53DF" w:rsidP="00FF53DF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>1.10</w:t>
      </w:r>
      <w:r>
        <w:rPr>
          <w:rFonts w:ascii="Blogger Sans Light" w:hAnsi="Blogger Sans Light"/>
          <w:b w:val="0"/>
          <w:bCs/>
          <w:szCs w:val="20"/>
        </w:rPr>
        <w:tab/>
        <w:t>Uzgodnienia z zamawiającym</w:t>
      </w:r>
    </w:p>
    <w:p w14:paraId="215D25E8" w14:textId="1E44F7A1" w:rsidR="00FF53DF" w:rsidRDefault="00FF53DF" w:rsidP="00FF53DF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>1</w:t>
      </w:r>
      <w:r w:rsidRPr="005A0EDE">
        <w:rPr>
          <w:rFonts w:ascii="Blogger Sans Light" w:hAnsi="Blogger Sans Light"/>
          <w:b w:val="0"/>
          <w:bCs/>
          <w:szCs w:val="20"/>
        </w:rPr>
        <w:t>.</w:t>
      </w:r>
      <w:r>
        <w:rPr>
          <w:rFonts w:ascii="Blogger Sans Light" w:hAnsi="Blogger Sans Light"/>
          <w:b w:val="0"/>
          <w:bCs/>
          <w:szCs w:val="20"/>
        </w:rPr>
        <w:t>11</w:t>
      </w:r>
      <w:r w:rsidRPr="005A0EDE">
        <w:rPr>
          <w:rFonts w:ascii="Blogger Sans Light" w:hAnsi="Blogger Sans Light"/>
          <w:b w:val="0"/>
          <w:bCs/>
          <w:szCs w:val="20"/>
        </w:rPr>
        <w:tab/>
        <w:t xml:space="preserve">Uchwała nr LIV/519/23 Rady Miejskiej w Kwidzynie z dnia 26 czerwca 2023 r. w sprawie uchwalenia </w:t>
      </w:r>
      <w:r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>miejscowego planu zagospodarowania przestrzennego Kwidzyn-Południe I, zwana dalej MPZP,</w:t>
      </w:r>
    </w:p>
    <w:p w14:paraId="414C50DB" w14:textId="686AD41F" w:rsidR="00FF53DF" w:rsidRPr="00FF53DF" w:rsidRDefault="00FF53DF" w:rsidP="00FF53DF">
      <w:pPr>
        <w:pStyle w:val="GY-Nagwek1"/>
        <w:rPr>
          <w:rFonts w:ascii="Blogger Sans Light" w:hAnsi="Blogger Sans Light"/>
          <w:b w:val="0"/>
          <w:szCs w:val="20"/>
        </w:rPr>
      </w:pPr>
      <w:r w:rsidRPr="00FF53DF">
        <w:rPr>
          <w:rFonts w:ascii="Blogger Sans Light" w:hAnsi="Blogger Sans Light"/>
          <w:b w:val="0"/>
          <w:szCs w:val="20"/>
        </w:rPr>
        <w:t>1.1</w:t>
      </w:r>
      <w:r>
        <w:rPr>
          <w:rFonts w:ascii="Blogger Sans Light" w:hAnsi="Blogger Sans Light"/>
          <w:b w:val="0"/>
          <w:szCs w:val="20"/>
        </w:rPr>
        <w:t>2</w:t>
      </w:r>
      <w:r w:rsidRPr="00FF53DF">
        <w:rPr>
          <w:rFonts w:ascii="Blogger Sans Light" w:hAnsi="Blogger Sans Light"/>
          <w:b w:val="0"/>
          <w:szCs w:val="20"/>
        </w:rPr>
        <w:t xml:space="preserve"> </w:t>
      </w:r>
      <w:r w:rsidRPr="00FF53DF">
        <w:rPr>
          <w:rFonts w:ascii="Blogger Sans Light" w:hAnsi="Blogger Sans Light"/>
          <w:b w:val="0"/>
          <w:szCs w:val="20"/>
        </w:rPr>
        <w:tab/>
        <w:t xml:space="preserve">Koncepcja architektoniczno-budowlana nowej siedziby Nadleśnictwa Kwidzyn opracowana przez architekta </w:t>
      </w:r>
      <w:r w:rsidRPr="00FF53DF">
        <w:rPr>
          <w:rFonts w:ascii="Blogger Sans Light" w:hAnsi="Blogger Sans Light"/>
          <w:b w:val="0"/>
          <w:szCs w:val="20"/>
        </w:rPr>
        <w:tab/>
        <w:t xml:space="preserve">Katarzynę Janas, Grupa Projektowa Port </w:t>
      </w:r>
      <w:proofErr w:type="spellStart"/>
      <w:r w:rsidRPr="00FF53DF">
        <w:rPr>
          <w:rFonts w:ascii="Blogger Sans Light" w:hAnsi="Blogger Sans Light"/>
          <w:b w:val="0"/>
          <w:szCs w:val="20"/>
        </w:rPr>
        <w:t>Sp</w:t>
      </w:r>
      <w:proofErr w:type="spellEnd"/>
      <w:r w:rsidRPr="00FF53DF">
        <w:rPr>
          <w:rFonts w:ascii="Blogger Sans Light" w:hAnsi="Blogger Sans Light"/>
          <w:b w:val="0"/>
          <w:szCs w:val="20"/>
        </w:rPr>
        <w:t xml:space="preserve"> z o.o. z Poznania, opracowanie z sierpnia 2023 r.</w:t>
      </w:r>
    </w:p>
    <w:p w14:paraId="27C6A8BE" w14:textId="136A62ED" w:rsidR="00FF53DF" w:rsidRPr="00FF53DF" w:rsidRDefault="00FF53DF" w:rsidP="00FF53DF">
      <w:pPr>
        <w:pStyle w:val="GY-Nagwek1"/>
        <w:rPr>
          <w:rFonts w:ascii="Blogger Sans Light" w:hAnsi="Blogger Sans Light"/>
          <w:b w:val="0"/>
          <w:szCs w:val="20"/>
        </w:rPr>
      </w:pPr>
      <w:r w:rsidRPr="00FF53DF">
        <w:rPr>
          <w:rFonts w:ascii="Blogger Sans Light" w:hAnsi="Blogger Sans Light"/>
          <w:b w:val="0"/>
          <w:szCs w:val="20"/>
        </w:rPr>
        <w:t>1.1</w:t>
      </w:r>
      <w:r>
        <w:rPr>
          <w:rFonts w:ascii="Blogger Sans Light" w:hAnsi="Blogger Sans Light"/>
          <w:b w:val="0"/>
          <w:szCs w:val="20"/>
        </w:rPr>
        <w:t>3</w:t>
      </w:r>
      <w:r w:rsidRPr="00FF53DF">
        <w:rPr>
          <w:rFonts w:ascii="Blogger Sans Light" w:hAnsi="Blogger Sans Light"/>
          <w:b w:val="0"/>
          <w:szCs w:val="20"/>
        </w:rPr>
        <w:tab/>
        <w:t xml:space="preserve">Opinia geotechniczna (wstępna) opracowana przez firmę Geop z Olsztyna, opracowanie z lutego 2023 r. </w:t>
      </w:r>
    </w:p>
    <w:p w14:paraId="0B4449EF" w14:textId="0B52BED6" w:rsidR="00FF53DF" w:rsidRPr="00FF53DF" w:rsidRDefault="00FF53DF" w:rsidP="00FF53DF">
      <w:pPr>
        <w:pStyle w:val="GY-Nagwek1"/>
        <w:rPr>
          <w:rFonts w:ascii="Blogger Sans Light" w:hAnsi="Blogger Sans Light"/>
          <w:b w:val="0"/>
          <w:szCs w:val="20"/>
        </w:rPr>
      </w:pPr>
      <w:r w:rsidRPr="00FF53DF">
        <w:rPr>
          <w:rFonts w:ascii="Blogger Sans Light" w:hAnsi="Blogger Sans Light"/>
          <w:b w:val="0"/>
          <w:szCs w:val="20"/>
        </w:rPr>
        <w:t>1.1</w:t>
      </w:r>
      <w:r>
        <w:rPr>
          <w:rFonts w:ascii="Blogger Sans Light" w:hAnsi="Blogger Sans Light"/>
          <w:b w:val="0"/>
          <w:szCs w:val="20"/>
        </w:rPr>
        <w:t>4</w:t>
      </w:r>
      <w:r w:rsidRPr="00FF53DF">
        <w:rPr>
          <w:rFonts w:ascii="Blogger Sans Light" w:hAnsi="Blogger Sans Light"/>
          <w:b w:val="0"/>
          <w:szCs w:val="20"/>
        </w:rPr>
        <w:tab/>
        <w:t>Opinia geotechniczna (uzupełniająca) opracowana przez firmę Geop z Olsztyna, opracowanie z lutego 2024 r.</w:t>
      </w:r>
    </w:p>
    <w:p w14:paraId="55D4FF2F" w14:textId="5BB17691" w:rsidR="00FF53DF" w:rsidRPr="00FF53DF" w:rsidRDefault="00FF53DF" w:rsidP="00FF53DF">
      <w:pPr>
        <w:pStyle w:val="GY-Nagwek1"/>
        <w:rPr>
          <w:rFonts w:ascii="Blogger Sans Light" w:hAnsi="Blogger Sans Light"/>
          <w:b w:val="0"/>
          <w:szCs w:val="20"/>
        </w:rPr>
      </w:pPr>
      <w:r w:rsidRPr="00FF53DF">
        <w:rPr>
          <w:rFonts w:ascii="Blogger Sans Light" w:hAnsi="Blogger Sans Light"/>
          <w:b w:val="0"/>
          <w:szCs w:val="20"/>
        </w:rPr>
        <w:t>1.1</w:t>
      </w:r>
      <w:r>
        <w:rPr>
          <w:rFonts w:ascii="Blogger Sans Light" w:hAnsi="Blogger Sans Light"/>
          <w:b w:val="0"/>
          <w:szCs w:val="20"/>
        </w:rPr>
        <w:t>5</w:t>
      </w:r>
      <w:r w:rsidRPr="00FF53DF">
        <w:rPr>
          <w:rFonts w:ascii="Blogger Sans Light" w:hAnsi="Blogger Sans Light"/>
          <w:b w:val="0"/>
          <w:szCs w:val="20"/>
        </w:rPr>
        <w:tab/>
        <w:t xml:space="preserve">Mapa do celów projektowych  opracowana przez geodetę Agatę </w:t>
      </w:r>
      <w:proofErr w:type="spellStart"/>
      <w:r w:rsidRPr="00FF53DF">
        <w:rPr>
          <w:rFonts w:ascii="Blogger Sans Light" w:hAnsi="Blogger Sans Light"/>
          <w:b w:val="0"/>
          <w:szCs w:val="20"/>
        </w:rPr>
        <w:t>Szawardak</w:t>
      </w:r>
      <w:proofErr w:type="spellEnd"/>
      <w:r w:rsidRPr="00FF53DF">
        <w:rPr>
          <w:rFonts w:ascii="Blogger Sans Light" w:hAnsi="Blogger Sans Light"/>
          <w:b w:val="0"/>
          <w:szCs w:val="20"/>
        </w:rPr>
        <w:t xml:space="preserve"> z dnia 02.04.2024 r.</w:t>
      </w:r>
    </w:p>
    <w:p w14:paraId="674E921A" w14:textId="26B43CBA" w:rsidR="00FF53DF" w:rsidRPr="00FF53DF" w:rsidRDefault="00FF53DF" w:rsidP="00FF53DF">
      <w:pPr>
        <w:pStyle w:val="GY-Nagwek1"/>
        <w:rPr>
          <w:rFonts w:ascii="Blogger Sans Light" w:hAnsi="Blogger Sans Light"/>
          <w:b w:val="0"/>
          <w:szCs w:val="20"/>
        </w:rPr>
      </w:pPr>
      <w:r w:rsidRPr="00FF53DF">
        <w:rPr>
          <w:rFonts w:ascii="Blogger Sans Light" w:hAnsi="Blogger Sans Light"/>
          <w:b w:val="0"/>
          <w:szCs w:val="20"/>
        </w:rPr>
        <w:t>1.1</w:t>
      </w:r>
      <w:r>
        <w:rPr>
          <w:rFonts w:ascii="Blogger Sans Light" w:hAnsi="Blogger Sans Light"/>
          <w:b w:val="0"/>
          <w:szCs w:val="20"/>
        </w:rPr>
        <w:t>6</w:t>
      </w:r>
      <w:r w:rsidRPr="00FF53DF">
        <w:rPr>
          <w:rFonts w:ascii="Blogger Sans Light" w:hAnsi="Blogger Sans Light"/>
          <w:b w:val="0"/>
          <w:szCs w:val="20"/>
        </w:rPr>
        <w:tab/>
        <w:t>Wizja lokalna w terenie,</w:t>
      </w:r>
    </w:p>
    <w:p w14:paraId="66613690" w14:textId="73964DF5" w:rsidR="005A0EDE" w:rsidRPr="00FF53DF" w:rsidRDefault="00FF53DF" w:rsidP="00CA11B1">
      <w:pPr>
        <w:pStyle w:val="GY-Nagwek1"/>
        <w:rPr>
          <w:rFonts w:ascii="Blogger Sans Light" w:hAnsi="Blogger Sans Light"/>
          <w:b w:val="0"/>
          <w:szCs w:val="20"/>
        </w:rPr>
      </w:pPr>
      <w:r w:rsidRPr="00FF53DF">
        <w:rPr>
          <w:rFonts w:ascii="Blogger Sans Light" w:hAnsi="Blogger Sans Light"/>
          <w:b w:val="0"/>
          <w:szCs w:val="20"/>
        </w:rPr>
        <w:t>1.1</w:t>
      </w:r>
      <w:r>
        <w:rPr>
          <w:rFonts w:ascii="Blogger Sans Light" w:hAnsi="Blogger Sans Light"/>
          <w:b w:val="0"/>
          <w:szCs w:val="20"/>
        </w:rPr>
        <w:t>7</w:t>
      </w:r>
      <w:r w:rsidRPr="00FF53DF">
        <w:rPr>
          <w:rFonts w:ascii="Blogger Sans Light" w:hAnsi="Blogger Sans Light"/>
          <w:b w:val="0"/>
          <w:szCs w:val="20"/>
        </w:rPr>
        <w:tab/>
        <w:t>Literatura fachowa.</w:t>
      </w:r>
      <w:r w:rsidR="005A0EDE">
        <w:rPr>
          <w:rFonts w:ascii="Blogger Sans Light" w:hAnsi="Blogger Sans Light"/>
          <w:b w:val="0"/>
          <w:bCs/>
          <w:szCs w:val="20"/>
        </w:rPr>
        <w:br/>
      </w:r>
    </w:p>
    <w:p w14:paraId="0021B51B" w14:textId="055273CD" w:rsidR="005A0EDE" w:rsidRPr="005A0EDE" w:rsidRDefault="00CA11B1" w:rsidP="005A0EDE">
      <w:pPr>
        <w:pStyle w:val="GY-Nagwek1"/>
        <w:rPr>
          <w:rFonts w:ascii="Blogger Sans Light" w:hAnsi="Blogger Sans Light"/>
          <w:szCs w:val="20"/>
          <w:u w:val="single"/>
        </w:rPr>
      </w:pPr>
      <w:r>
        <w:rPr>
          <w:rFonts w:ascii="Blogger Sans Light" w:hAnsi="Blogger Sans Light"/>
          <w:szCs w:val="20"/>
          <w:u w:val="single"/>
        </w:rPr>
        <w:t>2</w:t>
      </w:r>
      <w:r w:rsidR="00FF53DF">
        <w:rPr>
          <w:rFonts w:ascii="Blogger Sans Light" w:hAnsi="Blogger Sans Light"/>
          <w:szCs w:val="20"/>
          <w:u w:val="single"/>
        </w:rPr>
        <w:t>.0</w:t>
      </w:r>
      <w:r w:rsidR="005A0EDE" w:rsidRPr="005A0EDE">
        <w:rPr>
          <w:rFonts w:ascii="Blogger Sans Light" w:hAnsi="Blogger Sans Light"/>
          <w:szCs w:val="20"/>
          <w:u w:val="single"/>
        </w:rPr>
        <w:tab/>
        <w:t>PRZEDMIOT INWESTYCJI</w:t>
      </w:r>
    </w:p>
    <w:p w14:paraId="74CA0721" w14:textId="77777777" w:rsidR="005A0EDE" w:rsidRDefault="005A0EDE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282D8FDF" w14:textId="31EC2994" w:rsidR="005A0EDE" w:rsidRPr="005A0EDE" w:rsidRDefault="00C55BD0" w:rsidP="00CA11B1">
      <w:pPr>
        <w:pStyle w:val="GY-Nagwek1"/>
        <w:rPr>
          <w:rFonts w:ascii="Blogger Sans Light" w:hAnsi="Blogger Sans Light"/>
          <w:szCs w:val="20"/>
        </w:rPr>
      </w:pPr>
      <w:r w:rsidRPr="00C55BD0">
        <w:rPr>
          <w:rFonts w:ascii="Blogger Sans Light" w:hAnsi="Blogger Sans Light"/>
          <w:szCs w:val="20"/>
        </w:rPr>
        <w:t>2.1</w:t>
      </w:r>
      <w:r w:rsidRPr="00C55BD0">
        <w:rPr>
          <w:rFonts w:ascii="Blogger Sans Light" w:hAnsi="Blogger Sans Light"/>
          <w:szCs w:val="20"/>
        </w:rPr>
        <w:tab/>
      </w:r>
      <w:r>
        <w:rPr>
          <w:rFonts w:ascii="Blogger Sans Light" w:hAnsi="Blogger Sans Light"/>
          <w:szCs w:val="20"/>
        </w:rPr>
        <w:t>Z</w:t>
      </w:r>
      <w:r w:rsidRPr="00C55BD0">
        <w:rPr>
          <w:rFonts w:ascii="Blogger Sans Light" w:hAnsi="Blogger Sans Light"/>
          <w:szCs w:val="20"/>
        </w:rPr>
        <w:t>akres inwestycji</w:t>
      </w:r>
    </w:p>
    <w:p w14:paraId="76F5274A" w14:textId="77777777" w:rsidR="005A0EDE" w:rsidRPr="005A0EDE" w:rsidRDefault="005A0EDE" w:rsidP="005A0EDE">
      <w:pPr>
        <w:pStyle w:val="GY-Nagwek1"/>
        <w:ind w:left="720" w:firstLine="720"/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Zakres inwestycji obejmuje następujące elementy branży drogowej:</w:t>
      </w:r>
    </w:p>
    <w:p w14:paraId="35F142D6" w14:textId="0FF2A104" w:rsidR="005A0EDE" w:rsidRPr="005A0EDE" w:rsidRDefault="005A0EDE" w:rsidP="005A0EDE">
      <w:pPr>
        <w:pStyle w:val="GY-Nagwek1"/>
        <w:numPr>
          <w:ilvl w:val="0"/>
          <w:numId w:val="37"/>
        </w:numPr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>budowę miejsc postojowych, 44 miejsca postojowe w tym 5 miejsc dla osób niepełnosprawnych,</w:t>
      </w:r>
    </w:p>
    <w:p w14:paraId="039DD673" w14:textId="6A17BD30" w:rsidR="005A0EDE" w:rsidRPr="005A0EDE" w:rsidRDefault="005A0EDE" w:rsidP="005A0EDE">
      <w:pPr>
        <w:pStyle w:val="GY-Nagwek1"/>
        <w:numPr>
          <w:ilvl w:val="0"/>
          <w:numId w:val="37"/>
        </w:numPr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>budowę dojazdu do budynku i dróg manewrowych,</w:t>
      </w:r>
    </w:p>
    <w:p w14:paraId="5938B0EC" w14:textId="2BC1D71F" w:rsidR="005A0EDE" w:rsidRDefault="005A0EDE" w:rsidP="005A0EDE">
      <w:pPr>
        <w:pStyle w:val="GY-Nagwek1"/>
        <w:numPr>
          <w:ilvl w:val="0"/>
          <w:numId w:val="37"/>
        </w:numPr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>budowę dojść do budynku i chodników</w:t>
      </w:r>
    </w:p>
    <w:p w14:paraId="2D86302B" w14:textId="77777777" w:rsidR="005A0EDE" w:rsidRPr="005A0EDE" w:rsidRDefault="005A0EDE" w:rsidP="005A0EDE">
      <w:pPr>
        <w:pStyle w:val="GY-Nagwek1"/>
        <w:ind w:left="1065"/>
        <w:rPr>
          <w:rFonts w:ascii="Blogger Sans Light" w:hAnsi="Blogger Sans Light"/>
          <w:b w:val="0"/>
          <w:bCs/>
          <w:szCs w:val="20"/>
        </w:rPr>
      </w:pPr>
    </w:p>
    <w:p w14:paraId="6EE841F2" w14:textId="3C659210" w:rsidR="005A0EDE" w:rsidRPr="005A0EDE" w:rsidRDefault="00C55BD0" w:rsidP="00CA11B1">
      <w:pPr>
        <w:pStyle w:val="GY-Nagwek1"/>
        <w:rPr>
          <w:rFonts w:ascii="Blogger Sans Light" w:hAnsi="Blogger Sans Light"/>
          <w:szCs w:val="20"/>
        </w:rPr>
      </w:pPr>
      <w:r w:rsidRPr="00C55BD0">
        <w:rPr>
          <w:rFonts w:ascii="Blogger Sans Light" w:hAnsi="Blogger Sans Light"/>
          <w:szCs w:val="20"/>
        </w:rPr>
        <w:t>2.2</w:t>
      </w:r>
      <w:r w:rsidRPr="00C55BD0">
        <w:rPr>
          <w:rFonts w:ascii="Blogger Sans Light" w:hAnsi="Blogger Sans Light"/>
          <w:szCs w:val="20"/>
        </w:rPr>
        <w:tab/>
      </w:r>
      <w:r>
        <w:rPr>
          <w:rFonts w:ascii="Blogger Sans Light" w:hAnsi="Blogger Sans Light"/>
          <w:szCs w:val="20"/>
        </w:rPr>
        <w:t>K</w:t>
      </w:r>
      <w:r w:rsidRPr="00C55BD0">
        <w:rPr>
          <w:rFonts w:ascii="Blogger Sans Light" w:hAnsi="Blogger Sans Light"/>
          <w:szCs w:val="20"/>
        </w:rPr>
        <w:t>olejność realizacji inwestycji</w:t>
      </w:r>
    </w:p>
    <w:p w14:paraId="5F36D68D" w14:textId="2788403F" w:rsidR="005A0EDE" w:rsidRDefault="005A0EDE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 xml:space="preserve">Całe zamierzenie inwestycyjne będzie realizowane na podstawie harmonogramu rzeczowo-finansowego </w:t>
      </w:r>
      <w:r>
        <w:rPr>
          <w:rFonts w:ascii="Blogger Sans Light" w:hAnsi="Blogger Sans Light"/>
          <w:b w:val="0"/>
          <w:bCs/>
          <w:szCs w:val="20"/>
        </w:rPr>
        <w:tab/>
      </w:r>
      <w:r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>uzgodnionego pomiędzy Wykonawcą wybranego w drodze postępowania przetargowego a Inwestorem.</w:t>
      </w:r>
    </w:p>
    <w:p w14:paraId="42B7AFDD" w14:textId="77777777" w:rsidR="00873F68" w:rsidRPr="005A0EDE" w:rsidRDefault="00873F68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55D1BFF4" w14:textId="49F75EE2" w:rsidR="005A0EDE" w:rsidRPr="00873F68" w:rsidRDefault="00CA11B1" w:rsidP="00CA11B1">
      <w:pPr>
        <w:pStyle w:val="GY-Nagwek1"/>
        <w:rPr>
          <w:rFonts w:ascii="Blogger Sans Light" w:hAnsi="Blogger Sans Light"/>
          <w:szCs w:val="20"/>
          <w:u w:val="single"/>
        </w:rPr>
      </w:pPr>
      <w:r>
        <w:rPr>
          <w:rFonts w:ascii="Blogger Sans Light" w:hAnsi="Blogger Sans Light"/>
          <w:szCs w:val="20"/>
          <w:u w:val="single"/>
        </w:rPr>
        <w:t>3.</w:t>
      </w:r>
      <w:r w:rsidR="0044056F">
        <w:rPr>
          <w:rFonts w:ascii="Blogger Sans Light" w:hAnsi="Blogger Sans Light"/>
          <w:szCs w:val="20"/>
          <w:u w:val="single"/>
        </w:rPr>
        <w:t>0</w:t>
      </w:r>
      <w:r>
        <w:rPr>
          <w:rFonts w:ascii="Blogger Sans Light" w:hAnsi="Blogger Sans Light"/>
          <w:szCs w:val="20"/>
          <w:u w:val="single"/>
        </w:rPr>
        <w:t xml:space="preserve"> </w:t>
      </w:r>
      <w:r>
        <w:rPr>
          <w:rFonts w:ascii="Blogger Sans Light" w:hAnsi="Blogger Sans Light"/>
          <w:szCs w:val="20"/>
          <w:u w:val="single"/>
        </w:rPr>
        <w:tab/>
      </w:r>
      <w:r w:rsidR="00873F68" w:rsidRPr="00873F68">
        <w:rPr>
          <w:rFonts w:ascii="Blogger Sans Light" w:hAnsi="Blogger Sans Light"/>
          <w:szCs w:val="20"/>
          <w:u w:val="single"/>
        </w:rPr>
        <w:t xml:space="preserve">OPIS STANU ISTNIEJĄCEGO </w:t>
      </w:r>
    </w:p>
    <w:p w14:paraId="40153EFC" w14:textId="77777777" w:rsidR="00873F68" w:rsidRPr="005A0EDE" w:rsidRDefault="00873F68" w:rsidP="00873F68">
      <w:pPr>
        <w:pStyle w:val="GY-Nagwek1"/>
        <w:ind w:left="720"/>
        <w:rPr>
          <w:rFonts w:ascii="Blogger Sans Light" w:hAnsi="Blogger Sans Light"/>
          <w:b w:val="0"/>
          <w:bCs/>
          <w:szCs w:val="20"/>
          <w:u w:val="single"/>
        </w:rPr>
      </w:pPr>
    </w:p>
    <w:p w14:paraId="6ABDE096" w14:textId="3E0BB3BF" w:rsidR="005A0EDE" w:rsidRPr="005A0EDE" w:rsidRDefault="00C55BD0" w:rsidP="00873F68">
      <w:pPr>
        <w:pStyle w:val="GY-Nagwek1"/>
        <w:rPr>
          <w:rFonts w:ascii="Blogger Sans Light" w:hAnsi="Blogger Sans Light"/>
          <w:b w:val="0"/>
          <w:bCs/>
          <w:szCs w:val="20"/>
        </w:rPr>
      </w:pPr>
      <w:r w:rsidRPr="00C6775F">
        <w:rPr>
          <w:rFonts w:ascii="Blogger Sans Light" w:hAnsi="Blogger Sans Light"/>
          <w:szCs w:val="20"/>
        </w:rPr>
        <w:t>3.1</w:t>
      </w:r>
      <w:r>
        <w:rPr>
          <w:rFonts w:ascii="Blogger Sans Light" w:hAnsi="Blogger Sans Light"/>
          <w:b w:val="0"/>
          <w:bCs/>
          <w:szCs w:val="20"/>
        </w:rPr>
        <w:t xml:space="preserve"> </w:t>
      </w:r>
      <w:r>
        <w:rPr>
          <w:rFonts w:ascii="Blogger Sans Light" w:hAnsi="Blogger Sans Light"/>
          <w:b w:val="0"/>
          <w:bCs/>
          <w:szCs w:val="20"/>
        </w:rPr>
        <w:tab/>
      </w:r>
      <w:r w:rsidRPr="00C55BD0">
        <w:rPr>
          <w:rFonts w:ascii="Blogger Sans Light" w:hAnsi="Blogger Sans Light"/>
          <w:szCs w:val="20"/>
        </w:rPr>
        <w:t>Stan prawny</w:t>
      </w:r>
    </w:p>
    <w:p w14:paraId="2F95E752" w14:textId="5AEF3BB1" w:rsidR="00873F68" w:rsidRDefault="00873F68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 xml:space="preserve">Zgodnie z wypisem i wyrysem z rejestru gruntów właścicielem terenu objętym zakresem opracowania </w:t>
      </w:r>
      <w:r>
        <w:rPr>
          <w:rFonts w:ascii="Blogger Sans Light" w:hAnsi="Blogger Sans Light"/>
          <w:b w:val="0"/>
          <w:bCs/>
          <w:szCs w:val="20"/>
        </w:rPr>
        <w:tab/>
      </w: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 xml:space="preserve">jest Skarb Państwa w zarządzie lasów państwowych Nadleśnictwa Kwidzyn. </w:t>
      </w:r>
    </w:p>
    <w:p w14:paraId="115DB861" w14:textId="470F434E" w:rsidR="005A0EDE" w:rsidRPr="005A0EDE" w:rsidRDefault="005A0EDE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 xml:space="preserve"> </w:t>
      </w:r>
    </w:p>
    <w:p w14:paraId="53772B91" w14:textId="07D7C9BB" w:rsidR="005A0EDE" w:rsidRPr="005A0EDE" w:rsidRDefault="00CA11B1" w:rsidP="00873F68">
      <w:pPr>
        <w:pStyle w:val="GY-Nagwek1"/>
        <w:rPr>
          <w:rFonts w:ascii="Blogger Sans Light" w:hAnsi="Blogger Sans Light"/>
          <w:b w:val="0"/>
          <w:bCs/>
          <w:szCs w:val="20"/>
        </w:rPr>
      </w:pPr>
      <w:r w:rsidRPr="00C6775F">
        <w:rPr>
          <w:rFonts w:ascii="Blogger Sans Light" w:hAnsi="Blogger Sans Light"/>
          <w:szCs w:val="20"/>
        </w:rPr>
        <w:t>3</w:t>
      </w:r>
      <w:r w:rsidR="00873F68" w:rsidRPr="00C6775F">
        <w:rPr>
          <w:rFonts w:ascii="Blogger Sans Light" w:hAnsi="Blogger Sans Light"/>
          <w:szCs w:val="20"/>
        </w:rPr>
        <w:t>.2</w:t>
      </w:r>
      <w:r w:rsidR="00873F68">
        <w:rPr>
          <w:rFonts w:ascii="Blogger Sans Light" w:hAnsi="Blogger Sans Light"/>
          <w:b w:val="0"/>
          <w:bCs/>
          <w:szCs w:val="20"/>
        </w:rPr>
        <w:t xml:space="preserve"> </w:t>
      </w:r>
      <w:r w:rsidR="00873F68">
        <w:rPr>
          <w:rFonts w:ascii="Blogger Sans Light" w:hAnsi="Blogger Sans Light"/>
          <w:b w:val="0"/>
          <w:bCs/>
          <w:szCs w:val="20"/>
        </w:rPr>
        <w:tab/>
      </w:r>
      <w:r w:rsidR="00C55BD0" w:rsidRPr="00C55BD0">
        <w:rPr>
          <w:rFonts w:ascii="Blogger Sans Light" w:hAnsi="Blogger Sans Light"/>
          <w:szCs w:val="20"/>
        </w:rPr>
        <w:t>Lokalizacja</w:t>
      </w:r>
    </w:p>
    <w:p w14:paraId="1DCF3AB6" w14:textId="5AB1F525" w:rsidR="005A0EDE" w:rsidRDefault="00873F68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 xml:space="preserve">Przedmiotowy budynek zlokalizowany jest na działce 24/1 w obrębie 0018 Miasta Kwidzyn. </w:t>
      </w:r>
    </w:p>
    <w:p w14:paraId="1204DFCD" w14:textId="77777777" w:rsidR="00873F68" w:rsidRPr="005A0EDE" w:rsidRDefault="00873F68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5D71224E" w14:textId="71F921C8" w:rsidR="00873F68" w:rsidRPr="005A0EDE" w:rsidRDefault="00CA11B1" w:rsidP="00873F68">
      <w:pPr>
        <w:pStyle w:val="GY-Nagwek1"/>
        <w:rPr>
          <w:rFonts w:ascii="Blogger Sans Light" w:hAnsi="Blogger Sans Light"/>
          <w:b w:val="0"/>
          <w:bCs/>
          <w:szCs w:val="20"/>
        </w:rPr>
      </w:pPr>
      <w:r w:rsidRPr="00C6775F">
        <w:rPr>
          <w:rFonts w:ascii="Blogger Sans Light" w:hAnsi="Blogger Sans Light"/>
          <w:szCs w:val="20"/>
        </w:rPr>
        <w:t>3</w:t>
      </w:r>
      <w:r w:rsidR="00873F68" w:rsidRPr="00C6775F">
        <w:rPr>
          <w:rFonts w:ascii="Blogger Sans Light" w:hAnsi="Blogger Sans Light"/>
          <w:szCs w:val="20"/>
        </w:rPr>
        <w:t>.3</w:t>
      </w:r>
      <w:r w:rsidR="00873F68">
        <w:rPr>
          <w:rFonts w:ascii="Blogger Sans Light" w:hAnsi="Blogger Sans Light"/>
          <w:b w:val="0"/>
          <w:bCs/>
          <w:szCs w:val="20"/>
        </w:rPr>
        <w:t xml:space="preserve"> </w:t>
      </w:r>
      <w:r w:rsidR="00873F68">
        <w:rPr>
          <w:rFonts w:ascii="Blogger Sans Light" w:hAnsi="Blogger Sans Light"/>
          <w:b w:val="0"/>
          <w:bCs/>
          <w:szCs w:val="20"/>
        </w:rPr>
        <w:tab/>
      </w:r>
      <w:r w:rsidR="00C55BD0" w:rsidRPr="00C55BD0">
        <w:rPr>
          <w:rFonts w:ascii="Blogger Sans Light" w:hAnsi="Blogger Sans Light"/>
          <w:szCs w:val="20"/>
        </w:rPr>
        <w:t>R</w:t>
      </w:r>
      <w:r w:rsidR="005A0EDE" w:rsidRPr="005A0EDE">
        <w:rPr>
          <w:rFonts w:ascii="Blogger Sans Light" w:hAnsi="Blogger Sans Light"/>
          <w:szCs w:val="20"/>
        </w:rPr>
        <w:t>odzaj istniejących nawierzchni</w:t>
      </w:r>
    </w:p>
    <w:p w14:paraId="14702905" w14:textId="5D895DE6" w:rsidR="005A0EDE" w:rsidRDefault="00873F68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>Nawierzchnia gruntowa ul</w:t>
      </w:r>
      <w:r>
        <w:rPr>
          <w:rFonts w:ascii="Blogger Sans Light" w:hAnsi="Blogger Sans Light"/>
          <w:b w:val="0"/>
          <w:bCs/>
          <w:szCs w:val="20"/>
        </w:rPr>
        <w:t xml:space="preserve"> </w:t>
      </w:r>
      <w:r w:rsidR="005A0EDE" w:rsidRPr="005A0EDE">
        <w:rPr>
          <w:rFonts w:ascii="Blogger Sans Light" w:hAnsi="Blogger Sans Light"/>
          <w:b w:val="0"/>
          <w:bCs/>
          <w:szCs w:val="20"/>
        </w:rPr>
        <w:t xml:space="preserve">.Leśnej do przebudowy zgodnie z odrębnym opracowaniem. </w:t>
      </w:r>
    </w:p>
    <w:p w14:paraId="333C9C4B" w14:textId="77777777" w:rsidR="00873F68" w:rsidRPr="005A0EDE" w:rsidRDefault="00873F68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2DE270A5" w14:textId="613BE591" w:rsidR="005A0EDE" w:rsidRPr="005A0EDE" w:rsidRDefault="00CA11B1" w:rsidP="00873F68">
      <w:pPr>
        <w:pStyle w:val="GY-Nagwek1"/>
        <w:rPr>
          <w:rFonts w:ascii="Blogger Sans Light" w:hAnsi="Blogger Sans Light"/>
          <w:b w:val="0"/>
          <w:bCs/>
          <w:szCs w:val="20"/>
        </w:rPr>
      </w:pPr>
      <w:r w:rsidRPr="00C6775F">
        <w:rPr>
          <w:rFonts w:ascii="Blogger Sans Light" w:hAnsi="Blogger Sans Light"/>
          <w:szCs w:val="20"/>
        </w:rPr>
        <w:t>3</w:t>
      </w:r>
      <w:r w:rsidR="00873F68" w:rsidRPr="00C6775F">
        <w:rPr>
          <w:rFonts w:ascii="Blogger Sans Light" w:hAnsi="Blogger Sans Light"/>
          <w:szCs w:val="20"/>
        </w:rPr>
        <w:t>.4</w:t>
      </w:r>
      <w:r w:rsidR="00873F68">
        <w:rPr>
          <w:rFonts w:ascii="Blogger Sans Light" w:hAnsi="Blogger Sans Light"/>
          <w:b w:val="0"/>
          <w:bCs/>
          <w:szCs w:val="20"/>
        </w:rPr>
        <w:t xml:space="preserve"> </w:t>
      </w:r>
      <w:r w:rsidR="00873F68">
        <w:rPr>
          <w:rFonts w:ascii="Blogger Sans Light" w:hAnsi="Blogger Sans Light"/>
          <w:b w:val="0"/>
          <w:bCs/>
          <w:szCs w:val="20"/>
        </w:rPr>
        <w:tab/>
      </w:r>
      <w:r w:rsidR="00C55BD0" w:rsidRPr="00C55BD0">
        <w:rPr>
          <w:rFonts w:ascii="Blogger Sans Light" w:hAnsi="Blogger Sans Light"/>
          <w:szCs w:val="20"/>
        </w:rPr>
        <w:t>Uzbrojenie terenu</w:t>
      </w:r>
    </w:p>
    <w:p w14:paraId="63083CE3" w14:textId="3744C675" w:rsidR="005A0EDE" w:rsidRDefault="00873F68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>Zgodnie z PZT.</w:t>
      </w:r>
    </w:p>
    <w:p w14:paraId="5CA3943A" w14:textId="77777777" w:rsidR="00873F68" w:rsidRPr="005A0EDE" w:rsidRDefault="00873F68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4E14AD3A" w14:textId="06B7087D" w:rsidR="005A0EDE" w:rsidRPr="005A0EDE" w:rsidRDefault="00CA11B1" w:rsidP="00873F68">
      <w:pPr>
        <w:pStyle w:val="GY-Nagwek1"/>
        <w:rPr>
          <w:rFonts w:ascii="Blogger Sans Light" w:hAnsi="Blogger Sans Light"/>
          <w:b w:val="0"/>
          <w:bCs/>
          <w:szCs w:val="20"/>
        </w:rPr>
      </w:pPr>
      <w:r w:rsidRPr="00C6775F">
        <w:rPr>
          <w:rFonts w:ascii="Blogger Sans Light" w:hAnsi="Blogger Sans Light"/>
          <w:szCs w:val="20"/>
        </w:rPr>
        <w:t>3</w:t>
      </w:r>
      <w:r w:rsidR="00873F68" w:rsidRPr="00C6775F">
        <w:rPr>
          <w:rFonts w:ascii="Blogger Sans Light" w:hAnsi="Blogger Sans Light"/>
          <w:szCs w:val="20"/>
        </w:rPr>
        <w:t>.5</w:t>
      </w:r>
      <w:r w:rsidR="00873F68">
        <w:rPr>
          <w:rFonts w:ascii="Blogger Sans Light" w:hAnsi="Blogger Sans Light"/>
          <w:b w:val="0"/>
          <w:bCs/>
          <w:szCs w:val="20"/>
        </w:rPr>
        <w:t xml:space="preserve"> </w:t>
      </w:r>
      <w:r w:rsidR="00873F68">
        <w:rPr>
          <w:rFonts w:ascii="Blogger Sans Light" w:hAnsi="Blogger Sans Light"/>
          <w:b w:val="0"/>
          <w:bCs/>
          <w:szCs w:val="20"/>
        </w:rPr>
        <w:tab/>
      </w:r>
      <w:r w:rsidR="00C55BD0" w:rsidRPr="00C55BD0">
        <w:rPr>
          <w:rFonts w:ascii="Blogger Sans Light" w:hAnsi="Blogger Sans Light"/>
          <w:szCs w:val="20"/>
        </w:rPr>
        <w:t>Układ komunikacyjny</w:t>
      </w:r>
    </w:p>
    <w:p w14:paraId="0A465EF8" w14:textId="751FBC57" w:rsidR="005A0EDE" w:rsidRDefault="00873F68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>Teren inwestycji posiada połączenie z drogą publiczną , ul.</w:t>
      </w:r>
      <w:r>
        <w:rPr>
          <w:rFonts w:ascii="Blogger Sans Light" w:hAnsi="Blogger Sans Light"/>
          <w:b w:val="0"/>
          <w:bCs/>
          <w:szCs w:val="20"/>
        </w:rPr>
        <w:t xml:space="preserve"> </w:t>
      </w:r>
      <w:r w:rsidR="005A0EDE" w:rsidRPr="005A0EDE">
        <w:rPr>
          <w:rFonts w:ascii="Blogger Sans Light" w:hAnsi="Blogger Sans Light"/>
          <w:b w:val="0"/>
          <w:bCs/>
          <w:szCs w:val="20"/>
        </w:rPr>
        <w:t>Leśną.</w:t>
      </w:r>
    </w:p>
    <w:p w14:paraId="70367B29" w14:textId="77777777" w:rsidR="00873F68" w:rsidRDefault="00873F68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7D0EB936" w14:textId="77777777" w:rsidR="008340E9" w:rsidRPr="005A0EDE" w:rsidRDefault="008340E9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48B5FBDA" w14:textId="7C68ECB5" w:rsidR="005A0EDE" w:rsidRDefault="00CA11B1" w:rsidP="00873F68">
      <w:pPr>
        <w:pStyle w:val="GY-Nagwek1"/>
        <w:rPr>
          <w:rFonts w:ascii="Blogger Sans Light" w:hAnsi="Blogger Sans Light"/>
          <w:b w:val="0"/>
          <w:bCs/>
          <w:szCs w:val="20"/>
        </w:rPr>
      </w:pPr>
      <w:r w:rsidRPr="0044056F">
        <w:rPr>
          <w:rFonts w:ascii="Blogger Sans Light" w:hAnsi="Blogger Sans Light"/>
          <w:szCs w:val="20"/>
        </w:rPr>
        <w:lastRenderedPageBreak/>
        <w:t>3</w:t>
      </w:r>
      <w:r w:rsidR="00873F68" w:rsidRPr="0044056F">
        <w:rPr>
          <w:rFonts w:ascii="Blogger Sans Light" w:hAnsi="Blogger Sans Light"/>
          <w:szCs w:val="20"/>
        </w:rPr>
        <w:t>.6</w:t>
      </w:r>
      <w:r w:rsidR="00873F68">
        <w:rPr>
          <w:rFonts w:ascii="Blogger Sans Light" w:hAnsi="Blogger Sans Light"/>
          <w:b w:val="0"/>
          <w:bCs/>
          <w:szCs w:val="20"/>
        </w:rPr>
        <w:t xml:space="preserve"> </w:t>
      </w:r>
      <w:r w:rsidR="00873F68">
        <w:rPr>
          <w:rFonts w:ascii="Blogger Sans Light" w:hAnsi="Blogger Sans Light"/>
          <w:b w:val="0"/>
          <w:bCs/>
          <w:szCs w:val="20"/>
        </w:rPr>
        <w:tab/>
      </w:r>
      <w:r w:rsidR="00C55BD0" w:rsidRPr="00C55BD0">
        <w:rPr>
          <w:rFonts w:ascii="Blogger Sans Light" w:hAnsi="Blogger Sans Light"/>
          <w:szCs w:val="20"/>
        </w:rPr>
        <w:t>Warunki geologiczne i hydrologiczne</w:t>
      </w:r>
    </w:p>
    <w:p w14:paraId="7DF844E4" w14:textId="77777777" w:rsidR="00873F68" w:rsidRPr="005A0EDE" w:rsidRDefault="00873F68" w:rsidP="005A0EDE">
      <w:pPr>
        <w:pStyle w:val="GY-Nagwek1"/>
        <w:ind w:left="705"/>
        <w:rPr>
          <w:rFonts w:ascii="Blogger Sans Light" w:hAnsi="Blogger Sans Light"/>
          <w:b w:val="0"/>
          <w:bCs/>
          <w:szCs w:val="20"/>
        </w:rPr>
      </w:pPr>
    </w:p>
    <w:p w14:paraId="088BB709" w14:textId="201282AE" w:rsidR="005A0EDE" w:rsidRPr="005A0EDE" w:rsidRDefault="00873F68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>
        <w:rPr>
          <w:rFonts w:ascii="Blogger Sans Light" w:hAnsi="Blogger Sans Light"/>
          <w:b w:val="0"/>
          <w:bCs/>
          <w:szCs w:val="20"/>
        </w:rPr>
        <w:tab/>
        <w:t xml:space="preserve">Zgodnie z opinią geotechniczną mgr P. </w:t>
      </w:r>
      <w:proofErr w:type="spellStart"/>
      <w:r w:rsidR="005A0EDE" w:rsidRPr="005A0EDE">
        <w:rPr>
          <w:rFonts w:ascii="Blogger Sans Light" w:hAnsi="Blogger Sans Light"/>
          <w:b w:val="0"/>
          <w:bCs/>
          <w:szCs w:val="20"/>
        </w:rPr>
        <w:t>Oprzyński</w:t>
      </w:r>
      <w:proofErr w:type="spellEnd"/>
      <w:r w:rsidR="005A0EDE" w:rsidRPr="005A0EDE">
        <w:rPr>
          <w:rFonts w:ascii="Blogger Sans Light" w:hAnsi="Blogger Sans Light"/>
          <w:b w:val="0"/>
          <w:bCs/>
          <w:szCs w:val="20"/>
        </w:rPr>
        <w:t xml:space="preserve"> </w:t>
      </w:r>
      <w:proofErr w:type="spellStart"/>
      <w:r w:rsidR="005A0EDE" w:rsidRPr="005A0EDE">
        <w:rPr>
          <w:rFonts w:ascii="Blogger Sans Light" w:hAnsi="Blogger Sans Light"/>
          <w:b w:val="0"/>
          <w:bCs/>
          <w:szCs w:val="20"/>
        </w:rPr>
        <w:t>upr</w:t>
      </w:r>
      <w:proofErr w:type="spellEnd"/>
      <w:r w:rsidR="005A0EDE" w:rsidRPr="005A0EDE">
        <w:rPr>
          <w:rFonts w:ascii="Blogger Sans Light" w:hAnsi="Blogger Sans Light"/>
          <w:b w:val="0"/>
          <w:bCs/>
          <w:szCs w:val="20"/>
        </w:rPr>
        <w:t>. geolog. VII-070348.:</w:t>
      </w:r>
    </w:p>
    <w:p w14:paraId="78E64FF5" w14:textId="4F13CE6C" w:rsidR="005A0EDE" w:rsidRPr="005A0EDE" w:rsidRDefault="00873F68" w:rsidP="002273BD">
      <w:pPr>
        <w:pStyle w:val="GY-Nagwek1"/>
        <w:numPr>
          <w:ilvl w:val="0"/>
          <w:numId w:val="40"/>
        </w:numPr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>Grunty posiadające niekorzystne parametry geotechniczne to utwory</w:t>
      </w:r>
      <w:r w:rsidRPr="00873F68">
        <w:rPr>
          <w:rFonts w:ascii="Blogger Sans Light" w:hAnsi="Blogger Sans Light"/>
          <w:b w:val="0"/>
          <w:bCs/>
          <w:szCs w:val="20"/>
        </w:rPr>
        <w:t xml:space="preserve">  </w:t>
      </w:r>
      <w:r w:rsidR="005A0EDE" w:rsidRPr="005A0EDE">
        <w:rPr>
          <w:rFonts w:ascii="Blogger Sans Light" w:hAnsi="Blogger Sans Light"/>
          <w:b w:val="0"/>
          <w:bCs/>
          <w:szCs w:val="20"/>
        </w:rPr>
        <w:t xml:space="preserve">zaliczone do warstwy IA </w:t>
      </w:r>
      <w:r w:rsidRPr="00873F68">
        <w:rPr>
          <w:rFonts w:ascii="Blogger Sans Light" w:hAnsi="Blogger Sans Light"/>
          <w:b w:val="0"/>
          <w:bCs/>
          <w:szCs w:val="20"/>
        </w:rPr>
        <w:br/>
      </w: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>(gleba- humus), które nie mogą stanowić</w:t>
      </w:r>
      <w:r w:rsidRPr="00873F68">
        <w:rPr>
          <w:rFonts w:ascii="Blogger Sans Light" w:hAnsi="Blogger Sans Light"/>
          <w:b w:val="0"/>
          <w:bCs/>
          <w:szCs w:val="20"/>
        </w:rPr>
        <w:t xml:space="preserve"> </w:t>
      </w:r>
      <w:r w:rsidR="005A0EDE" w:rsidRPr="005A0EDE">
        <w:rPr>
          <w:rFonts w:ascii="Blogger Sans Light" w:hAnsi="Blogger Sans Light"/>
          <w:b w:val="0"/>
          <w:bCs/>
          <w:szCs w:val="20"/>
        </w:rPr>
        <w:t>bezpośredniego podłoża dla jakichkolwiek obiektów.</w:t>
      </w:r>
    </w:p>
    <w:p w14:paraId="2788AC97" w14:textId="6CE567DB" w:rsidR="005A0EDE" w:rsidRPr="005A0EDE" w:rsidRDefault="005A0EDE" w:rsidP="00873F68">
      <w:pPr>
        <w:pStyle w:val="GY-Nagwek1"/>
        <w:numPr>
          <w:ilvl w:val="0"/>
          <w:numId w:val="40"/>
        </w:numPr>
        <w:ind w:left="345" w:firstLine="364"/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Grunty posiadające słabsze parametry geotechniczne to utwory zaliczone</w:t>
      </w:r>
      <w:r w:rsidR="00873F68" w:rsidRPr="00873F68">
        <w:rPr>
          <w:rFonts w:ascii="Blogger Sans Light" w:hAnsi="Blogger Sans Light"/>
          <w:b w:val="0"/>
          <w:bCs/>
          <w:szCs w:val="20"/>
        </w:rPr>
        <w:t xml:space="preserve"> </w:t>
      </w:r>
      <w:r w:rsidRPr="005A0EDE">
        <w:rPr>
          <w:rFonts w:ascii="Blogger Sans Light" w:hAnsi="Blogger Sans Light"/>
          <w:b w:val="0"/>
          <w:bCs/>
          <w:szCs w:val="20"/>
        </w:rPr>
        <w:t xml:space="preserve">do warstwy geotechnicznej </w:t>
      </w:r>
      <w:r w:rsidR="00873F68" w:rsidRPr="00873F68">
        <w:rPr>
          <w:rFonts w:ascii="Blogger Sans Light" w:hAnsi="Blogger Sans Light"/>
          <w:b w:val="0"/>
          <w:bCs/>
          <w:szCs w:val="20"/>
        </w:rPr>
        <w:tab/>
      </w:r>
      <w:r w:rsidR="00873F68" w:rsidRPr="00873F68"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>IIIA (piaski gliniaste w stanie</w:t>
      </w:r>
      <w:r w:rsidR="00873F68" w:rsidRPr="00873F68">
        <w:rPr>
          <w:rFonts w:ascii="Blogger Sans Light" w:hAnsi="Blogger Sans Light"/>
          <w:b w:val="0"/>
          <w:bCs/>
          <w:szCs w:val="20"/>
        </w:rPr>
        <w:t xml:space="preserve"> </w:t>
      </w:r>
      <w:r w:rsidRPr="005A0EDE">
        <w:rPr>
          <w:rFonts w:ascii="Blogger Sans Light" w:hAnsi="Blogger Sans Light"/>
          <w:b w:val="0"/>
          <w:bCs/>
          <w:szCs w:val="20"/>
        </w:rPr>
        <w:t>miękkoplastycznym o stopniu plastyczności IL=0,50) które proponuje się</w:t>
      </w:r>
      <w:r w:rsidR="00873F68" w:rsidRPr="00873F68">
        <w:rPr>
          <w:rFonts w:ascii="Blogger Sans Light" w:hAnsi="Blogger Sans Light"/>
          <w:b w:val="0"/>
          <w:bCs/>
          <w:szCs w:val="20"/>
        </w:rPr>
        <w:t xml:space="preserve"> </w:t>
      </w:r>
      <w:r w:rsidR="00873F68" w:rsidRPr="00873F68">
        <w:rPr>
          <w:rFonts w:ascii="Blogger Sans Light" w:hAnsi="Blogger Sans Light"/>
          <w:b w:val="0"/>
          <w:bCs/>
          <w:szCs w:val="20"/>
        </w:rPr>
        <w:tab/>
      </w:r>
      <w:r w:rsidR="00873F68" w:rsidRPr="00873F68"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>wybrać. W przypadku pozostawienia w/w gruntów w podłożu należy je</w:t>
      </w:r>
      <w:r w:rsidR="00873F68" w:rsidRPr="00873F68">
        <w:rPr>
          <w:rFonts w:ascii="Blogger Sans Light" w:hAnsi="Blogger Sans Light"/>
          <w:b w:val="0"/>
          <w:bCs/>
          <w:szCs w:val="20"/>
        </w:rPr>
        <w:t xml:space="preserve"> </w:t>
      </w:r>
      <w:r w:rsidRPr="005A0EDE">
        <w:rPr>
          <w:rFonts w:ascii="Blogger Sans Light" w:hAnsi="Blogger Sans Light"/>
          <w:b w:val="0"/>
          <w:bCs/>
          <w:szCs w:val="20"/>
        </w:rPr>
        <w:t xml:space="preserve">traktować, jako uwarstwione z </w:t>
      </w:r>
      <w:r w:rsidR="00873F68" w:rsidRPr="00873F68">
        <w:rPr>
          <w:rFonts w:ascii="Blogger Sans Light" w:hAnsi="Blogger Sans Light"/>
          <w:b w:val="0"/>
          <w:bCs/>
          <w:szCs w:val="20"/>
        </w:rPr>
        <w:tab/>
      </w:r>
      <w:r w:rsidR="00873F68" w:rsidRPr="00873F68"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>warstwą słabszą zalegającą głębiej</w:t>
      </w:r>
      <w:r w:rsidR="00873F68" w:rsidRPr="00873F68">
        <w:rPr>
          <w:rFonts w:ascii="Blogger Sans Light" w:hAnsi="Blogger Sans Light"/>
          <w:b w:val="0"/>
          <w:bCs/>
          <w:szCs w:val="20"/>
        </w:rPr>
        <w:t xml:space="preserve"> </w:t>
      </w:r>
      <w:r w:rsidRPr="005A0EDE">
        <w:rPr>
          <w:rFonts w:ascii="Blogger Sans Light" w:hAnsi="Blogger Sans Light"/>
          <w:b w:val="0"/>
          <w:bCs/>
          <w:szCs w:val="20"/>
        </w:rPr>
        <w:t xml:space="preserve">i przeliczyć II warunek stanu granicznego zgodnie z założeniami </w:t>
      </w:r>
      <w:r w:rsidR="00873F68" w:rsidRPr="00873F68">
        <w:rPr>
          <w:rFonts w:ascii="Blogger Sans Light" w:hAnsi="Blogger Sans Light"/>
          <w:b w:val="0"/>
          <w:bCs/>
          <w:szCs w:val="20"/>
        </w:rPr>
        <w:tab/>
      </w:r>
      <w:r w:rsidR="00873F68" w:rsidRPr="00873F68"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>Polskiej</w:t>
      </w:r>
      <w:r w:rsidR="00873F68" w:rsidRPr="00873F68">
        <w:rPr>
          <w:rFonts w:ascii="Blogger Sans Light" w:hAnsi="Blogger Sans Light"/>
          <w:b w:val="0"/>
          <w:bCs/>
          <w:szCs w:val="20"/>
        </w:rPr>
        <w:t xml:space="preserve"> </w:t>
      </w:r>
      <w:r w:rsidRPr="005A0EDE">
        <w:rPr>
          <w:rFonts w:ascii="Blogger Sans Light" w:hAnsi="Blogger Sans Light"/>
          <w:b w:val="0"/>
          <w:bCs/>
          <w:szCs w:val="20"/>
        </w:rPr>
        <w:t>Normy – PN-81/03020.</w:t>
      </w:r>
    </w:p>
    <w:p w14:paraId="4151DE58" w14:textId="45E2DE8D" w:rsidR="005A0EDE" w:rsidRPr="005A0EDE" w:rsidRDefault="00873F68" w:rsidP="005A0EDE">
      <w:pPr>
        <w:pStyle w:val="GY-Nagwek1"/>
        <w:numPr>
          <w:ilvl w:val="0"/>
          <w:numId w:val="40"/>
        </w:numPr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>Pozostałe grunty posiadają korzystne parametry geotechniczne.</w:t>
      </w:r>
    </w:p>
    <w:p w14:paraId="7CCBA65D" w14:textId="2B808E7B" w:rsidR="005A0EDE" w:rsidRPr="005A0EDE" w:rsidRDefault="00873F68" w:rsidP="005A0EDE">
      <w:pPr>
        <w:pStyle w:val="GY-Nagwek1"/>
        <w:numPr>
          <w:ilvl w:val="0"/>
          <w:numId w:val="40"/>
        </w:numPr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>Warunki wodne:</w:t>
      </w:r>
    </w:p>
    <w:p w14:paraId="22564B2E" w14:textId="5711F863" w:rsidR="005A0EDE" w:rsidRDefault="00873F68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>Podczas prac terenowych stwierdzono występowanie licznych sączeń</w:t>
      </w:r>
      <w:r>
        <w:rPr>
          <w:rFonts w:ascii="Blogger Sans Light" w:hAnsi="Blogger Sans Light"/>
          <w:b w:val="0"/>
          <w:bCs/>
          <w:szCs w:val="20"/>
        </w:rPr>
        <w:t xml:space="preserve"> </w:t>
      </w:r>
      <w:proofErr w:type="spellStart"/>
      <w:r w:rsidR="005A0EDE" w:rsidRPr="005A0EDE">
        <w:rPr>
          <w:rFonts w:ascii="Blogger Sans Light" w:hAnsi="Blogger Sans Light"/>
          <w:b w:val="0"/>
          <w:bCs/>
          <w:szCs w:val="20"/>
        </w:rPr>
        <w:t>śródglinowych</w:t>
      </w:r>
      <w:proofErr w:type="spellEnd"/>
      <w:r w:rsidR="005A0EDE" w:rsidRPr="005A0EDE">
        <w:rPr>
          <w:rFonts w:ascii="Blogger Sans Light" w:hAnsi="Blogger Sans Light"/>
          <w:b w:val="0"/>
          <w:bCs/>
          <w:szCs w:val="20"/>
        </w:rPr>
        <w:t xml:space="preserve">. </w:t>
      </w:r>
    </w:p>
    <w:p w14:paraId="343F3615" w14:textId="77777777" w:rsidR="00873F68" w:rsidRPr="005A0EDE" w:rsidRDefault="00873F68" w:rsidP="005A0EDE">
      <w:pPr>
        <w:pStyle w:val="GY-Nagwek1"/>
        <w:rPr>
          <w:rFonts w:ascii="Blogger Sans Light" w:hAnsi="Blogger Sans Light"/>
          <w:szCs w:val="20"/>
        </w:rPr>
      </w:pPr>
    </w:p>
    <w:p w14:paraId="638EE918" w14:textId="2A41BACE" w:rsidR="005A0EDE" w:rsidRPr="00873F68" w:rsidRDefault="00CA11B1" w:rsidP="00873F68">
      <w:pPr>
        <w:pStyle w:val="GY-Nagwek1"/>
        <w:rPr>
          <w:rFonts w:ascii="Blogger Sans Light" w:hAnsi="Blogger Sans Light"/>
          <w:szCs w:val="20"/>
          <w:u w:val="single"/>
        </w:rPr>
      </w:pPr>
      <w:r>
        <w:rPr>
          <w:rFonts w:ascii="Blogger Sans Light" w:hAnsi="Blogger Sans Light"/>
          <w:szCs w:val="20"/>
          <w:u w:val="single"/>
        </w:rPr>
        <w:t>4</w:t>
      </w:r>
      <w:r w:rsidR="00873F68" w:rsidRPr="00873F68">
        <w:rPr>
          <w:rFonts w:ascii="Blogger Sans Light" w:hAnsi="Blogger Sans Light"/>
          <w:szCs w:val="20"/>
          <w:u w:val="single"/>
        </w:rPr>
        <w:t xml:space="preserve">. </w:t>
      </w:r>
      <w:r w:rsidR="00873F68" w:rsidRPr="00873F68">
        <w:rPr>
          <w:rFonts w:ascii="Blogger Sans Light" w:hAnsi="Blogger Sans Light"/>
          <w:szCs w:val="20"/>
          <w:u w:val="single"/>
        </w:rPr>
        <w:tab/>
        <w:t>OPIS PROJEKTOWANEGO ROZWIĄZANIA</w:t>
      </w:r>
    </w:p>
    <w:p w14:paraId="56C4FFD4" w14:textId="77777777" w:rsidR="00873F68" w:rsidRPr="005A0EDE" w:rsidRDefault="00873F68" w:rsidP="00873F68">
      <w:pPr>
        <w:pStyle w:val="GY-Nagwek1"/>
        <w:rPr>
          <w:rFonts w:ascii="Blogger Sans Light" w:hAnsi="Blogger Sans Light"/>
          <w:b w:val="0"/>
          <w:bCs/>
          <w:szCs w:val="20"/>
          <w:u w:val="single"/>
        </w:rPr>
      </w:pPr>
    </w:p>
    <w:p w14:paraId="7C911F32" w14:textId="0C5453F9" w:rsidR="005A0EDE" w:rsidRPr="005A0EDE" w:rsidRDefault="00CA11B1" w:rsidP="00CA11B1">
      <w:pPr>
        <w:pStyle w:val="GY-Nagwek1"/>
        <w:rPr>
          <w:rFonts w:ascii="Blogger Sans Light" w:hAnsi="Blogger Sans Light"/>
          <w:szCs w:val="20"/>
        </w:rPr>
      </w:pPr>
      <w:r w:rsidRPr="00C55BD0">
        <w:rPr>
          <w:rFonts w:ascii="Blogger Sans Light" w:hAnsi="Blogger Sans Light"/>
          <w:szCs w:val="20"/>
        </w:rPr>
        <w:t>4</w:t>
      </w:r>
      <w:r w:rsidR="005A0EDE" w:rsidRPr="005A0EDE">
        <w:rPr>
          <w:rFonts w:ascii="Blogger Sans Light" w:hAnsi="Blogger Sans Light"/>
          <w:szCs w:val="20"/>
        </w:rPr>
        <w:t>.1</w:t>
      </w:r>
      <w:r w:rsidR="005A0EDE" w:rsidRPr="005A0EDE">
        <w:rPr>
          <w:rFonts w:ascii="Blogger Sans Light" w:hAnsi="Blogger Sans Light"/>
          <w:szCs w:val="20"/>
        </w:rPr>
        <w:tab/>
      </w:r>
      <w:r w:rsidR="00C55BD0">
        <w:rPr>
          <w:rFonts w:ascii="Blogger Sans Light" w:hAnsi="Blogger Sans Light"/>
          <w:szCs w:val="20"/>
        </w:rPr>
        <w:t>P</w:t>
      </w:r>
      <w:r w:rsidR="00C55BD0" w:rsidRPr="00C55BD0">
        <w:rPr>
          <w:rFonts w:ascii="Blogger Sans Light" w:hAnsi="Blogger Sans Light"/>
          <w:szCs w:val="20"/>
        </w:rPr>
        <w:t>arametry techniczne projektowanych dróg, parkingów i ciągów pieszych</w:t>
      </w:r>
      <w:r w:rsidR="00C55BD0" w:rsidRPr="005A0EDE">
        <w:rPr>
          <w:rFonts w:ascii="Blogger Sans Light" w:hAnsi="Blogger Sans Light"/>
          <w:szCs w:val="20"/>
        </w:rPr>
        <w:t>:</w:t>
      </w:r>
    </w:p>
    <w:p w14:paraId="6666CD6E" w14:textId="73FF2B83" w:rsidR="005A0EDE" w:rsidRPr="005A0EDE" w:rsidRDefault="005A0EDE" w:rsidP="00873F68">
      <w:pPr>
        <w:pStyle w:val="GY-Nagwek1"/>
        <w:numPr>
          <w:ilvl w:val="0"/>
          <w:numId w:val="39"/>
        </w:numPr>
        <w:tabs>
          <w:tab w:val="clear" w:pos="1069"/>
          <w:tab w:val="num" w:pos="1080"/>
        </w:tabs>
        <w:ind w:left="1080"/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 xml:space="preserve">szerokość jezdni drogi wewnętrznej </w:t>
      </w:r>
      <w:r w:rsidRPr="005A0EDE">
        <w:rPr>
          <w:rFonts w:ascii="Blogger Sans Light" w:hAnsi="Blogger Sans Light"/>
          <w:b w:val="0"/>
          <w:bCs/>
          <w:szCs w:val="20"/>
        </w:rPr>
        <w:tab/>
      </w:r>
      <w:r w:rsidR="00C55BD0"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>6,00m</w:t>
      </w:r>
    </w:p>
    <w:p w14:paraId="10E3D001" w14:textId="115E9177" w:rsidR="005A0EDE" w:rsidRPr="005A0EDE" w:rsidRDefault="005A0EDE" w:rsidP="005A0EDE">
      <w:pPr>
        <w:pStyle w:val="GY-Nagwek1"/>
        <w:numPr>
          <w:ilvl w:val="0"/>
          <w:numId w:val="39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szerokość jezdni drogi p.poż</w:t>
      </w:r>
      <w:r w:rsidRPr="005A0EDE">
        <w:rPr>
          <w:rFonts w:ascii="Blogger Sans Light" w:hAnsi="Blogger Sans Light"/>
          <w:b w:val="0"/>
          <w:bCs/>
          <w:szCs w:val="20"/>
        </w:rPr>
        <w:tab/>
        <w:t xml:space="preserve"> </w:t>
      </w:r>
      <w:r w:rsidRPr="005A0EDE">
        <w:rPr>
          <w:rFonts w:ascii="Blogger Sans Light" w:hAnsi="Blogger Sans Light"/>
          <w:b w:val="0"/>
          <w:bCs/>
          <w:szCs w:val="20"/>
        </w:rPr>
        <w:tab/>
      </w:r>
      <w:r w:rsidR="00C55BD0"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>4,00m</w:t>
      </w:r>
    </w:p>
    <w:p w14:paraId="0EAF5E14" w14:textId="56BFA660" w:rsidR="005A0EDE" w:rsidRPr="005A0EDE" w:rsidRDefault="005A0EDE" w:rsidP="005A0EDE">
      <w:pPr>
        <w:pStyle w:val="GY-Nagwek1"/>
        <w:numPr>
          <w:ilvl w:val="0"/>
          <w:numId w:val="39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miejsca postojowe</w:t>
      </w:r>
      <w:r w:rsidRPr="005A0EDE"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ab/>
      </w:r>
      <w:r w:rsidR="00C55BD0"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>2,5x5,0m</w:t>
      </w:r>
    </w:p>
    <w:p w14:paraId="78B8E314" w14:textId="77777777" w:rsidR="005A0EDE" w:rsidRPr="005A0EDE" w:rsidRDefault="005A0EDE" w:rsidP="005A0EDE">
      <w:pPr>
        <w:pStyle w:val="GY-Nagwek1"/>
        <w:numPr>
          <w:ilvl w:val="0"/>
          <w:numId w:val="39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miejsca postojowe dla niepełnosprawnych</w:t>
      </w:r>
      <w:r w:rsidRPr="005A0EDE">
        <w:rPr>
          <w:rFonts w:ascii="Blogger Sans Light" w:hAnsi="Blogger Sans Light"/>
          <w:b w:val="0"/>
          <w:bCs/>
          <w:szCs w:val="20"/>
        </w:rPr>
        <w:tab/>
        <w:t>3,6x5m</w:t>
      </w:r>
    </w:p>
    <w:p w14:paraId="67EC70D9" w14:textId="1F354404" w:rsidR="005A0EDE" w:rsidRPr="005A0EDE" w:rsidRDefault="005A0EDE" w:rsidP="005A0EDE">
      <w:pPr>
        <w:pStyle w:val="GY-Nagwek1"/>
        <w:numPr>
          <w:ilvl w:val="0"/>
          <w:numId w:val="39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szerokość chodnika</w:t>
      </w:r>
      <w:r w:rsidRPr="005A0EDE"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ab/>
      </w:r>
      <w:r w:rsidR="00C55BD0"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>2,00m</w:t>
      </w:r>
    </w:p>
    <w:p w14:paraId="74B214F6" w14:textId="15B1826B" w:rsidR="005A0EDE" w:rsidRPr="005A0EDE" w:rsidRDefault="005A0EDE" w:rsidP="005A0EDE">
      <w:pPr>
        <w:pStyle w:val="GY-Nagwek1"/>
        <w:numPr>
          <w:ilvl w:val="0"/>
          <w:numId w:val="39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 xml:space="preserve">pochylenie poprzeczne jezdni </w:t>
      </w:r>
      <w:r w:rsidR="00C55BD0">
        <w:rPr>
          <w:rFonts w:ascii="Blogger Sans Light" w:hAnsi="Blogger Sans Light"/>
          <w:b w:val="0"/>
          <w:bCs/>
          <w:szCs w:val="20"/>
        </w:rPr>
        <w:tab/>
      </w:r>
      <w:r w:rsidR="00C55BD0">
        <w:rPr>
          <w:rFonts w:ascii="Blogger Sans Light" w:hAnsi="Blogger Sans Light"/>
          <w:b w:val="0"/>
          <w:bCs/>
          <w:szCs w:val="20"/>
        </w:rPr>
        <w:tab/>
      </w:r>
      <w:r w:rsidR="00C55BD0"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 xml:space="preserve">-2% , daszkowe </w:t>
      </w:r>
    </w:p>
    <w:p w14:paraId="6EDB234A" w14:textId="4D21969D" w:rsidR="005A0EDE" w:rsidRPr="005A0EDE" w:rsidRDefault="005A0EDE" w:rsidP="005A0EDE">
      <w:pPr>
        <w:pStyle w:val="GY-Nagwek1"/>
        <w:numPr>
          <w:ilvl w:val="0"/>
          <w:numId w:val="39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 xml:space="preserve">pochylenie poprzeczne chodnika </w:t>
      </w:r>
      <w:r w:rsidR="00C55BD0">
        <w:rPr>
          <w:rFonts w:ascii="Blogger Sans Light" w:hAnsi="Blogger Sans Light"/>
          <w:b w:val="0"/>
          <w:bCs/>
          <w:szCs w:val="20"/>
        </w:rPr>
        <w:tab/>
      </w:r>
      <w:r w:rsidR="00C55BD0"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>2%  jednostronne</w:t>
      </w:r>
    </w:p>
    <w:p w14:paraId="67E5CCE2" w14:textId="62856410" w:rsidR="005A0EDE" w:rsidRPr="005A0EDE" w:rsidRDefault="005A0EDE" w:rsidP="005A0EDE">
      <w:pPr>
        <w:pStyle w:val="GY-Nagwek1"/>
        <w:numPr>
          <w:ilvl w:val="0"/>
          <w:numId w:val="39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 xml:space="preserve">krawężniki betonowe wystające </w:t>
      </w:r>
      <w:r w:rsidR="00C55BD0">
        <w:rPr>
          <w:rFonts w:ascii="Blogger Sans Light" w:hAnsi="Blogger Sans Light"/>
          <w:b w:val="0"/>
          <w:bCs/>
          <w:szCs w:val="20"/>
        </w:rPr>
        <w:tab/>
      </w:r>
      <w:r w:rsidR="00C55BD0">
        <w:rPr>
          <w:rFonts w:ascii="Blogger Sans Light" w:hAnsi="Blogger Sans Light"/>
          <w:b w:val="0"/>
          <w:bCs/>
          <w:szCs w:val="20"/>
        </w:rPr>
        <w:tab/>
      </w:r>
      <w:r w:rsidR="00C55BD0"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>15x30</w:t>
      </w:r>
    </w:p>
    <w:p w14:paraId="75F1F5CE" w14:textId="38447B44" w:rsidR="005A0EDE" w:rsidRDefault="005A0EDE" w:rsidP="005A0EDE">
      <w:pPr>
        <w:pStyle w:val="GY-Nagwek1"/>
        <w:numPr>
          <w:ilvl w:val="0"/>
          <w:numId w:val="39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 xml:space="preserve">obrzeża betonowe </w:t>
      </w:r>
      <w:r w:rsidR="00C55BD0">
        <w:rPr>
          <w:rFonts w:ascii="Blogger Sans Light" w:hAnsi="Blogger Sans Light"/>
          <w:b w:val="0"/>
          <w:bCs/>
          <w:szCs w:val="20"/>
        </w:rPr>
        <w:tab/>
      </w:r>
      <w:r w:rsidR="00C55BD0">
        <w:rPr>
          <w:rFonts w:ascii="Blogger Sans Light" w:hAnsi="Blogger Sans Light"/>
          <w:b w:val="0"/>
          <w:bCs/>
          <w:szCs w:val="20"/>
        </w:rPr>
        <w:tab/>
      </w:r>
      <w:r w:rsidR="00C55BD0">
        <w:rPr>
          <w:rFonts w:ascii="Blogger Sans Light" w:hAnsi="Blogger Sans Light"/>
          <w:b w:val="0"/>
          <w:bCs/>
          <w:szCs w:val="20"/>
        </w:rPr>
        <w:tab/>
      </w:r>
      <w:r w:rsidR="00C55BD0"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>8x30</w:t>
      </w:r>
    </w:p>
    <w:p w14:paraId="7C6830F5" w14:textId="77777777" w:rsidR="00873F68" w:rsidRPr="005A0EDE" w:rsidRDefault="00873F68" w:rsidP="00873F68">
      <w:pPr>
        <w:pStyle w:val="GY-Nagwek1"/>
        <w:ind w:left="1069"/>
        <w:rPr>
          <w:rFonts w:ascii="Blogger Sans Light" w:hAnsi="Blogger Sans Light"/>
          <w:b w:val="0"/>
          <w:bCs/>
          <w:szCs w:val="20"/>
        </w:rPr>
      </w:pPr>
    </w:p>
    <w:p w14:paraId="5E6FDBC4" w14:textId="5B350198" w:rsidR="005A0EDE" w:rsidRPr="00C55BD0" w:rsidRDefault="00CA11B1" w:rsidP="005A0EDE">
      <w:pPr>
        <w:pStyle w:val="GY-Nagwek1"/>
        <w:rPr>
          <w:rFonts w:ascii="Blogger Sans Light" w:hAnsi="Blogger Sans Light"/>
          <w:szCs w:val="20"/>
        </w:rPr>
      </w:pPr>
      <w:r w:rsidRPr="00C55BD0">
        <w:rPr>
          <w:rFonts w:ascii="Blogger Sans Light" w:hAnsi="Blogger Sans Light"/>
          <w:szCs w:val="20"/>
        </w:rPr>
        <w:t>4</w:t>
      </w:r>
      <w:r w:rsidR="005A0EDE" w:rsidRPr="005A0EDE">
        <w:rPr>
          <w:rFonts w:ascii="Blogger Sans Light" w:hAnsi="Blogger Sans Light"/>
          <w:szCs w:val="20"/>
        </w:rPr>
        <w:t>.2</w:t>
      </w:r>
      <w:r w:rsidR="005A0EDE" w:rsidRPr="005A0EDE">
        <w:rPr>
          <w:rFonts w:ascii="Blogger Sans Light" w:hAnsi="Blogger Sans Light"/>
          <w:szCs w:val="20"/>
        </w:rPr>
        <w:tab/>
      </w:r>
      <w:r w:rsidR="00C55BD0">
        <w:rPr>
          <w:rFonts w:ascii="Blogger Sans Light" w:hAnsi="Blogger Sans Light"/>
          <w:szCs w:val="20"/>
        </w:rPr>
        <w:t>K</w:t>
      </w:r>
      <w:r w:rsidR="00C55BD0" w:rsidRPr="00C55BD0">
        <w:rPr>
          <w:rFonts w:ascii="Blogger Sans Light" w:hAnsi="Blogger Sans Light"/>
          <w:szCs w:val="20"/>
        </w:rPr>
        <w:t xml:space="preserve">onstrukcja oraz elementy drogowe zapewniające bezpieczeństwo ruchu pieszych , pojazdów osobowych i </w:t>
      </w:r>
      <w:r w:rsidR="00C55BD0">
        <w:rPr>
          <w:rFonts w:ascii="Blogger Sans Light" w:hAnsi="Blogger Sans Light"/>
          <w:szCs w:val="20"/>
        </w:rPr>
        <w:tab/>
      </w:r>
      <w:r w:rsidR="00C55BD0" w:rsidRPr="00C55BD0">
        <w:rPr>
          <w:rFonts w:ascii="Blogger Sans Light" w:hAnsi="Blogger Sans Light"/>
          <w:szCs w:val="20"/>
        </w:rPr>
        <w:t>ciężarowych</w:t>
      </w:r>
    </w:p>
    <w:p w14:paraId="61CFA399" w14:textId="77777777" w:rsidR="00873F68" w:rsidRPr="005A0EDE" w:rsidRDefault="00873F68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044ED8D4" w14:textId="012C0902" w:rsidR="005A0EDE" w:rsidRPr="005A0EDE" w:rsidRDefault="00873F68" w:rsidP="005A0EDE">
      <w:pPr>
        <w:pStyle w:val="GY-Nagwek1"/>
        <w:rPr>
          <w:rFonts w:ascii="Blogger Sans Light" w:hAnsi="Blogger Sans Light"/>
          <w:b w:val="0"/>
          <w:bCs/>
          <w:szCs w:val="20"/>
          <w:u w:val="single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  <w:u w:val="single"/>
        </w:rPr>
        <w:t>Nawierzchnia jezdni dróg wewnętrznych:</w:t>
      </w:r>
    </w:p>
    <w:p w14:paraId="5FE102B3" w14:textId="77777777" w:rsidR="005A0EDE" w:rsidRPr="005A0EDE" w:rsidRDefault="005A0EDE" w:rsidP="005A0EDE">
      <w:pPr>
        <w:pStyle w:val="GY-Nagwek1"/>
        <w:numPr>
          <w:ilvl w:val="0"/>
          <w:numId w:val="38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 xml:space="preserve">kostka betonowa drogowa </w:t>
      </w:r>
      <w:proofErr w:type="spellStart"/>
      <w:r w:rsidRPr="005A0EDE">
        <w:rPr>
          <w:rFonts w:ascii="Blogger Sans Light" w:hAnsi="Blogger Sans Light"/>
          <w:b w:val="0"/>
          <w:bCs/>
          <w:szCs w:val="20"/>
        </w:rPr>
        <w:t>bezfazowa</w:t>
      </w:r>
      <w:proofErr w:type="spellEnd"/>
      <w:r w:rsidRPr="005A0EDE">
        <w:rPr>
          <w:rFonts w:ascii="Blogger Sans Light" w:hAnsi="Blogger Sans Light"/>
          <w:b w:val="0"/>
          <w:bCs/>
          <w:szCs w:val="20"/>
        </w:rPr>
        <w:t xml:space="preserve"> gr.8cm (szara)</w:t>
      </w:r>
    </w:p>
    <w:p w14:paraId="56316405" w14:textId="77777777" w:rsidR="005A0EDE" w:rsidRPr="005A0EDE" w:rsidRDefault="005A0EDE" w:rsidP="005A0EDE">
      <w:pPr>
        <w:pStyle w:val="GY-Nagwek1"/>
        <w:numPr>
          <w:ilvl w:val="0"/>
          <w:numId w:val="38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podsypka cementowo-piaskowa 1:4 gr.4cm</w:t>
      </w:r>
    </w:p>
    <w:p w14:paraId="3FD6E93C" w14:textId="77777777" w:rsidR="005A0EDE" w:rsidRPr="005A0EDE" w:rsidRDefault="005A0EDE" w:rsidP="005A0EDE">
      <w:pPr>
        <w:pStyle w:val="GY-Nagwek1"/>
        <w:numPr>
          <w:ilvl w:val="0"/>
          <w:numId w:val="38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podbudowa z kruszywa łamanego stabilizowanego mechanicznie gr.20cm</w:t>
      </w:r>
    </w:p>
    <w:p w14:paraId="32BE7F56" w14:textId="77777777" w:rsidR="005A0EDE" w:rsidRPr="005A0EDE" w:rsidRDefault="005A0EDE" w:rsidP="005A0EDE">
      <w:pPr>
        <w:pStyle w:val="GY-Nagwek1"/>
        <w:numPr>
          <w:ilvl w:val="0"/>
          <w:numId w:val="38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 xml:space="preserve">warstwa gruntu stabilizowanego cementem </w:t>
      </w:r>
      <w:proofErr w:type="spellStart"/>
      <w:r w:rsidRPr="005A0EDE">
        <w:rPr>
          <w:rFonts w:ascii="Blogger Sans Light" w:hAnsi="Blogger Sans Light"/>
          <w:b w:val="0"/>
          <w:bCs/>
          <w:szCs w:val="20"/>
        </w:rPr>
        <w:t>Rm</w:t>
      </w:r>
      <w:proofErr w:type="spellEnd"/>
      <w:r w:rsidRPr="005A0EDE">
        <w:rPr>
          <w:rFonts w:ascii="Blogger Sans Light" w:hAnsi="Blogger Sans Light"/>
          <w:b w:val="0"/>
          <w:bCs/>
          <w:szCs w:val="20"/>
        </w:rPr>
        <w:t>=2,5MPa gr.15cm</w:t>
      </w:r>
    </w:p>
    <w:p w14:paraId="5127C63B" w14:textId="77777777" w:rsidR="005A0EDE" w:rsidRDefault="005A0EDE" w:rsidP="005A0EDE">
      <w:pPr>
        <w:pStyle w:val="GY-Nagwek1"/>
        <w:numPr>
          <w:ilvl w:val="0"/>
          <w:numId w:val="41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podłoże gruntowe</w:t>
      </w:r>
    </w:p>
    <w:p w14:paraId="6EC96FE3" w14:textId="77777777" w:rsidR="00873F68" w:rsidRPr="005A0EDE" w:rsidRDefault="00873F68" w:rsidP="00873F68">
      <w:pPr>
        <w:pStyle w:val="GY-Nagwek1"/>
        <w:ind w:left="1050"/>
        <w:rPr>
          <w:rFonts w:ascii="Blogger Sans Light" w:hAnsi="Blogger Sans Light"/>
          <w:b w:val="0"/>
          <w:bCs/>
          <w:szCs w:val="20"/>
        </w:rPr>
      </w:pPr>
    </w:p>
    <w:p w14:paraId="7DECA3EA" w14:textId="11624342" w:rsidR="005A0EDE" w:rsidRPr="005A0EDE" w:rsidRDefault="00873F68" w:rsidP="005A0EDE">
      <w:pPr>
        <w:pStyle w:val="GY-Nagwek1"/>
        <w:rPr>
          <w:rFonts w:ascii="Blogger Sans Light" w:hAnsi="Blogger Sans Light"/>
          <w:b w:val="0"/>
          <w:bCs/>
          <w:szCs w:val="20"/>
          <w:u w:val="single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  <w:u w:val="single"/>
        </w:rPr>
        <w:t>Nawierzchnia jezdni drogi p.poż:</w:t>
      </w:r>
    </w:p>
    <w:p w14:paraId="7A594A15" w14:textId="77777777" w:rsidR="005A0EDE" w:rsidRPr="005A0EDE" w:rsidRDefault="005A0EDE" w:rsidP="005A0EDE">
      <w:pPr>
        <w:pStyle w:val="GY-Nagwek1"/>
        <w:numPr>
          <w:ilvl w:val="0"/>
          <w:numId w:val="38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krata drogowo-parkingowa</w:t>
      </w:r>
    </w:p>
    <w:p w14:paraId="4E7BEE0E" w14:textId="77777777" w:rsidR="005A0EDE" w:rsidRPr="005A0EDE" w:rsidRDefault="005A0EDE" w:rsidP="005A0EDE">
      <w:pPr>
        <w:pStyle w:val="GY-Nagwek1"/>
        <w:numPr>
          <w:ilvl w:val="0"/>
          <w:numId w:val="38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podsypka cementowo-piaskowa 1:4 gr.4cm</w:t>
      </w:r>
    </w:p>
    <w:p w14:paraId="0368749E" w14:textId="77777777" w:rsidR="005A0EDE" w:rsidRPr="005A0EDE" w:rsidRDefault="005A0EDE" w:rsidP="005A0EDE">
      <w:pPr>
        <w:pStyle w:val="GY-Nagwek1"/>
        <w:numPr>
          <w:ilvl w:val="0"/>
          <w:numId w:val="38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podbudowa z kruszywa łamanego stabilizowanego mechanicznie gr.20cm</w:t>
      </w:r>
    </w:p>
    <w:p w14:paraId="594E8998" w14:textId="77777777" w:rsidR="005A0EDE" w:rsidRPr="005A0EDE" w:rsidRDefault="005A0EDE" w:rsidP="005A0EDE">
      <w:pPr>
        <w:pStyle w:val="GY-Nagwek1"/>
        <w:numPr>
          <w:ilvl w:val="0"/>
          <w:numId w:val="38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warstwa odsączająca z piasku gr.15cm</w:t>
      </w:r>
    </w:p>
    <w:p w14:paraId="35016EE6" w14:textId="77777777" w:rsidR="005A0EDE" w:rsidRDefault="005A0EDE" w:rsidP="005A0EDE">
      <w:pPr>
        <w:pStyle w:val="GY-Nagwek1"/>
        <w:numPr>
          <w:ilvl w:val="0"/>
          <w:numId w:val="41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podłoże gruntowe</w:t>
      </w:r>
    </w:p>
    <w:p w14:paraId="77DA44DD" w14:textId="77777777" w:rsidR="00873F68" w:rsidRPr="005A0EDE" w:rsidRDefault="00873F68" w:rsidP="00873F68">
      <w:pPr>
        <w:pStyle w:val="GY-Nagwek1"/>
        <w:ind w:left="1050"/>
        <w:rPr>
          <w:rFonts w:ascii="Blogger Sans Light" w:hAnsi="Blogger Sans Light"/>
          <w:b w:val="0"/>
          <w:bCs/>
          <w:szCs w:val="20"/>
        </w:rPr>
      </w:pPr>
    </w:p>
    <w:p w14:paraId="13084FDD" w14:textId="01BAF0EE" w:rsidR="005A0EDE" w:rsidRPr="005A0EDE" w:rsidRDefault="00873F68" w:rsidP="005A0EDE">
      <w:pPr>
        <w:pStyle w:val="GY-Nagwek1"/>
        <w:rPr>
          <w:rFonts w:ascii="Blogger Sans Light" w:hAnsi="Blogger Sans Light"/>
          <w:b w:val="0"/>
          <w:bCs/>
          <w:szCs w:val="20"/>
          <w:u w:val="single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  <w:u w:val="single"/>
        </w:rPr>
        <w:t>Nawierzchnia miejsc postojowych:</w:t>
      </w:r>
    </w:p>
    <w:p w14:paraId="40EC90C0" w14:textId="77777777" w:rsidR="005A0EDE" w:rsidRPr="005A0EDE" w:rsidRDefault="005A0EDE" w:rsidP="005A0EDE">
      <w:pPr>
        <w:pStyle w:val="GY-Nagwek1"/>
        <w:numPr>
          <w:ilvl w:val="0"/>
          <w:numId w:val="38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płyta betonowa ażurowa gr.8cm</w:t>
      </w:r>
    </w:p>
    <w:p w14:paraId="4E79E9D2" w14:textId="77777777" w:rsidR="005A0EDE" w:rsidRPr="005A0EDE" w:rsidRDefault="005A0EDE" w:rsidP="005A0EDE">
      <w:pPr>
        <w:pStyle w:val="GY-Nagwek1"/>
        <w:numPr>
          <w:ilvl w:val="0"/>
          <w:numId w:val="38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podsypka cementowo-piaskowa 1:4 gr.4cm</w:t>
      </w:r>
    </w:p>
    <w:p w14:paraId="360BEF7D" w14:textId="77777777" w:rsidR="005A0EDE" w:rsidRPr="005A0EDE" w:rsidRDefault="005A0EDE" w:rsidP="005A0EDE">
      <w:pPr>
        <w:pStyle w:val="GY-Nagwek1"/>
        <w:numPr>
          <w:ilvl w:val="0"/>
          <w:numId w:val="38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podbudowa z kruszywa łamanego stabilizowanego mechanicznie gr.20cm</w:t>
      </w:r>
    </w:p>
    <w:p w14:paraId="02EF4BDB" w14:textId="77777777" w:rsidR="005A0EDE" w:rsidRPr="005A0EDE" w:rsidRDefault="005A0EDE" w:rsidP="005A0EDE">
      <w:pPr>
        <w:pStyle w:val="GY-Nagwek1"/>
        <w:numPr>
          <w:ilvl w:val="0"/>
          <w:numId w:val="38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warstwa odsączająca z piasku gr.15cm</w:t>
      </w:r>
    </w:p>
    <w:p w14:paraId="313DC1F0" w14:textId="77777777" w:rsidR="005A0EDE" w:rsidRDefault="005A0EDE" w:rsidP="005A0EDE">
      <w:pPr>
        <w:pStyle w:val="GY-Nagwek1"/>
        <w:numPr>
          <w:ilvl w:val="0"/>
          <w:numId w:val="41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podłoże gruntowe</w:t>
      </w:r>
    </w:p>
    <w:p w14:paraId="4F32685C" w14:textId="77777777" w:rsidR="00873F68" w:rsidRPr="005A0EDE" w:rsidRDefault="00873F68" w:rsidP="00873F68">
      <w:pPr>
        <w:pStyle w:val="GY-Nagwek1"/>
        <w:ind w:left="1050"/>
        <w:rPr>
          <w:rFonts w:ascii="Blogger Sans Light" w:hAnsi="Blogger Sans Light"/>
          <w:b w:val="0"/>
          <w:bCs/>
          <w:szCs w:val="20"/>
        </w:rPr>
      </w:pPr>
    </w:p>
    <w:p w14:paraId="2945E291" w14:textId="7BB9910B" w:rsidR="005A0EDE" w:rsidRPr="005A0EDE" w:rsidRDefault="00873F68" w:rsidP="005A0EDE">
      <w:pPr>
        <w:pStyle w:val="GY-Nagwek1"/>
        <w:rPr>
          <w:rFonts w:ascii="Blogger Sans Light" w:hAnsi="Blogger Sans Light"/>
          <w:b w:val="0"/>
          <w:bCs/>
          <w:szCs w:val="20"/>
          <w:u w:val="single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  <w:u w:val="single"/>
        </w:rPr>
        <w:t>Nawierzchnia miejsc postojowych dla osób niepełnosprawnych:</w:t>
      </w:r>
    </w:p>
    <w:p w14:paraId="79119F00" w14:textId="77777777" w:rsidR="005A0EDE" w:rsidRPr="005A0EDE" w:rsidRDefault="005A0EDE" w:rsidP="005A0EDE">
      <w:pPr>
        <w:pStyle w:val="GY-Nagwek1"/>
        <w:numPr>
          <w:ilvl w:val="0"/>
          <w:numId w:val="38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 xml:space="preserve">kostka betonowa drogowa </w:t>
      </w:r>
      <w:proofErr w:type="spellStart"/>
      <w:r w:rsidRPr="005A0EDE">
        <w:rPr>
          <w:rFonts w:ascii="Blogger Sans Light" w:hAnsi="Blogger Sans Light"/>
          <w:b w:val="0"/>
          <w:bCs/>
          <w:szCs w:val="20"/>
        </w:rPr>
        <w:t>bezfazowa</w:t>
      </w:r>
      <w:proofErr w:type="spellEnd"/>
      <w:r w:rsidRPr="005A0EDE">
        <w:rPr>
          <w:rFonts w:ascii="Blogger Sans Light" w:hAnsi="Blogger Sans Light"/>
          <w:b w:val="0"/>
          <w:bCs/>
          <w:szCs w:val="20"/>
        </w:rPr>
        <w:t xml:space="preserve"> gr.8cm (szara)</w:t>
      </w:r>
    </w:p>
    <w:p w14:paraId="340DCA65" w14:textId="77777777" w:rsidR="005A0EDE" w:rsidRPr="005A0EDE" w:rsidRDefault="005A0EDE" w:rsidP="005A0EDE">
      <w:pPr>
        <w:pStyle w:val="GY-Nagwek1"/>
        <w:numPr>
          <w:ilvl w:val="0"/>
          <w:numId w:val="38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podsypka cementowo-piaskowa 1:4 gr.4cm</w:t>
      </w:r>
    </w:p>
    <w:p w14:paraId="101A673A" w14:textId="77777777" w:rsidR="005A0EDE" w:rsidRPr="005A0EDE" w:rsidRDefault="005A0EDE" w:rsidP="005A0EDE">
      <w:pPr>
        <w:pStyle w:val="GY-Nagwek1"/>
        <w:numPr>
          <w:ilvl w:val="0"/>
          <w:numId w:val="38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podbudowa z kruszywa łamanego stabilizowanego mechanicznie gr.20cm</w:t>
      </w:r>
    </w:p>
    <w:p w14:paraId="5FF6CA13" w14:textId="77777777" w:rsidR="005A0EDE" w:rsidRPr="005A0EDE" w:rsidRDefault="005A0EDE" w:rsidP="005A0EDE">
      <w:pPr>
        <w:pStyle w:val="GY-Nagwek1"/>
        <w:numPr>
          <w:ilvl w:val="0"/>
          <w:numId w:val="38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warstwa odsączająca z piasku gr.15cm</w:t>
      </w:r>
    </w:p>
    <w:p w14:paraId="19B328FA" w14:textId="77777777" w:rsidR="005A0EDE" w:rsidRDefault="005A0EDE" w:rsidP="005A0EDE">
      <w:pPr>
        <w:pStyle w:val="GY-Nagwek1"/>
        <w:numPr>
          <w:ilvl w:val="0"/>
          <w:numId w:val="41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podłoże gruntowe</w:t>
      </w:r>
    </w:p>
    <w:p w14:paraId="6F7A331F" w14:textId="77777777" w:rsidR="00873F68" w:rsidRPr="005A0EDE" w:rsidRDefault="00873F68" w:rsidP="00873F68">
      <w:pPr>
        <w:pStyle w:val="GY-Nagwek1"/>
        <w:ind w:left="1050"/>
        <w:rPr>
          <w:rFonts w:ascii="Blogger Sans Light" w:hAnsi="Blogger Sans Light"/>
          <w:b w:val="0"/>
          <w:bCs/>
          <w:szCs w:val="20"/>
        </w:rPr>
      </w:pPr>
    </w:p>
    <w:p w14:paraId="0937ABC8" w14:textId="5BDA6B2F" w:rsidR="005A0EDE" w:rsidRPr="005A0EDE" w:rsidRDefault="00873F68" w:rsidP="005A0EDE">
      <w:pPr>
        <w:pStyle w:val="GY-Nagwek1"/>
        <w:rPr>
          <w:rFonts w:ascii="Blogger Sans Light" w:hAnsi="Blogger Sans Light"/>
          <w:b w:val="0"/>
          <w:bCs/>
          <w:szCs w:val="20"/>
          <w:u w:val="single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  <w:u w:val="single"/>
        </w:rPr>
        <w:t>Ciągi piesze:</w:t>
      </w:r>
    </w:p>
    <w:p w14:paraId="37C5CA89" w14:textId="77777777" w:rsidR="005A0EDE" w:rsidRPr="005A0EDE" w:rsidRDefault="005A0EDE" w:rsidP="005A0EDE">
      <w:pPr>
        <w:pStyle w:val="GY-Nagwek1"/>
        <w:numPr>
          <w:ilvl w:val="0"/>
          <w:numId w:val="38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 xml:space="preserve">kostka betonowa gr.6cm (szara </w:t>
      </w:r>
      <w:proofErr w:type="spellStart"/>
      <w:r w:rsidRPr="005A0EDE">
        <w:rPr>
          <w:rFonts w:ascii="Blogger Sans Light" w:hAnsi="Blogger Sans Light"/>
          <w:b w:val="0"/>
          <w:bCs/>
          <w:szCs w:val="20"/>
        </w:rPr>
        <w:t>bezfazowa</w:t>
      </w:r>
      <w:proofErr w:type="spellEnd"/>
      <w:r w:rsidRPr="005A0EDE">
        <w:rPr>
          <w:rFonts w:ascii="Blogger Sans Light" w:hAnsi="Blogger Sans Light"/>
          <w:b w:val="0"/>
          <w:bCs/>
          <w:szCs w:val="20"/>
        </w:rPr>
        <w:t xml:space="preserve"> ), w obrębie drogi p.poż 8cm.</w:t>
      </w:r>
    </w:p>
    <w:p w14:paraId="39F7AA0F" w14:textId="77777777" w:rsidR="005A0EDE" w:rsidRPr="005A0EDE" w:rsidRDefault="005A0EDE" w:rsidP="005A0EDE">
      <w:pPr>
        <w:pStyle w:val="GY-Nagwek1"/>
        <w:numPr>
          <w:ilvl w:val="0"/>
          <w:numId w:val="38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lastRenderedPageBreak/>
        <w:t>podsypka cementowo-piaskowa 1:4 gr.4cm</w:t>
      </w:r>
    </w:p>
    <w:p w14:paraId="6D43D571" w14:textId="77777777" w:rsidR="005A0EDE" w:rsidRPr="005A0EDE" w:rsidRDefault="005A0EDE" w:rsidP="005A0EDE">
      <w:pPr>
        <w:pStyle w:val="GY-Nagwek1"/>
        <w:numPr>
          <w:ilvl w:val="0"/>
          <w:numId w:val="38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podbudowa z kruszywa łamanego stabilizowanego mechanicznie gr.15cm</w:t>
      </w:r>
    </w:p>
    <w:p w14:paraId="5E6041A4" w14:textId="77777777" w:rsidR="005A0EDE" w:rsidRPr="005A0EDE" w:rsidRDefault="005A0EDE" w:rsidP="005A0EDE">
      <w:pPr>
        <w:pStyle w:val="GY-Nagwek1"/>
        <w:numPr>
          <w:ilvl w:val="0"/>
          <w:numId w:val="38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 xml:space="preserve">warstwa gruntu stabilizowanego cementem </w:t>
      </w:r>
      <w:proofErr w:type="spellStart"/>
      <w:r w:rsidRPr="005A0EDE">
        <w:rPr>
          <w:rFonts w:ascii="Blogger Sans Light" w:hAnsi="Blogger Sans Light"/>
          <w:b w:val="0"/>
          <w:bCs/>
          <w:szCs w:val="20"/>
        </w:rPr>
        <w:t>Rm</w:t>
      </w:r>
      <w:proofErr w:type="spellEnd"/>
      <w:r w:rsidRPr="005A0EDE">
        <w:rPr>
          <w:rFonts w:ascii="Blogger Sans Light" w:hAnsi="Blogger Sans Light"/>
          <w:b w:val="0"/>
          <w:bCs/>
          <w:szCs w:val="20"/>
        </w:rPr>
        <w:t>=1,5MPa gr.10cm</w:t>
      </w:r>
    </w:p>
    <w:p w14:paraId="42C7A51E" w14:textId="45A8A90B" w:rsidR="00FF53DF" w:rsidRPr="008340E9" w:rsidRDefault="005A0EDE" w:rsidP="005A0EDE">
      <w:pPr>
        <w:pStyle w:val="GY-Nagwek1"/>
        <w:numPr>
          <w:ilvl w:val="0"/>
          <w:numId w:val="41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podłoże gruntowe</w:t>
      </w:r>
    </w:p>
    <w:p w14:paraId="7162917A" w14:textId="77777777" w:rsidR="00FF53DF" w:rsidRDefault="00FF53DF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308FE43B" w14:textId="6D73EC28" w:rsidR="005A0EDE" w:rsidRPr="005A0EDE" w:rsidRDefault="00FF53DF" w:rsidP="005A0EDE">
      <w:pPr>
        <w:pStyle w:val="GY-Nagwek1"/>
        <w:rPr>
          <w:rFonts w:ascii="Blogger Sans Light" w:hAnsi="Blogger Sans Light"/>
          <w:b w:val="0"/>
          <w:bCs/>
          <w:szCs w:val="20"/>
          <w:u w:val="single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  <w:u w:val="single"/>
        </w:rPr>
        <w:t>Konstrukcję zaprojektowano na podstawie następujących założeń:</w:t>
      </w:r>
    </w:p>
    <w:p w14:paraId="1B337D55" w14:textId="77777777" w:rsidR="005A0EDE" w:rsidRPr="005A0EDE" w:rsidRDefault="005A0EDE" w:rsidP="005A0EDE">
      <w:pPr>
        <w:pStyle w:val="GY-Nagwek1"/>
        <w:numPr>
          <w:ilvl w:val="0"/>
          <w:numId w:val="42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swobodne zwierciadło wody gruntowej- nie stwierdzono</w:t>
      </w:r>
    </w:p>
    <w:p w14:paraId="215BEDD0" w14:textId="77777777" w:rsidR="005A0EDE" w:rsidRPr="005A0EDE" w:rsidRDefault="005A0EDE" w:rsidP="005A0EDE">
      <w:pPr>
        <w:pStyle w:val="GY-Nagwek1"/>
        <w:numPr>
          <w:ilvl w:val="0"/>
          <w:numId w:val="42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głębokość przemarzania 1,0m</w:t>
      </w:r>
    </w:p>
    <w:p w14:paraId="5EBF066C" w14:textId="77777777" w:rsidR="005A0EDE" w:rsidRPr="005A0EDE" w:rsidRDefault="005A0EDE" w:rsidP="005A0EDE">
      <w:pPr>
        <w:pStyle w:val="GY-Nagwek1"/>
        <w:numPr>
          <w:ilvl w:val="0"/>
          <w:numId w:val="42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warunki wodne - dobre</w:t>
      </w:r>
    </w:p>
    <w:p w14:paraId="61665079" w14:textId="77777777" w:rsidR="005A0EDE" w:rsidRPr="005A0EDE" w:rsidRDefault="005A0EDE" w:rsidP="005A0EDE">
      <w:pPr>
        <w:pStyle w:val="GY-Nagwek1"/>
        <w:numPr>
          <w:ilvl w:val="0"/>
          <w:numId w:val="42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 xml:space="preserve">grunt pod względem </w:t>
      </w:r>
      <w:proofErr w:type="spellStart"/>
      <w:r w:rsidRPr="005A0EDE">
        <w:rPr>
          <w:rFonts w:ascii="Blogger Sans Light" w:hAnsi="Blogger Sans Light"/>
          <w:b w:val="0"/>
          <w:bCs/>
          <w:szCs w:val="20"/>
        </w:rPr>
        <w:t>wysadzinowości</w:t>
      </w:r>
      <w:proofErr w:type="spellEnd"/>
      <w:r w:rsidRPr="005A0EDE">
        <w:rPr>
          <w:rFonts w:ascii="Blogger Sans Light" w:hAnsi="Blogger Sans Light"/>
          <w:b w:val="0"/>
          <w:bCs/>
          <w:szCs w:val="20"/>
        </w:rPr>
        <w:t xml:space="preserve"> -  </w:t>
      </w:r>
      <w:proofErr w:type="spellStart"/>
      <w:r w:rsidRPr="005A0EDE">
        <w:rPr>
          <w:rFonts w:ascii="Blogger Sans Light" w:hAnsi="Blogger Sans Light"/>
          <w:b w:val="0"/>
          <w:bCs/>
          <w:szCs w:val="20"/>
        </w:rPr>
        <w:t>wysadzinowy</w:t>
      </w:r>
      <w:proofErr w:type="spellEnd"/>
    </w:p>
    <w:p w14:paraId="2D2A19BC" w14:textId="77777777" w:rsidR="005A0EDE" w:rsidRDefault="005A0EDE" w:rsidP="005A0EDE">
      <w:pPr>
        <w:pStyle w:val="GY-Nagwek1"/>
        <w:numPr>
          <w:ilvl w:val="0"/>
          <w:numId w:val="42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grupa nośności podłoża- G3</w:t>
      </w:r>
    </w:p>
    <w:p w14:paraId="5B64F9FA" w14:textId="77777777" w:rsidR="00873F68" w:rsidRPr="005A0EDE" w:rsidRDefault="00873F68" w:rsidP="00873F68">
      <w:pPr>
        <w:pStyle w:val="GY-Nagwek1"/>
        <w:ind w:left="1410"/>
        <w:rPr>
          <w:rFonts w:ascii="Blogger Sans Light" w:hAnsi="Blogger Sans Light"/>
          <w:b w:val="0"/>
          <w:bCs/>
          <w:szCs w:val="20"/>
        </w:rPr>
      </w:pPr>
    </w:p>
    <w:p w14:paraId="432A0ABA" w14:textId="03161E2F" w:rsidR="005A0EDE" w:rsidRPr="005A0EDE" w:rsidRDefault="00C55BD0" w:rsidP="005A0EDE">
      <w:pPr>
        <w:pStyle w:val="GY-Nagwek1"/>
        <w:rPr>
          <w:rFonts w:ascii="Blogger Sans Light" w:hAnsi="Blogger Sans Light"/>
          <w:szCs w:val="20"/>
        </w:rPr>
      </w:pPr>
      <w:r w:rsidRPr="00C55BD0">
        <w:rPr>
          <w:rFonts w:ascii="Blogger Sans Light" w:hAnsi="Blogger Sans Light"/>
          <w:szCs w:val="20"/>
        </w:rPr>
        <w:t>4</w:t>
      </w:r>
      <w:r w:rsidRPr="005A0EDE">
        <w:rPr>
          <w:rFonts w:ascii="Blogger Sans Light" w:hAnsi="Blogger Sans Light"/>
          <w:szCs w:val="20"/>
        </w:rPr>
        <w:t>.3</w:t>
      </w:r>
      <w:r w:rsidRPr="005A0EDE">
        <w:rPr>
          <w:rFonts w:ascii="Blogger Sans Light" w:hAnsi="Blogger Sans Light"/>
          <w:szCs w:val="20"/>
        </w:rPr>
        <w:tab/>
      </w:r>
      <w:r>
        <w:rPr>
          <w:rFonts w:ascii="Blogger Sans Light" w:hAnsi="Blogger Sans Light"/>
          <w:szCs w:val="20"/>
        </w:rPr>
        <w:t>E</w:t>
      </w:r>
      <w:r w:rsidRPr="00C55BD0">
        <w:rPr>
          <w:rFonts w:ascii="Blogger Sans Light" w:hAnsi="Blogger Sans Light"/>
          <w:szCs w:val="20"/>
        </w:rPr>
        <w:t>lementy zapewniające dostępność osób niepełnosprawnych:</w:t>
      </w:r>
    </w:p>
    <w:p w14:paraId="3EEA5BB6" w14:textId="77777777" w:rsidR="005A0EDE" w:rsidRPr="005A0EDE" w:rsidRDefault="005A0EDE" w:rsidP="005A0EDE">
      <w:pPr>
        <w:pStyle w:val="GY-Nagwek1"/>
        <w:numPr>
          <w:ilvl w:val="0"/>
          <w:numId w:val="43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obniżone krawężniki na przejściach dla pieszych</w:t>
      </w:r>
    </w:p>
    <w:p w14:paraId="3FCD1C4D" w14:textId="77777777" w:rsidR="005A0EDE" w:rsidRPr="005A0EDE" w:rsidRDefault="005A0EDE" w:rsidP="005A0EDE">
      <w:pPr>
        <w:pStyle w:val="GY-Nagwek1"/>
        <w:numPr>
          <w:ilvl w:val="0"/>
          <w:numId w:val="33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rampa krawężnikowa na przejściach dla pieszych:</w:t>
      </w:r>
    </w:p>
    <w:p w14:paraId="3AC37EE1" w14:textId="77777777" w:rsidR="005A0EDE" w:rsidRPr="005A0EDE" w:rsidRDefault="005A0EDE" w:rsidP="005A0EDE">
      <w:pPr>
        <w:pStyle w:val="GY-Nagwek1"/>
        <w:numPr>
          <w:ilvl w:val="0"/>
          <w:numId w:val="44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wykonana na całej szerokości przejścia tj.4.0m na zasadach określonych w WR-D-41-3 „Projektowanie przejść dla pieszych”</w:t>
      </w:r>
    </w:p>
    <w:p w14:paraId="78E74D75" w14:textId="77777777" w:rsidR="005A0EDE" w:rsidRPr="005A0EDE" w:rsidRDefault="005A0EDE" w:rsidP="005A0EDE">
      <w:pPr>
        <w:pStyle w:val="GY-Nagwek1"/>
        <w:numPr>
          <w:ilvl w:val="0"/>
          <w:numId w:val="44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pochylenie chodnika nie może być większe niż 8%</w:t>
      </w:r>
    </w:p>
    <w:p w14:paraId="4A9E894F" w14:textId="3ED37F60" w:rsidR="00873F68" w:rsidRPr="005A0EDE" w:rsidRDefault="005A0EDE" w:rsidP="00FF53DF">
      <w:pPr>
        <w:pStyle w:val="GY-Nagwek1"/>
        <w:numPr>
          <w:ilvl w:val="0"/>
          <w:numId w:val="44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różnica poziomu między górnym poziomem jezdni i krawężnika 2cm.</w:t>
      </w:r>
    </w:p>
    <w:p w14:paraId="236ABCEA" w14:textId="77777777" w:rsidR="005A0EDE" w:rsidRPr="005A0EDE" w:rsidRDefault="005A0EDE" w:rsidP="005A0EDE">
      <w:pPr>
        <w:pStyle w:val="GY-Nagwek1"/>
        <w:numPr>
          <w:ilvl w:val="0"/>
          <w:numId w:val="33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system  fakturowych oznaczeń nawierzchni zgodnie z WR-D-41-2 „Projektowanie infrastruktury liniowej”</w:t>
      </w:r>
    </w:p>
    <w:p w14:paraId="50DE25FD" w14:textId="754021DC" w:rsidR="005A0EDE" w:rsidRPr="005A0EDE" w:rsidRDefault="005A0EDE" w:rsidP="005A0EDE">
      <w:pPr>
        <w:pStyle w:val="GY-Nagwek1"/>
        <w:numPr>
          <w:ilvl w:val="0"/>
          <w:numId w:val="44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zaprojektowano pas ostrzegawczy  na całej szerokości przejścia dla pieszych  o szerokości 0,50m i umieszczone w odległości 0,5m od krawędzi jezdni.</w:t>
      </w:r>
    </w:p>
    <w:p w14:paraId="75643199" w14:textId="236F72C0" w:rsidR="005A0EDE" w:rsidRPr="005A0EDE" w:rsidRDefault="005A0EDE" w:rsidP="005A0EDE">
      <w:pPr>
        <w:pStyle w:val="GY-Nagwek1"/>
        <w:numPr>
          <w:ilvl w:val="0"/>
          <w:numId w:val="44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pas pomiędzy krawężnikiem a pasem ostrzegawczym wykonać z kostki betonowej w kolorze czerwonym</w:t>
      </w:r>
    </w:p>
    <w:p w14:paraId="1FCFC0DB" w14:textId="385FFABF" w:rsidR="005A0EDE" w:rsidRDefault="008340E9" w:rsidP="005A0EDE">
      <w:pPr>
        <w:pStyle w:val="GY-Nagwek1"/>
        <w:numPr>
          <w:ilvl w:val="0"/>
          <w:numId w:val="44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5BB2005B" wp14:editId="2F94A8C6">
            <wp:simplePos x="0" y="0"/>
            <wp:positionH relativeFrom="column">
              <wp:posOffset>1464945</wp:posOffset>
            </wp:positionH>
            <wp:positionV relativeFrom="paragraph">
              <wp:posOffset>112940</wp:posOffset>
            </wp:positionV>
            <wp:extent cx="2992120" cy="2493819"/>
            <wp:effectExtent l="0" t="0" r="0" b="1905"/>
            <wp:wrapNone/>
            <wp:docPr id="1700301463" name="Obraz 4" descr="Opis: https://www.brukeo.pl/media/catalog/product/cache/1/image/650x/602f0fa2c1f0d1ba5e241f914e856ff9/k/o/kostka_1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https://www.brukeo.pl/media/catalog/product/cache/1/image/650x/602f0fa2c1f0d1ba5e241f914e856ff9/k/o/kostka_1_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120" cy="2493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0EDE" w:rsidRPr="005A0EDE">
        <w:rPr>
          <w:rFonts w:ascii="Blogger Sans Light" w:hAnsi="Blogger Sans Light"/>
          <w:b w:val="0"/>
          <w:bCs/>
          <w:szCs w:val="20"/>
        </w:rPr>
        <w:t>pas ostrzegawczy wykonać z płytek ostrzegawczych o fakturze stożkowej i  kolorze żółtym .</w:t>
      </w:r>
    </w:p>
    <w:p w14:paraId="62A800FB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7D58B4C6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7F56A01E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56FC6A8A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307BDD5C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4A4C26F5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3F4C774E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071C03FF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0E27E8B1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7466D904" w14:textId="77777777" w:rsidR="008340E9" w:rsidRPr="005A0EDE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00265838" w14:textId="3AA3D13B" w:rsidR="005A0EDE" w:rsidRPr="005A0EDE" w:rsidRDefault="005A0EDE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5A131AD5" w14:textId="77777777" w:rsidR="005A0EDE" w:rsidRDefault="005A0EDE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66A74CAA" w14:textId="77777777" w:rsidR="00CA11B1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7D8FDBEF" w14:textId="77777777" w:rsidR="00CA11B1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69B406D3" w14:textId="77777777" w:rsidR="00CA11B1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765C503E" w14:textId="77777777" w:rsidR="00CA11B1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157F5C52" w14:textId="77777777" w:rsidR="00166DD5" w:rsidRDefault="00166DD5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3C733D41" w14:textId="77777777" w:rsidR="00CA11B1" w:rsidRPr="005A0EDE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04899B0D" w14:textId="33144C80" w:rsidR="00CA11B1" w:rsidRPr="005A0EDE" w:rsidRDefault="00C55BD0" w:rsidP="005A0EDE">
      <w:pPr>
        <w:pStyle w:val="GY-Nagwek1"/>
        <w:rPr>
          <w:rFonts w:ascii="Blogger Sans Light" w:hAnsi="Blogger Sans Light"/>
          <w:szCs w:val="20"/>
        </w:rPr>
      </w:pPr>
      <w:r w:rsidRPr="00C55BD0">
        <w:rPr>
          <w:rFonts w:ascii="Blogger Sans Light" w:hAnsi="Blogger Sans Light"/>
          <w:szCs w:val="20"/>
        </w:rPr>
        <w:t>4</w:t>
      </w:r>
      <w:r w:rsidRPr="005A0EDE">
        <w:rPr>
          <w:rFonts w:ascii="Blogger Sans Light" w:hAnsi="Blogger Sans Light"/>
          <w:szCs w:val="20"/>
        </w:rPr>
        <w:t>.4</w:t>
      </w:r>
      <w:r w:rsidRPr="005A0EDE">
        <w:rPr>
          <w:rFonts w:ascii="Blogger Sans Light" w:hAnsi="Blogger Sans Light"/>
          <w:szCs w:val="20"/>
        </w:rPr>
        <w:tab/>
      </w:r>
      <w:r>
        <w:rPr>
          <w:rFonts w:ascii="Blogger Sans Light" w:hAnsi="Blogger Sans Light"/>
          <w:szCs w:val="20"/>
        </w:rPr>
        <w:t>S</w:t>
      </w:r>
      <w:r w:rsidRPr="00C55BD0">
        <w:rPr>
          <w:rFonts w:ascii="Blogger Sans Light" w:hAnsi="Blogger Sans Light"/>
          <w:szCs w:val="20"/>
        </w:rPr>
        <w:t xml:space="preserve">tandardy wykonania elementów drogi w celu uznania wykonania ich za prawidłowe i zgodne z </w:t>
      </w:r>
      <w:r w:rsidRPr="00C55BD0">
        <w:rPr>
          <w:rFonts w:ascii="Blogger Sans Light" w:hAnsi="Blogger Sans Light"/>
          <w:szCs w:val="20"/>
        </w:rPr>
        <w:tab/>
        <w:t xml:space="preserve">dokumentacją i </w:t>
      </w:r>
      <w:r w:rsidRPr="00C55BD0">
        <w:rPr>
          <w:rFonts w:ascii="Blogger Sans Light" w:hAnsi="Blogger Sans Light"/>
          <w:szCs w:val="20"/>
        </w:rPr>
        <w:tab/>
        <w:t>przepisami:</w:t>
      </w:r>
    </w:p>
    <w:p w14:paraId="49EC88A6" w14:textId="77777777" w:rsidR="00C55BD0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</w:p>
    <w:p w14:paraId="5B96DF12" w14:textId="10DB58DB" w:rsidR="005A0EDE" w:rsidRPr="005A0EDE" w:rsidRDefault="00B07CA7" w:rsidP="00C55BD0">
      <w:pPr>
        <w:pStyle w:val="GY-Nagwek1"/>
        <w:ind w:firstLine="708"/>
        <w:rPr>
          <w:rFonts w:ascii="Blogger Sans Light" w:hAnsi="Blogger Sans Light"/>
          <w:szCs w:val="20"/>
          <w:u w:val="single"/>
        </w:rPr>
      </w:pPr>
      <w:r w:rsidRPr="00C55BD0">
        <w:rPr>
          <w:rFonts w:ascii="Blogger Sans Light" w:hAnsi="Blogger Sans Light"/>
          <w:szCs w:val="20"/>
          <w:u w:val="single"/>
        </w:rPr>
        <w:t>Krawężniki betonowe</w:t>
      </w:r>
    </w:p>
    <w:p w14:paraId="45F88FAE" w14:textId="77777777" w:rsidR="005A0EDE" w:rsidRPr="005A0EDE" w:rsidRDefault="005A0EDE" w:rsidP="005A0EDE">
      <w:pPr>
        <w:pStyle w:val="GY-Nagwek1"/>
        <w:numPr>
          <w:ilvl w:val="0"/>
          <w:numId w:val="38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należy stosować wyłącznie krawężniki typowe –systemowe tj.:</w:t>
      </w:r>
    </w:p>
    <w:p w14:paraId="6BACCD64" w14:textId="77777777" w:rsidR="005A0EDE" w:rsidRPr="005A0EDE" w:rsidRDefault="005A0EDE" w:rsidP="005A0EDE">
      <w:pPr>
        <w:pStyle w:val="GY-Nagwek1"/>
        <w:numPr>
          <w:ilvl w:val="0"/>
          <w:numId w:val="45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krawężnik drogowy betonowy o wymiarach 15x30x100 lub innej długości dostępnej w sprzedaży stanowiący zamknięcie jezdni i wystający 10cm nad powierzchnię jezdni</w:t>
      </w:r>
    </w:p>
    <w:p w14:paraId="5F506498" w14:textId="77777777" w:rsidR="005A0EDE" w:rsidRPr="005A0EDE" w:rsidRDefault="005A0EDE" w:rsidP="005A0EDE">
      <w:pPr>
        <w:pStyle w:val="GY-Nagwek1"/>
        <w:numPr>
          <w:ilvl w:val="0"/>
          <w:numId w:val="45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krawężnik wtopiony betonowy o wymiarach 15x22x100 stosowany na przejściach dla pieszych i wjazdach i wystający 2cm nad powierzchnię jezdni przy przejściach i 4cm przy wjazdach</w:t>
      </w:r>
    </w:p>
    <w:p w14:paraId="2A301162" w14:textId="77777777" w:rsidR="005A0EDE" w:rsidRPr="005A0EDE" w:rsidRDefault="005A0EDE" w:rsidP="005A0EDE">
      <w:pPr>
        <w:pStyle w:val="GY-Nagwek1"/>
        <w:numPr>
          <w:ilvl w:val="0"/>
          <w:numId w:val="45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krawężnik opornik betonowy o wymiarach 15x22x100 stosowany na zamknięcie wjazdów od strony nieruchomości i wystający 2cm nad powierzchnię wjazdu</w:t>
      </w:r>
    </w:p>
    <w:p w14:paraId="1117A13D" w14:textId="77777777" w:rsidR="005A0EDE" w:rsidRPr="005A0EDE" w:rsidRDefault="005A0EDE" w:rsidP="005A0EDE">
      <w:pPr>
        <w:pStyle w:val="GY-Nagwek1"/>
        <w:numPr>
          <w:ilvl w:val="0"/>
          <w:numId w:val="45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krawężnik skośny betonowy o wymiarach 15x30/22/x100 stosowany jako połączenie krawężnika drogowego i najazdowego</w:t>
      </w:r>
    </w:p>
    <w:p w14:paraId="52916352" w14:textId="6B9EEE9E" w:rsidR="005A0EDE" w:rsidRPr="005A0EDE" w:rsidRDefault="005A0EDE" w:rsidP="005A0EDE">
      <w:pPr>
        <w:pStyle w:val="GY-Nagwek1"/>
        <w:numPr>
          <w:ilvl w:val="0"/>
          <w:numId w:val="45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krawężnik drogowy betonowy łukowe o promieniach łuku 0,5m, 1,0m, 2,0m, 3,0m, 5,0m , 8,0m, 12,0m na łukach</w:t>
      </w:r>
    </w:p>
    <w:p w14:paraId="2E9C298A" w14:textId="11A60197" w:rsidR="005A0EDE" w:rsidRPr="005A0EDE" w:rsidRDefault="005A0EDE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37F26A6D" w14:textId="40249AF8" w:rsidR="005A0EDE" w:rsidRPr="005A0EDE" w:rsidRDefault="005A0EDE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69E9A286" w14:textId="6E2F4536" w:rsidR="005A0EDE" w:rsidRPr="005A0EDE" w:rsidRDefault="005A0EDE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430CE118" w14:textId="4938D5B5" w:rsidR="005A0EDE" w:rsidRPr="005A0EDE" w:rsidRDefault="005A0EDE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60243D91" w14:textId="77777777" w:rsidR="005A0EDE" w:rsidRPr="005A0EDE" w:rsidRDefault="005A0EDE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695ADA6F" w14:textId="77777777" w:rsidR="005A0EDE" w:rsidRDefault="005A0EDE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3E378583" w14:textId="77777777" w:rsidR="00CA11B1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59678FF8" w14:textId="1F66FD0C" w:rsidR="00CA11B1" w:rsidRDefault="008340E9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56C4843D" wp14:editId="20236EC5">
            <wp:simplePos x="0" y="0"/>
            <wp:positionH relativeFrom="column">
              <wp:posOffset>748426</wp:posOffset>
            </wp:positionH>
            <wp:positionV relativeFrom="paragraph">
              <wp:posOffset>-319248</wp:posOffset>
            </wp:positionV>
            <wp:extent cx="4752975" cy="3514725"/>
            <wp:effectExtent l="0" t="0" r="9525" b="9525"/>
            <wp:wrapNone/>
            <wp:docPr id="1116294691" name="Obraz 3" descr="http://www.polbruk.budoskop.pl/gfx/budoskop/userfiles/images/polbruk/klasyk/wypukle_wklesle/wypuk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://www.polbruk.budoskop.pl/gfx/budoskop/userfiles/images/polbruk/klasyk/wypukle_wklesle/wypukl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225AFAF" w14:textId="7B3E4842" w:rsidR="00CA11B1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180C80A1" w14:textId="77777777" w:rsidR="00CA11B1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0F3A0E1B" w14:textId="77777777" w:rsidR="00CA11B1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32800004" w14:textId="77777777" w:rsidR="00CA11B1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1339A52E" w14:textId="77777777" w:rsidR="00CA11B1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1FA71C24" w14:textId="77777777" w:rsidR="00CA11B1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40D1EE7A" w14:textId="77777777" w:rsidR="00CA11B1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0A6512A3" w14:textId="77777777" w:rsidR="00CA11B1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2ECCE833" w14:textId="77777777" w:rsidR="00CA11B1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5CDF47F2" w14:textId="77777777" w:rsidR="00CA11B1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7B6C1C13" w14:textId="77777777" w:rsidR="008340E9" w:rsidRDefault="008340E9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679962EA" w14:textId="77777777" w:rsidR="008340E9" w:rsidRDefault="008340E9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4DFEE923" w14:textId="77777777" w:rsidR="008340E9" w:rsidRDefault="008340E9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68014727" w14:textId="77777777" w:rsidR="008340E9" w:rsidRDefault="008340E9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4EC8B832" w14:textId="77777777" w:rsidR="008340E9" w:rsidRDefault="008340E9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48AC96A6" w14:textId="77777777" w:rsidR="008340E9" w:rsidRDefault="008340E9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765D8CB4" w14:textId="77777777" w:rsidR="008340E9" w:rsidRDefault="008340E9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5B7699A7" w14:textId="77777777" w:rsidR="008340E9" w:rsidRDefault="008340E9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1D63CBD5" w14:textId="77777777" w:rsidR="008340E9" w:rsidRDefault="008340E9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59FC57D0" w14:textId="77777777" w:rsidR="00FF53DF" w:rsidRDefault="00FF53DF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05C35ADA" w14:textId="77777777" w:rsidR="00CA11B1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1E4C526F" w14:textId="77777777" w:rsidR="00CA11B1" w:rsidRPr="005A0EDE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5D7AD0B4" w14:textId="77777777" w:rsidR="005A0EDE" w:rsidRPr="005A0EDE" w:rsidRDefault="005A0EDE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4BA5774F" w14:textId="77777777" w:rsidR="005A0EDE" w:rsidRPr="005A0EDE" w:rsidRDefault="005A0EDE" w:rsidP="005A0EDE">
      <w:pPr>
        <w:pStyle w:val="GY-Nagwek1"/>
        <w:numPr>
          <w:ilvl w:val="0"/>
          <w:numId w:val="45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krawężnik drogowy betonowy narożnikowe w narożach dróg</w:t>
      </w:r>
    </w:p>
    <w:p w14:paraId="25DEFD73" w14:textId="77777777" w:rsidR="005A0EDE" w:rsidRPr="005A0EDE" w:rsidRDefault="005A0EDE" w:rsidP="005A0EDE">
      <w:pPr>
        <w:pStyle w:val="GY-Nagwek1"/>
        <w:numPr>
          <w:ilvl w:val="0"/>
          <w:numId w:val="45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cięcie krawężników jest zabronione, oraz stosowanie innych niż łukowych na łukach dróg</w:t>
      </w:r>
    </w:p>
    <w:p w14:paraId="431B4DDC" w14:textId="77777777" w:rsidR="00CA11B1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</w:p>
    <w:p w14:paraId="76ADDFE5" w14:textId="66A3E37E" w:rsidR="005A0EDE" w:rsidRPr="005A0EDE" w:rsidRDefault="00B07CA7" w:rsidP="00CA11B1">
      <w:pPr>
        <w:pStyle w:val="GY-Nagwek1"/>
        <w:ind w:firstLine="708"/>
        <w:rPr>
          <w:rFonts w:ascii="Blogger Sans Light" w:hAnsi="Blogger Sans Light"/>
          <w:szCs w:val="20"/>
          <w:u w:val="single"/>
        </w:rPr>
      </w:pPr>
      <w:r w:rsidRPr="00C55BD0">
        <w:rPr>
          <w:rFonts w:ascii="Blogger Sans Light" w:hAnsi="Blogger Sans Light"/>
          <w:szCs w:val="20"/>
          <w:u w:val="single"/>
        </w:rPr>
        <w:t>Nawierzchnie z kostki betonowej</w:t>
      </w:r>
    </w:p>
    <w:p w14:paraId="07733A19" w14:textId="77777777" w:rsidR="005A0EDE" w:rsidRPr="005A0EDE" w:rsidRDefault="005A0EDE" w:rsidP="005A0EDE">
      <w:pPr>
        <w:pStyle w:val="GY-Nagwek1"/>
        <w:numPr>
          <w:ilvl w:val="0"/>
          <w:numId w:val="38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do wykonania nawierzchni należy stosować wyłącznie kostkę betonową drogową typową –systemową tj.:</w:t>
      </w:r>
    </w:p>
    <w:p w14:paraId="6A8885C1" w14:textId="77777777" w:rsidR="005A0EDE" w:rsidRPr="005A0EDE" w:rsidRDefault="005A0EDE" w:rsidP="005A0EDE">
      <w:pPr>
        <w:pStyle w:val="GY-Nagwek1"/>
        <w:numPr>
          <w:ilvl w:val="0"/>
          <w:numId w:val="45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gr. 6 cm i 8 cm</w:t>
      </w:r>
    </w:p>
    <w:p w14:paraId="1280318E" w14:textId="77777777" w:rsidR="005A0EDE" w:rsidRPr="005A0EDE" w:rsidRDefault="005A0EDE" w:rsidP="005A0EDE">
      <w:pPr>
        <w:pStyle w:val="GY-Nagwek1"/>
        <w:numPr>
          <w:ilvl w:val="0"/>
          <w:numId w:val="45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o wymiarach 10cmx20cm</w:t>
      </w:r>
    </w:p>
    <w:p w14:paraId="5AF9D267" w14:textId="77777777" w:rsidR="005A0EDE" w:rsidRPr="005A0EDE" w:rsidRDefault="005A0EDE" w:rsidP="005A0EDE">
      <w:pPr>
        <w:pStyle w:val="GY-Nagwek1"/>
        <w:numPr>
          <w:ilvl w:val="0"/>
          <w:numId w:val="45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kostkę układać dłuższym bokiem wzdłuż krawężnika, dotyczy to szczególnie łuków i zaokrągleń</w:t>
      </w:r>
    </w:p>
    <w:p w14:paraId="3D098DA3" w14:textId="77777777" w:rsidR="005A0EDE" w:rsidRDefault="005A0EDE" w:rsidP="005A0EDE">
      <w:pPr>
        <w:pStyle w:val="GY-Nagwek1"/>
        <w:numPr>
          <w:ilvl w:val="0"/>
          <w:numId w:val="45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na przejściach i wjazdach nie wolno stosować innego ułożenia niż wskazanego powyżej</w:t>
      </w:r>
    </w:p>
    <w:p w14:paraId="047300DD" w14:textId="77777777" w:rsidR="00CA11B1" w:rsidRPr="005A0EDE" w:rsidRDefault="00CA11B1" w:rsidP="00CA11B1">
      <w:pPr>
        <w:pStyle w:val="GY-Nagwek1"/>
        <w:ind w:left="1428"/>
        <w:rPr>
          <w:rFonts w:ascii="Blogger Sans Light" w:hAnsi="Blogger Sans Light"/>
          <w:b w:val="0"/>
          <w:bCs/>
          <w:szCs w:val="20"/>
        </w:rPr>
      </w:pPr>
    </w:p>
    <w:p w14:paraId="328B8659" w14:textId="067B3883" w:rsidR="005A0EDE" w:rsidRPr="005A0EDE" w:rsidRDefault="00CA11B1" w:rsidP="005A0EDE">
      <w:pPr>
        <w:pStyle w:val="GY-Nagwek1"/>
        <w:rPr>
          <w:rFonts w:ascii="Blogger Sans Light" w:hAnsi="Blogger Sans Light"/>
          <w:szCs w:val="20"/>
        </w:rPr>
      </w:pPr>
      <w:r w:rsidRPr="00C55BD0">
        <w:rPr>
          <w:rFonts w:ascii="Blogger Sans Light" w:hAnsi="Blogger Sans Light"/>
          <w:szCs w:val="20"/>
        </w:rPr>
        <w:t>4</w:t>
      </w:r>
      <w:r w:rsidR="005A0EDE" w:rsidRPr="005A0EDE">
        <w:rPr>
          <w:rFonts w:ascii="Blogger Sans Light" w:hAnsi="Blogger Sans Light"/>
          <w:szCs w:val="20"/>
        </w:rPr>
        <w:t>.5</w:t>
      </w:r>
      <w:r w:rsidR="005A0EDE" w:rsidRPr="005A0EDE">
        <w:rPr>
          <w:rFonts w:ascii="Blogger Sans Light" w:hAnsi="Blogger Sans Light"/>
          <w:szCs w:val="20"/>
        </w:rPr>
        <w:tab/>
      </w:r>
      <w:r w:rsidR="00166DD5">
        <w:rPr>
          <w:rFonts w:ascii="Blogger Sans Light" w:hAnsi="Blogger Sans Light"/>
          <w:szCs w:val="20"/>
        </w:rPr>
        <w:t>O</w:t>
      </w:r>
      <w:r w:rsidR="00166DD5" w:rsidRPr="00C55BD0">
        <w:rPr>
          <w:rFonts w:ascii="Blogger Sans Light" w:hAnsi="Blogger Sans Light"/>
          <w:szCs w:val="20"/>
        </w:rPr>
        <w:t>rganizacja ruchu:</w:t>
      </w:r>
    </w:p>
    <w:p w14:paraId="2DADDFE5" w14:textId="77777777" w:rsidR="005A0EDE" w:rsidRDefault="005A0EDE" w:rsidP="005A0EDE">
      <w:pPr>
        <w:pStyle w:val="GY-Nagwek1"/>
        <w:numPr>
          <w:ilvl w:val="0"/>
          <w:numId w:val="33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zgodnie z SOR.</w:t>
      </w:r>
    </w:p>
    <w:p w14:paraId="42875B44" w14:textId="77777777" w:rsidR="00CA11B1" w:rsidRPr="005A0EDE" w:rsidRDefault="00CA11B1" w:rsidP="00CA11B1">
      <w:pPr>
        <w:pStyle w:val="GY-Nagwek1"/>
        <w:ind w:left="1068"/>
        <w:rPr>
          <w:rFonts w:ascii="Blogger Sans Light" w:hAnsi="Blogger Sans Light"/>
          <w:b w:val="0"/>
          <w:bCs/>
          <w:szCs w:val="20"/>
        </w:rPr>
      </w:pPr>
    </w:p>
    <w:p w14:paraId="02732CB0" w14:textId="2E8B3972" w:rsidR="005A0EDE" w:rsidRPr="005A0EDE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>Oznakowanie pionowe należy wykonać ze szczególnym uwzględnieniem:</w:t>
      </w:r>
    </w:p>
    <w:p w14:paraId="1785FCE9" w14:textId="77777777" w:rsidR="005A0EDE" w:rsidRPr="005A0EDE" w:rsidRDefault="005A0EDE" w:rsidP="005A0EDE">
      <w:pPr>
        <w:pStyle w:val="GY-Nagwek1"/>
        <w:numPr>
          <w:ilvl w:val="0"/>
          <w:numId w:val="33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Ustawy  Prawo o ruchu drogowym</w:t>
      </w:r>
    </w:p>
    <w:p w14:paraId="0A442721" w14:textId="77777777" w:rsidR="005A0EDE" w:rsidRPr="005A0EDE" w:rsidRDefault="005A0EDE" w:rsidP="005A0EDE">
      <w:pPr>
        <w:pStyle w:val="GY-Nagwek1"/>
        <w:numPr>
          <w:ilvl w:val="0"/>
          <w:numId w:val="33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Rozporządzenia Ministra Transportu i Gospodarki Morskiej w sprawie zarządzania ruchem na drogach</w:t>
      </w:r>
    </w:p>
    <w:p w14:paraId="739DD51B" w14:textId="0C7D2CC9" w:rsidR="005A0EDE" w:rsidRPr="005A0EDE" w:rsidRDefault="005A0EDE" w:rsidP="005A0EDE">
      <w:pPr>
        <w:pStyle w:val="GY-Nagwek1"/>
        <w:numPr>
          <w:ilvl w:val="0"/>
          <w:numId w:val="33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 xml:space="preserve">Rozporządzenia Ministra Transportu i Gospodarki Morskiej oraz Spraw Wewnętrznych  w sprawie znaków i </w:t>
      </w:r>
      <w:proofErr w:type="spellStart"/>
      <w:r w:rsidR="002C4A7E">
        <w:rPr>
          <w:rFonts w:ascii="Blogger Sans Light" w:hAnsi="Blogger Sans Light"/>
          <w:b w:val="0"/>
          <w:bCs/>
          <w:szCs w:val="20"/>
        </w:rPr>
        <w:t>p</w:t>
      </w:r>
      <w:r w:rsidRPr="005A0EDE">
        <w:rPr>
          <w:rFonts w:ascii="Blogger Sans Light" w:hAnsi="Blogger Sans Light"/>
          <w:b w:val="0"/>
          <w:bCs/>
          <w:szCs w:val="20"/>
        </w:rPr>
        <w:t>sygnałów</w:t>
      </w:r>
      <w:proofErr w:type="spellEnd"/>
      <w:r w:rsidRPr="005A0EDE">
        <w:rPr>
          <w:rFonts w:ascii="Blogger Sans Light" w:hAnsi="Blogger Sans Light"/>
          <w:b w:val="0"/>
          <w:bCs/>
          <w:szCs w:val="20"/>
        </w:rPr>
        <w:t xml:space="preserve"> drogowych</w:t>
      </w:r>
    </w:p>
    <w:p w14:paraId="09056EE3" w14:textId="77777777" w:rsidR="005A0EDE" w:rsidRDefault="005A0EDE" w:rsidP="005A0EDE">
      <w:pPr>
        <w:pStyle w:val="GY-Nagwek1"/>
        <w:numPr>
          <w:ilvl w:val="0"/>
          <w:numId w:val="33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Zarządzenia Ministra Transportu i Gospodarki Morskiej  w sprawie szczegółowych przepisów określających znaki i sygnały drogowe oraz urządzenia bezpieczeństwa ruchu wraz z załącznikami</w:t>
      </w:r>
    </w:p>
    <w:p w14:paraId="2F677D43" w14:textId="77777777" w:rsidR="00CA11B1" w:rsidRPr="005A0EDE" w:rsidRDefault="00CA11B1" w:rsidP="00CA11B1">
      <w:pPr>
        <w:pStyle w:val="GY-Nagwek1"/>
        <w:ind w:left="1068"/>
        <w:rPr>
          <w:rFonts w:ascii="Blogger Sans Light" w:hAnsi="Blogger Sans Light"/>
          <w:b w:val="0"/>
          <w:bCs/>
          <w:szCs w:val="20"/>
        </w:rPr>
      </w:pPr>
    </w:p>
    <w:p w14:paraId="307BBA88" w14:textId="438144F4" w:rsidR="005A0EDE" w:rsidRPr="005A0EDE" w:rsidRDefault="00CA11B1" w:rsidP="005A0EDE">
      <w:pPr>
        <w:pStyle w:val="GY-Nagwek1"/>
        <w:rPr>
          <w:rFonts w:ascii="Blogger Sans Light" w:hAnsi="Blogger Sans Light"/>
          <w:szCs w:val="20"/>
        </w:rPr>
      </w:pPr>
      <w:r w:rsidRPr="00C55BD0">
        <w:rPr>
          <w:rFonts w:ascii="Blogger Sans Light" w:hAnsi="Blogger Sans Light"/>
          <w:szCs w:val="20"/>
        </w:rPr>
        <w:t>4</w:t>
      </w:r>
      <w:r w:rsidR="005A0EDE" w:rsidRPr="005A0EDE">
        <w:rPr>
          <w:rFonts w:ascii="Blogger Sans Light" w:hAnsi="Blogger Sans Light"/>
          <w:szCs w:val="20"/>
        </w:rPr>
        <w:t>.6</w:t>
      </w:r>
      <w:r w:rsidR="005A0EDE" w:rsidRPr="005A0EDE">
        <w:rPr>
          <w:rFonts w:ascii="Blogger Sans Light" w:hAnsi="Blogger Sans Light"/>
          <w:szCs w:val="20"/>
        </w:rPr>
        <w:tab/>
      </w:r>
      <w:r w:rsidR="00C55BD0">
        <w:rPr>
          <w:rFonts w:ascii="Blogger Sans Light" w:hAnsi="Blogger Sans Light"/>
          <w:szCs w:val="20"/>
        </w:rPr>
        <w:t>O</w:t>
      </w:r>
      <w:r w:rsidR="00C55BD0" w:rsidRPr="00C55BD0">
        <w:rPr>
          <w:rFonts w:ascii="Blogger Sans Light" w:hAnsi="Blogger Sans Light"/>
          <w:szCs w:val="20"/>
        </w:rPr>
        <w:t xml:space="preserve">dwodnienie </w:t>
      </w:r>
    </w:p>
    <w:p w14:paraId="15AFB280" w14:textId="2EB18EAA" w:rsidR="005A0EDE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>Zgodnie z PZT.</w:t>
      </w:r>
    </w:p>
    <w:p w14:paraId="6E163DE1" w14:textId="77777777" w:rsidR="00CA11B1" w:rsidRPr="005A0EDE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105F89BB" w14:textId="549648D7" w:rsidR="005A0EDE" w:rsidRPr="005A0EDE" w:rsidRDefault="00CA11B1" w:rsidP="005A0EDE">
      <w:pPr>
        <w:pStyle w:val="GY-Nagwek1"/>
        <w:rPr>
          <w:rFonts w:ascii="Blogger Sans Light" w:hAnsi="Blogger Sans Light"/>
          <w:szCs w:val="20"/>
        </w:rPr>
      </w:pPr>
      <w:r w:rsidRPr="00C55BD0">
        <w:rPr>
          <w:rFonts w:ascii="Blogger Sans Light" w:hAnsi="Blogger Sans Light"/>
          <w:szCs w:val="20"/>
        </w:rPr>
        <w:t>4</w:t>
      </w:r>
      <w:r w:rsidR="005A0EDE" w:rsidRPr="005A0EDE">
        <w:rPr>
          <w:rFonts w:ascii="Blogger Sans Light" w:hAnsi="Blogger Sans Light"/>
          <w:szCs w:val="20"/>
        </w:rPr>
        <w:t>.7</w:t>
      </w:r>
      <w:r w:rsidR="005A0EDE" w:rsidRPr="005A0EDE">
        <w:rPr>
          <w:rFonts w:ascii="Blogger Sans Light" w:hAnsi="Blogger Sans Light"/>
          <w:szCs w:val="20"/>
        </w:rPr>
        <w:tab/>
      </w:r>
      <w:r w:rsidR="00C55BD0">
        <w:rPr>
          <w:rFonts w:ascii="Blogger Sans Light" w:hAnsi="Blogger Sans Light"/>
          <w:szCs w:val="20"/>
        </w:rPr>
        <w:t>P</w:t>
      </w:r>
      <w:r w:rsidR="00C55BD0" w:rsidRPr="00C55BD0">
        <w:rPr>
          <w:rFonts w:ascii="Blogger Sans Light" w:hAnsi="Blogger Sans Light"/>
          <w:szCs w:val="20"/>
        </w:rPr>
        <w:t>rofil podłużny</w:t>
      </w:r>
    </w:p>
    <w:p w14:paraId="3C338B5F" w14:textId="6CBADAE9" w:rsidR="005A0EDE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 xml:space="preserve">Niweletę powiązano ściśle z niweletą istniejącego terenu. </w:t>
      </w:r>
    </w:p>
    <w:p w14:paraId="4628E270" w14:textId="77777777" w:rsidR="00CA11B1" w:rsidRPr="005A0EDE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20769D72" w14:textId="185FFFBD" w:rsidR="005A0EDE" w:rsidRPr="005A0EDE" w:rsidRDefault="00CA11B1" w:rsidP="005A0EDE">
      <w:pPr>
        <w:pStyle w:val="GY-Nagwek1"/>
        <w:rPr>
          <w:rFonts w:ascii="Blogger Sans Light" w:hAnsi="Blogger Sans Light"/>
          <w:szCs w:val="20"/>
        </w:rPr>
      </w:pPr>
      <w:r w:rsidRPr="00C55BD0">
        <w:rPr>
          <w:rFonts w:ascii="Blogger Sans Light" w:hAnsi="Blogger Sans Light"/>
          <w:szCs w:val="20"/>
        </w:rPr>
        <w:t>4</w:t>
      </w:r>
      <w:r w:rsidR="005A0EDE" w:rsidRPr="005A0EDE">
        <w:rPr>
          <w:rFonts w:ascii="Blogger Sans Light" w:hAnsi="Blogger Sans Light"/>
          <w:szCs w:val="20"/>
        </w:rPr>
        <w:t>.8</w:t>
      </w:r>
      <w:r w:rsidR="005A0EDE" w:rsidRPr="005A0EDE">
        <w:rPr>
          <w:rFonts w:ascii="Blogger Sans Light" w:hAnsi="Blogger Sans Light"/>
          <w:szCs w:val="20"/>
        </w:rPr>
        <w:tab/>
      </w:r>
      <w:r w:rsidR="00C55BD0">
        <w:rPr>
          <w:rFonts w:ascii="Blogger Sans Light" w:hAnsi="Blogger Sans Light"/>
          <w:szCs w:val="20"/>
        </w:rPr>
        <w:t>R</w:t>
      </w:r>
      <w:r w:rsidR="00C55BD0" w:rsidRPr="00C55BD0">
        <w:rPr>
          <w:rFonts w:ascii="Blogger Sans Light" w:hAnsi="Blogger Sans Light"/>
          <w:szCs w:val="20"/>
        </w:rPr>
        <w:t>oboty ziemne</w:t>
      </w:r>
    </w:p>
    <w:p w14:paraId="0182E167" w14:textId="576CFD9A" w:rsidR="005A0EDE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>Tylko w zakresie  korytowania.</w:t>
      </w:r>
    </w:p>
    <w:p w14:paraId="3E48F430" w14:textId="77777777" w:rsidR="00CA11B1" w:rsidRPr="005A0EDE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150DEEBC" w14:textId="32235A60" w:rsidR="005A0EDE" w:rsidRPr="005A0EDE" w:rsidRDefault="00CA11B1" w:rsidP="005A0EDE">
      <w:pPr>
        <w:pStyle w:val="GY-Nagwek1"/>
        <w:rPr>
          <w:rFonts w:ascii="Blogger Sans Light" w:hAnsi="Blogger Sans Light"/>
          <w:szCs w:val="20"/>
        </w:rPr>
      </w:pPr>
      <w:r w:rsidRPr="00C55BD0">
        <w:rPr>
          <w:rFonts w:ascii="Blogger Sans Light" w:hAnsi="Blogger Sans Light"/>
          <w:szCs w:val="20"/>
        </w:rPr>
        <w:t>4</w:t>
      </w:r>
      <w:r w:rsidR="005A0EDE" w:rsidRPr="005A0EDE">
        <w:rPr>
          <w:rFonts w:ascii="Blogger Sans Light" w:hAnsi="Blogger Sans Light"/>
          <w:szCs w:val="20"/>
        </w:rPr>
        <w:t>.9</w:t>
      </w:r>
      <w:r w:rsidR="005A0EDE" w:rsidRPr="005A0EDE">
        <w:rPr>
          <w:rFonts w:ascii="Blogger Sans Light" w:hAnsi="Blogger Sans Light"/>
          <w:szCs w:val="20"/>
        </w:rPr>
        <w:tab/>
      </w:r>
      <w:r w:rsidR="00C55BD0">
        <w:rPr>
          <w:rFonts w:ascii="Blogger Sans Light" w:hAnsi="Blogger Sans Light"/>
          <w:szCs w:val="20"/>
        </w:rPr>
        <w:t>U</w:t>
      </w:r>
      <w:r w:rsidR="00C55BD0" w:rsidRPr="00C55BD0">
        <w:rPr>
          <w:rFonts w:ascii="Blogger Sans Light" w:hAnsi="Blogger Sans Light"/>
          <w:szCs w:val="20"/>
        </w:rPr>
        <w:t>kład komunikacyjny</w:t>
      </w:r>
    </w:p>
    <w:p w14:paraId="528C4C42" w14:textId="2D26DABB" w:rsidR="005A0EDE" w:rsidRPr="005A0EDE" w:rsidRDefault="00CA11B1" w:rsidP="00B07CA7">
      <w:pPr>
        <w:pStyle w:val="GY-Nagwek1"/>
        <w:jc w:val="both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="00B07CA7"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 xml:space="preserve">Dojazd i dojście do budynku będzie realizowane poprzez projektowaną bramę wjazdową od strony </w:t>
      </w:r>
      <w:r w:rsidR="00B07CA7">
        <w:rPr>
          <w:rFonts w:ascii="Blogger Sans Light" w:hAnsi="Blogger Sans Light"/>
          <w:b w:val="0"/>
          <w:bCs/>
          <w:szCs w:val="20"/>
        </w:rPr>
        <w:tab/>
      </w:r>
      <w:r w:rsidR="00B07CA7">
        <w:rPr>
          <w:rFonts w:ascii="Blogger Sans Light" w:hAnsi="Blogger Sans Light"/>
          <w:b w:val="0"/>
          <w:bCs/>
          <w:szCs w:val="20"/>
        </w:rPr>
        <w:tab/>
      </w:r>
      <w:r w:rsidR="00B07CA7"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 xml:space="preserve">wschodniej (odcinek B-C terenu projektowego). Od wjazdu zaprojektowano układ dróg dojazdowych do </w:t>
      </w:r>
      <w:r w:rsidR="00B07CA7">
        <w:rPr>
          <w:rFonts w:ascii="Blogger Sans Light" w:hAnsi="Blogger Sans Light"/>
          <w:b w:val="0"/>
          <w:bCs/>
          <w:szCs w:val="20"/>
        </w:rPr>
        <w:tab/>
      </w:r>
      <w:r w:rsidR="00B07CA7"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 xml:space="preserve">projektowanych miejsc postojowych. Od strony wschodniej, przed frontem budynku projektuje się </w:t>
      </w:r>
      <w:r w:rsidR="00B07CA7">
        <w:rPr>
          <w:rFonts w:ascii="Blogger Sans Light" w:hAnsi="Blogger Sans Light"/>
          <w:b w:val="0"/>
          <w:bCs/>
          <w:szCs w:val="20"/>
        </w:rPr>
        <w:tab/>
      </w:r>
      <w:r w:rsidR="00B07CA7">
        <w:rPr>
          <w:rFonts w:ascii="Blogger Sans Light" w:hAnsi="Blogger Sans Light"/>
          <w:b w:val="0"/>
          <w:bCs/>
          <w:szCs w:val="20"/>
        </w:rPr>
        <w:tab/>
      </w:r>
      <w:r w:rsidR="00B07CA7"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 xml:space="preserve">główny parking dla pracowników, klientów i gości Nadleśnictwa. Dodatkowe miejsca postojowe dla </w:t>
      </w:r>
      <w:r w:rsidR="00B07CA7">
        <w:rPr>
          <w:rFonts w:ascii="Blogger Sans Light" w:hAnsi="Blogger Sans Light"/>
          <w:b w:val="0"/>
          <w:bCs/>
          <w:szCs w:val="20"/>
        </w:rPr>
        <w:tab/>
      </w:r>
      <w:r w:rsidR="00B07CA7">
        <w:rPr>
          <w:rFonts w:ascii="Blogger Sans Light" w:hAnsi="Blogger Sans Light"/>
          <w:b w:val="0"/>
          <w:bCs/>
          <w:szCs w:val="20"/>
        </w:rPr>
        <w:tab/>
      </w:r>
      <w:r w:rsidR="00B07CA7"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 xml:space="preserve">pracowników zaprojektowano wzdłuż zachodniej ściany budynku oraz w dwóch czterostanowiskowych </w:t>
      </w:r>
      <w:r w:rsidR="00B07CA7">
        <w:rPr>
          <w:rFonts w:ascii="Blogger Sans Light" w:hAnsi="Blogger Sans Light"/>
          <w:b w:val="0"/>
          <w:bCs/>
          <w:szCs w:val="20"/>
        </w:rPr>
        <w:tab/>
      </w:r>
      <w:r w:rsidR="00B07CA7"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 xml:space="preserve">wiatach samochodowych zlokalizowanych w zachodniej części terenu projektowego. Główne wejście do </w:t>
      </w:r>
      <w:r w:rsidR="00B07CA7">
        <w:rPr>
          <w:rFonts w:ascii="Blogger Sans Light" w:hAnsi="Blogger Sans Light"/>
          <w:b w:val="0"/>
          <w:bCs/>
          <w:szCs w:val="20"/>
        </w:rPr>
        <w:tab/>
      </w:r>
      <w:r w:rsidR="00B07CA7"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 xml:space="preserve">budynku zlokalizowano we </w:t>
      </w: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>wschodniej ścianie budynku i połączono chodnikiem z parkingiem głównym.</w:t>
      </w:r>
    </w:p>
    <w:p w14:paraId="6B565A86" w14:textId="4F940D00" w:rsidR="005A0EDE" w:rsidRDefault="00CA11B1" w:rsidP="00B07CA7">
      <w:pPr>
        <w:pStyle w:val="GY-Nagwek1"/>
        <w:jc w:val="both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lastRenderedPageBreak/>
        <w:tab/>
      </w:r>
      <w:r w:rsidR="00B07CA7"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 xml:space="preserve">Dojście do budynku od strony wschodniej oraz od strony południowej projektuje się jako </w:t>
      </w:r>
      <w:proofErr w:type="spellStart"/>
      <w:r w:rsidR="005A0EDE" w:rsidRPr="005A0EDE">
        <w:rPr>
          <w:rFonts w:ascii="Blogger Sans Light" w:hAnsi="Blogger Sans Light"/>
          <w:b w:val="0"/>
          <w:bCs/>
          <w:szCs w:val="20"/>
        </w:rPr>
        <w:t>bezprogowe</w:t>
      </w:r>
      <w:proofErr w:type="spellEnd"/>
      <w:r w:rsidR="005A0EDE" w:rsidRPr="005A0EDE">
        <w:rPr>
          <w:rFonts w:ascii="Blogger Sans Light" w:hAnsi="Blogger Sans Light"/>
          <w:b w:val="0"/>
          <w:bCs/>
          <w:szCs w:val="20"/>
        </w:rPr>
        <w:t xml:space="preserve"> </w:t>
      </w:r>
      <w:r>
        <w:rPr>
          <w:rFonts w:ascii="Blogger Sans Light" w:hAnsi="Blogger Sans Light"/>
          <w:b w:val="0"/>
          <w:bCs/>
          <w:szCs w:val="20"/>
        </w:rPr>
        <w:tab/>
      </w:r>
      <w:r w:rsidR="00B07CA7"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>umożliwiające dostęp do budynku osobom niepełnosprawnym.</w:t>
      </w:r>
    </w:p>
    <w:p w14:paraId="3BBD5956" w14:textId="77777777" w:rsidR="00CA11B1" w:rsidRPr="005A0EDE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1B18849E" w14:textId="77777777" w:rsidR="00166DD5" w:rsidRDefault="00CA11B1" w:rsidP="00CA11B1">
      <w:pPr>
        <w:pStyle w:val="GY-Nagwek1"/>
        <w:rPr>
          <w:rFonts w:ascii="Blogger Sans Light" w:hAnsi="Blogger Sans Light"/>
          <w:szCs w:val="20"/>
          <w:u w:val="single"/>
        </w:rPr>
      </w:pPr>
      <w:r w:rsidRPr="00CA11B1">
        <w:rPr>
          <w:rFonts w:ascii="Blogger Sans Light" w:hAnsi="Blogger Sans Light"/>
          <w:szCs w:val="20"/>
          <w:u w:val="single"/>
        </w:rPr>
        <w:t xml:space="preserve">5. </w:t>
      </w:r>
      <w:r w:rsidRPr="00CA11B1">
        <w:rPr>
          <w:rFonts w:ascii="Blogger Sans Light" w:hAnsi="Blogger Sans Light"/>
          <w:szCs w:val="20"/>
          <w:u w:val="single"/>
        </w:rPr>
        <w:tab/>
        <w:t>ELEMENTY BEZPIECZEŃSTWA RUCHU DROGOWEGO</w:t>
      </w:r>
    </w:p>
    <w:p w14:paraId="6ADBC767" w14:textId="4033B7A1" w:rsidR="005A0EDE" w:rsidRPr="005A0EDE" w:rsidRDefault="005A0EDE" w:rsidP="00CA11B1">
      <w:pPr>
        <w:pStyle w:val="GY-Nagwek1"/>
        <w:rPr>
          <w:rFonts w:ascii="Blogger Sans Light" w:hAnsi="Blogger Sans Light"/>
          <w:b w:val="0"/>
          <w:bCs/>
          <w:szCs w:val="20"/>
          <w:u w:val="single"/>
        </w:rPr>
      </w:pPr>
      <w:r w:rsidRPr="005A0EDE">
        <w:rPr>
          <w:rFonts w:ascii="Blogger Sans Light" w:hAnsi="Blogger Sans Light"/>
          <w:b w:val="0"/>
          <w:bCs/>
          <w:szCs w:val="20"/>
          <w:u w:val="single"/>
        </w:rPr>
        <w:br/>
      </w:r>
      <w:r w:rsidR="00CA11B1">
        <w:rPr>
          <w:rFonts w:ascii="Blogger Sans Light" w:hAnsi="Blogger Sans Light"/>
          <w:b w:val="0"/>
          <w:bCs/>
          <w:szCs w:val="20"/>
        </w:rPr>
        <w:tab/>
      </w:r>
      <w:r w:rsidRPr="005A0EDE">
        <w:rPr>
          <w:rFonts w:ascii="Blogger Sans Light" w:hAnsi="Blogger Sans Light"/>
          <w:b w:val="0"/>
          <w:bCs/>
          <w:szCs w:val="20"/>
        </w:rPr>
        <w:t>Celem projektu jest zapewnienie bezpieczeństwa ruchu drogowego :</w:t>
      </w:r>
    </w:p>
    <w:p w14:paraId="0C7DBD05" w14:textId="77777777" w:rsidR="005A0EDE" w:rsidRPr="005A0EDE" w:rsidRDefault="005A0EDE" w:rsidP="005A0EDE">
      <w:pPr>
        <w:pStyle w:val="GY-Nagwek1"/>
        <w:numPr>
          <w:ilvl w:val="0"/>
          <w:numId w:val="36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zapewnienie takich warunków ruchu drogowego, w których zagrożenie bezpieczeństwa wszystkich bez wyjątku uczestników ruchu, a w niektórych przypadkach także użytkowników obszarów przyległych do drogi, będzie jak najmniejsze</w:t>
      </w:r>
    </w:p>
    <w:p w14:paraId="4EC9335F" w14:textId="77777777" w:rsidR="005A0EDE" w:rsidRPr="005A0EDE" w:rsidRDefault="005A0EDE" w:rsidP="005A0EDE">
      <w:pPr>
        <w:pStyle w:val="GY-Nagwek1"/>
        <w:numPr>
          <w:ilvl w:val="0"/>
          <w:numId w:val="36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zapobieganie wypadkom drogowym przez stworzenie warunków, w których daleko nawet idące błędy lub nieprawidłowości uczestników ruchu nie będą doprowadzały do wypadków, lecz co najwyżej do kolizji drogowych. Równolegle: zapobieganie kolizjom i innym niepożądanym zdarzeniom w ruchu drogowym,</w:t>
      </w:r>
    </w:p>
    <w:p w14:paraId="17C49317" w14:textId="77777777" w:rsidR="005A0EDE" w:rsidRPr="005A0EDE" w:rsidRDefault="005A0EDE" w:rsidP="005A0EDE">
      <w:pPr>
        <w:pStyle w:val="GY-Nagwek1"/>
        <w:numPr>
          <w:ilvl w:val="0"/>
          <w:numId w:val="36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zapobieganie skutkom wypadków drogowych przez stworzenie warunków, w których przebieg niepożądanych zdarzeń w ruchu drogowym nie będzie zagrażał zdrowiu lub życiu kierowcy i pasażerów pojazdu oraz innych użytkowników drogi, a w niektórych przypadkach także użytkowników terenów przyległych</w:t>
      </w:r>
    </w:p>
    <w:p w14:paraId="6B4B8915" w14:textId="77777777" w:rsidR="005A0EDE" w:rsidRDefault="005A0EDE" w:rsidP="005A0EDE">
      <w:pPr>
        <w:pStyle w:val="GY-Nagwek1"/>
        <w:numPr>
          <w:ilvl w:val="0"/>
          <w:numId w:val="36"/>
        </w:numPr>
        <w:rPr>
          <w:rFonts w:ascii="Blogger Sans Light" w:hAnsi="Blogger Sans Light"/>
          <w:b w:val="0"/>
          <w:bCs/>
          <w:szCs w:val="20"/>
        </w:rPr>
      </w:pPr>
      <w:r w:rsidRPr="005A0EDE">
        <w:rPr>
          <w:rFonts w:ascii="Blogger Sans Light" w:hAnsi="Blogger Sans Light"/>
          <w:b w:val="0"/>
          <w:bCs/>
          <w:szCs w:val="20"/>
        </w:rPr>
        <w:t>zwiększenie pewności i płynności ruchu na drodze przez zapewnienie warunków minimalizujących możliwości zakłóceń sprawności procesów ruchu drogowego przez czynniki związane z ruchem drogowym i drogą, a w pewnym zakresie także przez czynniki zewnętrzne</w:t>
      </w:r>
    </w:p>
    <w:p w14:paraId="260E2C86" w14:textId="77777777" w:rsidR="008340E9" w:rsidRDefault="008340E9" w:rsidP="005A0EDE">
      <w:pPr>
        <w:pStyle w:val="GY-Nagwek1"/>
        <w:numPr>
          <w:ilvl w:val="0"/>
          <w:numId w:val="36"/>
        </w:numPr>
        <w:rPr>
          <w:rFonts w:ascii="Blogger Sans Light" w:hAnsi="Blogger Sans Light"/>
          <w:b w:val="0"/>
          <w:bCs/>
          <w:szCs w:val="20"/>
        </w:rPr>
      </w:pPr>
    </w:p>
    <w:p w14:paraId="501466C3" w14:textId="77777777" w:rsidR="00CA11B1" w:rsidRPr="005A0EDE" w:rsidRDefault="00CA11B1" w:rsidP="00CA11B1">
      <w:pPr>
        <w:pStyle w:val="GY-Nagwek1"/>
        <w:ind w:left="1069"/>
        <w:rPr>
          <w:rFonts w:ascii="Blogger Sans Light" w:hAnsi="Blogger Sans Light"/>
          <w:b w:val="0"/>
          <w:bCs/>
          <w:szCs w:val="20"/>
        </w:rPr>
      </w:pPr>
    </w:p>
    <w:p w14:paraId="4BD6DF84" w14:textId="055F0C9E" w:rsidR="005A0EDE" w:rsidRDefault="00CA11B1" w:rsidP="00CA11B1">
      <w:pPr>
        <w:pStyle w:val="GY-Nagwek1"/>
        <w:rPr>
          <w:rFonts w:ascii="Blogger Sans Light" w:hAnsi="Blogger Sans Light"/>
          <w:szCs w:val="20"/>
          <w:u w:val="single"/>
        </w:rPr>
      </w:pPr>
      <w:r w:rsidRPr="00CA11B1">
        <w:rPr>
          <w:rFonts w:ascii="Blogger Sans Light" w:hAnsi="Blogger Sans Light"/>
          <w:szCs w:val="20"/>
          <w:u w:val="single"/>
        </w:rPr>
        <w:t>6.</w:t>
      </w:r>
      <w:r w:rsidRPr="00CA11B1">
        <w:rPr>
          <w:rFonts w:ascii="Blogger Sans Light" w:hAnsi="Blogger Sans Light"/>
          <w:szCs w:val="20"/>
          <w:u w:val="single"/>
        </w:rPr>
        <w:tab/>
        <w:t>OCHRONA ŚRODOWISKA</w:t>
      </w:r>
    </w:p>
    <w:p w14:paraId="38701186" w14:textId="77777777" w:rsidR="00166DD5" w:rsidRPr="005A0EDE" w:rsidRDefault="00166DD5" w:rsidP="00CA11B1">
      <w:pPr>
        <w:pStyle w:val="GY-Nagwek1"/>
        <w:rPr>
          <w:rFonts w:ascii="Blogger Sans Light" w:hAnsi="Blogger Sans Light"/>
          <w:szCs w:val="20"/>
          <w:u w:val="single"/>
        </w:rPr>
      </w:pPr>
    </w:p>
    <w:p w14:paraId="0D49B295" w14:textId="2DBF94B0" w:rsidR="005A0EDE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>Zgodnie z PZT.</w:t>
      </w:r>
    </w:p>
    <w:p w14:paraId="44532384" w14:textId="77777777" w:rsidR="00CA11B1" w:rsidRPr="005A0EDE" w:rsidRDefault="00CA11B1" w:rsidP="005A0EDE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5F54B99F" w14:textId="13B4780B" w:rsidR="005A0EDE" w:rsidRDefault="00CA11B1" w:rsidP="00CA11B1">
      <w:pPr>
        <w:pStyle w:val="GY-Nagwek1"/>
        <w:rPr>
          <w:rFonts w:ascii="Blogger Sans Light" w:hAnsi="Blogger Sans Light"/>
          <w:szCs w:val="20"/>
          <w:u w:val="single"/>
        </w:rPr>
      </w:pPr>
      <w:r w:rsidRPr="00CA11B1">
        <w:rPr>
          <w:rFonts w:ascii="Blogger Sans Light" w:hAnsi="Blogger Sans Light"/>
          <w:szCs w:val="20"/>
          <w:u w:val="single"/>
        </w:rPr>
        <w:t xml:space="preserve">7. </w:t>
      </w:r>
      <w:r w:rsidRPr="00CA11B1">
        <w:rPr>
          <w:rFonts w:ascii="Blogger Sans Light" w:hAnsi="Blogger Sans Light"/>
          <w:szCs w:val="20"/>
          <w:u w:val="single"/>
        </w:rPr>
        <w:tab/>
        <w:t>UWAGI KOŃCOWE</w:t>
      </w:r>
    </w:p>
    <w:p w14:paraId="132C838E" w14:textId="77777777" w:rsidR="00166DD5" w:rsidRPr="005A0EDE" w:rsidRDefault="00166DD5" w:rsidP="00CA11B1">
      <w:pPr>
        <w:pStyle w:val="GY-Nagwek1"/>
        <w:rPr>
          <w:rFonts w:ascii="Blogger Sans Light" w:hAnsi="Blogger Sans Light"/>
          <w:szCs w:val="20"/>
          <w:u w:val="single"/>
        </w:rPr>
      </w:pPr>
    </w:p>
    <w:p w14:paraId="5061EB24" w14:textId="486BB358" w:rsidR="005A0EDE" w:rsidRPr="005A0EDE" w:rsidRDefault="00B07CA7" w:rsidP="005A0EDE">
      <w:pPr>
        <w:pStyle w:val="GY-Nagwek1"/>
        <w:numPr>
          <w:ilvl w:val="0"/>
          <w:numId w:val="35"/>
        </w:numPr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>Wszelkie zmiany projektu należy uzgodnić z autorem niniejszego opracowania</w:t>
      </w:r>
    </w:p>
    <w:p w14:paraId="5786B0DF" w14:textId="66CC0BEF" w:rsidR="005A0EDE" w:rsidRPr="005A0EDE" w:rsidRDefault="00B07CA7" w:rsidP="005A0EDE">
      <w:pPr>
        <w:pStyle w:val="GY-Nagwek1"/>
        <w:numPr>
          <w:ilvl w:val="0"/>
          <w:numId w:val="35"/>
        </w:numPr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>Rozpoczęcie robót zgłosić wszystkim użytkownikom istniejącego uzbrojenia podziemnego</w:t>
      </w:r>
    </w:p>
    <w:p w14:paraId="27CEA306" w14:textId="3CF2CF47" w:rsidR="008775EC" w:rsidRDefault="00B07CA7" w:rsidP="00B07CA7">
      <w:pPr>
        <w:pStyle w:val="GY-Nagwek1"/>
        <w:numPr>
          <w:ilvl w:val="0"/>
          <w:numId w:val="35"/>
        </w:numPr>
        <w:rPr>
          <w:rFonts w:ascii="Blogger Sans Light" w:hAnsi="Blogger Sans Light"/>
          <w:b w:val="0"/>
          <w:bCs/>
          <w:szCs w:val="20"/>
        </w:rPr>
      </w:pPr>
      <w:r>
        <w:rPr>
          <w:rFonts w:ascii="Blogger Sans Light" w:hAnsi="Blogger Sans Light"/>
          <w:b w:val="0"/>
          <w:bCs/>
          <w:szCs w:val="20"/>
        </w:rPr>
        <w:tab/>
      </w:r>
      <w:r w:rsidR="005A0EDE" w:rsidRPr="005A0EDE">
        <w:rPr>
          <w:rFonts w:ascii="Blogger Sans Light" w:hAnsi="Blogger Sans Light"/>
          <w:b w:val="0"/>
          <w:bCs/>
          <w:szCs w:val="20"/>
        </w:rPr>
        <w:t>Wytyczenie winno wykonane przez uprawnionego geode</w:t>
      </w:r>
      <w:r>
        <w:rPr>
          <w:rFonts w:ascii="Blogger Sans Light" w:hAnsi="Blogger Sans Light"/>
          <w:b w:val="0"/>
          <w:bCs/>
          <w:szCs w:val="20"/>
        </w:rPr>
        <w:t>tę</w:t>
      </w:r>
    </w:p>
    <w:p w14:paraId="0A8064F4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74C28148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2FE58CD1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48CA67F4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1E1583C9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4B6DB142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4A1EC52A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5931E2F9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284C126D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05C3E2C2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322C9705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6FA43C8E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4F30EC68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3BA99878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6E9658BE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109ACEF2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063C5D79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2987BD69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0411E64A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7C3502FF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3E0C4C9B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53900077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70644A04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735AABB5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01A6532C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4F7A890F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46508444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7FDBD559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6C7BF08C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2E7208DD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571CAEF5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2A92FA9B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4FCF3C6A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56E22A0D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50A619CA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7EB2F58E" w14:textId="77777777" w:rsidR="008340E9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6B7E0701" w14:textId="77777777" w:rsidR="008340E9" w:rsidRPr="00B07CA7" w:rsidRDefault="008340E9" w:rsidP="008340E9">
      <w:pPr>
        <w:pStyle w:val="GY-Nagwek1"/>
        <w:rPr>
          <w:rFonts w:ascii="Blogger Sans Light" w:hAnsi="Blogger Sans Light"/>
          <w:b w:val="0"/>
          <w:bCs/>
          <w:szCs w:val="20"/>
        </w:rPr>
      </w:pPr>
    </w:p>
    <w:p w14:paraId="67257BA3" w14:textId="5E0FFDAE" w:rsidR="00934E0E" w:rsidRPr="00D3631F" w:rsidRDefault="00B07CA7" w:rsidP="004A3E66">
      <w:pPr>
        <w:pStyle w:val="GY-Nagwek1"/>
        <w:tabs>
          <w:tab w:val="left" w:pos="709"/>
        </w:tabs>
        <w:suppressAutoHyphens w:val="0"/>
        <w:jc w:val="right"/>
        <w:rPr>
          <w:rFonts w:ascii="Blogger Sans" w:hAnsi="Blogger Sans" w:cs="Blogger Sans"/>
          <w:sz w:val="32"/>
          <w:szCs w:val="32"/>
        </w:rPr>
      </w:pPr>
      <w:bookmarkStart w:id="1" w:name="_Toc54214628"/>
      <w:r>
        <w:rPr>
          <w:rFonts w:ascii="Blogger Sans" w:hAnsi="Blogger Sans" w:cs="Blogger Sans"/>
          <w:sz w:val="32"/>
          <w:szCs w:val="32"/>
        </w:rPr>
        <w:tab/>
      </w:r>
      <w:r>
        <w:rPr>
          <w:rFonts w:ascii="Blogger Sans" w:hAnsi="Blogger Sans" w:cs="Blogger Sans"/>
          <w:sz w:val="32"/>
          <w:szCs w:val="32"/>
        </w:rPr>
        <w:tab/>
      </w:r>
      <w:r>
        <w:rPr>
          <w:rFonts w:ascii="Blogger Sans" w:hAnsi="Blogger Sans" w:cs="Blogger Sans"/>
          <w:sz w:val="32"/>
          <w:szCs w:val="32"/>
        </w:rPr>
        <w:tab/>
      </w:r>
      <w:r>
        <w:rPr>
          <w:rFonts w:ascii="Blogger Sans" w:hAnsi="Blogger Sans" w:cs="Blogger Sans"/>
          <w:sz w:val="32"/>
          <w:szCs w:val="32"/>
        </w:rPr>
        <w:tab/>
      </w:r>
      <w:r w:rsidR="00E80696" w:rsidRPr="00D3631F">
        <w:rPr>
          <w:rFonts w:ascii="Blogger Sans" w:hAnsi="Blogger Sans" w:cs="Blogger Sans"/>
          <w:sz w:val="32"/>
          <w:szCs w:val="32"/>
        </w:rPr>
        <w:t>3.</w:t>
      </w:r>
      <w:r w:rsidR="00E80696" w:rsidRPr="00D3631F">
        <w:rPr>
          <w:rFonts w:ascii="Blogger Sans" w:hAnsi="Blogger Sans" w:cs="Blogger Sans"/>
          <w:sz w:val="32"/>
          <w:szCs w:val="32"/>
        </w:rPr>
        <w:tab/>
        <w:t xml:space="preserve">PROJEKT </w:t>
      </w:r>
      <w:r w:rsidR="0044056F">
        <w:rPr>
          <w:rFonts w:ascii="Blogger Sans" w:hAnsi="Blogger Sans" w:cs="Blogger Sans"/>
          <w:sz w:val="32"/>
          <w:szCs w:val="32"/>
        </w:rPr>
        <w:t>WYKONAWCZY</w:t>
      </w:r>
      <w:r w:rsidR="00E80696" w:rsidRPr="00D3631F">
        <w:rPr>
          <w:rFonts w:ascii="Blogger Sans" w:hAnsi="Blogger Sans" w:cs="Blogger Sans"/>
          <w:sz w:val="32"/>
          <w:szCs w:val="32"/>
        </w:rPr>
        <w:t>: CZĘŚĆ RYSUNKOWA</w:t>
      </w:r>
      <w:bookmarkEnd w:id="1"/>
    </w:p>
    <w:p w14:paraId="240513E1" w14:textId="77777777" w:rsidR="00934E0E" w:rsidRPr="00304BA3" w:rsidRDefault="00934E0E">
      <w:pPr>
        <w:pStyle w:val="GY-Nagwek1"/>
        <w:tabs>
          <w:tab w:val="left" w:pos="709"/>
        </w:tabs>
        <w:suppressAutoHyphens w:val="0"/>
        <w:jc w:val="right"/>
        <w:rPr>
          <w:rFonts w:ascii="Blogger Sans Light" w:hAnsi="Blogger Sans Light" w:cs="Blogger Sans"/>
          <w:b w:val="0"/>
          <w:color w:val="FF0000"/>
          <w:szCs w:val="20"/>
        </w:rPr>
      </w:pPr>
    </w:p>
    <w:p w14:paraId="71D85549" w14:textId="77777777" w:rsidR="00934E0E" w:rsidRPr="00304BA3" w:rsidRDefault="00934E0E">
      <w:pPr>
        <w:pStyle w:val="GY-Nagwek1"/>
        <w:tabs>
          <w:tab w:val="left" w:pos="709"/>
        </w:tabs>
        <w:suppressAutoHyphens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sectPr w:rsidR="00934E0E" w:rsidRPr="00304BA3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8B03D" w14:textId="77777777" w:rsidR="004B5D23" w:rsidRDefault="004B5D23" w:rsidP="00CF4DC6">
      <w:r>
        <w:separator/>
      </w:r>
    </w:p>
  </w:endnote>
  <w:endnote w:type="continuationSeparator" w:id="0">
    <w:p w14:paraId="24E55F87" w14:textId="77777777" w:rsidR="004B5D23" w:rsidRDefault="004B5D23" w:rsidP="00CF4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logger Sans">
    <w:panose1 w:val="02000506030000020004"/>
    <w:charset w:val="EE"/>
    <w:family w:val="auto"/>
    <w:pitch w:val="variable"/>
    <w:sig w:usb0="A000022F" w:usb1="5000606B" w:usb2="00000000" w:usb3="00000000" w:csb0="00000097" w:csb1="00000000"/>
  </w:font>
  <w:font w:name="OpenSymbol">
    <w:altName w:val="Calibri"/>
    <w:panose1 w:val="05010000000000000000"/>
    <w:charset w:val="01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logger Sans Light">
    <w:panose1 w:val="02000506030000020004"/>
    <w:charset w:val="EE"/>
    <w:family w:val="auto"/>
    <w:pitch w:val="variable"/>
    <w:sig w:usb0="A000022F" w:usb1="5000606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0CFDB" w14:textId="77777777" w:rsidR="004B5D23" w:rsidRDefault="004B5D23" w:rsidP="00CF4DC6">
      <w:r>
        <w:separator/>
      </w:r>
    </w:p>
  </w:footnote>
  <w:footnote w:type="continuationSeparator" w:id="0">
    <w:p w14:paraId="75FCF8B5" w14:textId="77777777" w:rsidR="004B5D23" w:rsidRDefault="004B5D23" w:rsidP="00CF4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  <w:szCs w:val="24"/>
      </w:rPr>
    </w:lvl>
  </w:abstractNum>
  <w:abstractNum w:abstractNumId="1" w15:restartNumberingAfterBreak="0">
    <w:nsid w:val="00000008"/>
    <w:multiLevelType w:val="singleLevel"/>
    <w:tmpl w:val="00000008"/>
    <w:name w:val="WW8Num26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2" w15:restartNumberingAfterBreak="0">
    <w:nsid w:val="0000000B"/>
    <w:multiLevelType w:val="singleLevel"/>
    <w:tmpl w:val="0000000B"/>
    <w:name w:val="WW8Num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D"/>
    <w:multiLevelType w:val="singleLevel"/>
    <w:tmpl w:val="0000000D"/>
    <w:name w:val="WW8Num3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4"/>
      </w:rPr>
    </w:lvl>
  </w:abstractNum>
  <w:abstractNum w:abstractNumId="4" w15:restartNumberingAfterBreak="0">
    <w:nsid w:val="0000000F"/>
    <w:multiLevelType w:val="singleLevel"/>
    <w:tmpl w:val="0000000F"/>
    <w:name w:val="WW8Num3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  <w:sz w:val="24"/>
        <w:szCs w:val="24"/>
      </w:rPr>
    </w:lvl>
  </w:abstractNum>
  <w:abstractNum w:abstractNumId="5" w15:restartNumberingAfterBreak="0">
    <w:nsid w:val="00000010"/>
    <w:multiLevelType w:val="singleLevel"/>
    <w:tmpl w:val="00000010"/>
    <w:name w:val="WW8Num39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  <w:sz w:val="24"/>
        <w:szCs w:val="24"/>
      </w:rPr>
    </w:lvl>
  </w:abstractNum>
  <w:abstractNum w:abstractNumId="6" w15:restartNumberingAfterBreak="0">
    <w:nsid w:val="09E37F93"/>
    <w:multiLevelType w:val="multilevel"/>
    <w:tmpl w:val="114E5FC2"/>
    <w:lvl w:ilvl="0">
      <w:start w:val="16"/>
      <w:numFmt w:val="decimal"/>
      <w:lvlText w:val="%1.0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40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200" w:hanging="1440"/>
      </w:pPr>
    </w:lvl>
  </w:abstractNum>
  <w:abstractNum w:abstractNumId="7" w15:restartNumberingAfterBreak="0">
    <w:nsid w:val="0C7C342B"/>
    <w:multiLevelType w:val="multilevel"/>
    <w:tmpl w:val="29CA6E1E"/>
    <w:styleLink w:val="WW8Num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0AD6F16"/>
    <w:multiLevelType w:val="multilevel"/>
    <w:tmpl w:val="D0B66D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56D31D9"/>
    <w:multiLevelType w:val="multilevel"/>
    <w:tmpl w:val="0BC029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89F4B34"/>
    <w:multiLevelType w:val="multilevel"/>
    <w:tmpl w:val="875C4C4E"/>
    <w:lvl w:ilvl="0">
      <w:numFmt w:val="bullet"/>
      <w:lvlText w:val=""/>
      <w:lvlJc w:val="left"/>
      <w:pPr>
        <w:tabs>
          <w:tab w:val="num" w:pos="0"/>
        </w:tabs>
        <w:ind w:left="114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86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277B6A"/>
    <w:multiLevelType w:val="hybridMultilevel"/>
    <w:tmpl w:val="AEB8374C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954379B"/>
    <w:multiLevelType w:val="multilevel"/>
    <w:tmpl w:val="E27661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29780A73"/>
    <w:multiLevelType w:val="multilevel"/>
    <w:tmpl w:val="18C8007E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Blogger Sans" w:hAnsi="Blogger Sans"/>
        <w:b w:val="0"/>
        <w:bCs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89" w:hanging="360"/>
      </w:pPr>
      <w:rPr>
        <w:rFonts w:ascii="Blogger Sans" w:hAnsi="Blogger Sans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49" w:hanging="360"/>
      </w:pPr>
      <w:rPr>
        <w:rFonts w:ascii="Blogger Sans" w:hAnsi="Blogger Sans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09" w:hanging="360"/>
      </w:pPr>
      <w:rPr>
        <w:rFonts w:ascii="Blogger Sans" w:hAnsi="Blogger Sans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869" w:hanging="360"/>
      </w:pPr>
      <w:rPr>
        <w:rFonts w:ascii="Blogger Sans" w:hAnsi="Blogger Sans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3229" w:hanging="360"/>
      </w:pPr>
      <w:rPr>
        <w:rFonts w:ascii="Blogger Sans" w:hAnsi="Blogger San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589" w:hanging="360"/>
      </w:pPr>
      <w:rPr>
        <w:rFonts w:ascii="Blogger Sans" w:hAnsi="Blogger Sans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949" w:hanging="360"/>
      </w:pPr>
      <w:rPr>
        <w:rFonts w:ascii="Blogger Sans" w:hAnsi="Blogger Sans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4309" w:hanging="360"/>
      </w:pPr>
      <w:rPr>
        <w:rFonts w:ascii="Blogger Sans" w:hAnsi="Blogger Sans"/>
        <w:b w:val="0"/>
        <w:bCs w:val="0"/>
        <w:sz w:val="20"/>
        <w:szCs w:val="20"/>
      </w:rPr>
    </w:lvl>
  </w:abstractNum>
  <w:abstractNum w:abstractNumId="14" w15:restartNumberingAfterBreak="0">
    <w:nsid w:val="2B6B65A1"/>
    <w:multiLevelType w:val="multilevel"/>
    <w:tmpl w:val="5FA6C8C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CAA3890"/>
    <w:multiLevelType w:val="multilevel"/>
    <w:tmpl w:val="73589816"/>
    <w:styleLink w:val="WW8Num4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7B14577"/>
    <w:multiLevelType w:val="hybridMultilevel"/>
    <w:tmpl w:val="3EC4442E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383D431E"/>
    <w:multiLevelType w:val="multilevel"/>
    <w:tmpl w:val="1CFEBCDE"/>
    <w:lvl w:ilvl="0">
      <w:start w:val="1"/>
      <w:numFmt w:val="bullet"/>
      <w:lvlText w:val=""/>
      <w:lvlJc w:val="left"/>
      <w:pPr>
        <w:tabs>
          <w:tab w:val="num" w:pos="1410"/>
        </w:tabs>
        <w:ind w:left="1410" w:hanging="705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45"/>
        </w:tabs>
        <w:ind w:left="2145" w:hanging="1440"/>
      </w:pPr>
      <w:rPr>
        <w:rFonts w:hint="default"/>
      </w:rPr>
    </w:lvl>
  </w:abstractNum>
  <w:abstractNum w:abstractNumId="18" w15:restartNumberingAfterBreak="0">
    <w:nsid w:val="399E151F"/>
    <w:multiLevelType w:val="hybridMultilevel"/>
    <w:tmpl w:val="E0FEEB44"/>
    <w:lvl w:ilvl="0" w:tplc="041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B7E1571"/>
    <w:multiLevelType w:val="multilevel"/>
    <w:tmpl w:val="934A23EE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600" w:hanging="108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4680" w:hanging="1440"/>
      </w:pPr>
    </w:lvl>
  </w:abstractNum>
  <w:abstractNum w:abstractNumId="20" w15:restartNumberingAfterBreak="0">
    <w:nsid w:val="3CA54CA3"/>
    <w:multiLevelType w:val="multilevel"/>
    <w:tmpl w:val="7E6C6354"/>
    <w:lvl w:ilvl="0">
      <w:numFmt w:val="bullet"/>
      <w:lvlText w:val=""/>
      <w:lvlJc w:val="left"/>
      <w:pPr>
        <w:tabs>
          <w:tab w:val="num" w:pos="0"/>
        </w:tabs>
        <w:ind w:left="114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86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CB34EF6"/>
    <w:multiLevelType w:val="hybridMultilevel"/>
    <w:tmpl w:val="E51E5E2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3DA65BF1"/>
    <w:multiLevelType w:val="multilevel"/>
    <w:tmpl w:val="D180CB0A"/>
    <w:lvl w:ilvl="0">
      <w:numFmt w:val="bullet"/>
      <w:lvlText w:val="•"/>
      <w:lvlJc w:val="left"/>
      <w:pPr>
        <w:ind w:left="1429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789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49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09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69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29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589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49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09" w:hanging="360"/>
      </w:pPr>
      <w:rPr>
        <w:rFonts w:ascii="OpenSymbol" w:eastAsia="OpenSymbol" w:hAnsi="OpenSymbol" w:cs="OpenSymbol"/>
      </w:rPr>
    </w:lvl>
  </w:abstractNum>
  <w:abstractNum w:abstractNumId="23" w15:restartNumberingAfterBreak="0">
    <w:nsid w:val="3EA57287"/>
    <w:multiLevelType w:val="multilevel"/>
    <w:tmpl w:val="0B5C4086"/>
    <w:lvl w:ilvl="0">
      <w:start w:val="1"/>
      <w:numFmt w:val="bullet"/>
      <w:lvlText w:val=""/>
      <w:lvlJc w:val="left"/>
      <w:pPr>
        <w:tabs>
          <w:tab w:val="num" w:pos="0"/>
        </w:tabs>
        <w:ind w:left="155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19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EF46142"/>
    <w:multiLevelType w:val="multilevel"/>
    <w:tmpl w:val="E708C1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numFmt w:val="decimal"/>
      <w:lvlText w:val="%1.%2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440"/>
      </w:pPr>
    </w:lvl>
  </w:abstractNum>
  <w:abstractNum w:abstractNumId="25" w15:restartNumberingAfterBreak="0">
    <w:nsid w:val="41081740"/>
    <w:multiLevelType w:val="multilevel"/>
    <w:tmpl w:val="A93E1A3E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600" w:hanging="108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4680" w:hanging="1440"/>
      </w:pPr>
    </w:lvl>
  </w:abstractNum>
  <w:abstractNum w:abstractNumId="26" w15:restartNumberingAfterBreak="0">
    <w:nsid w:val="4BB510DD"/>
    <w:multiLevelType w:val="hybridMultilevel"/>
    <w:tmpl w:val="47F4B04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D497BCE"/>
    <w:multiLevelType w:val="multilevel"/>
    <w:tmpl w:val="BB949C9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8" w15:restartNumberingAfterBreak="0">
    <w:nsid w:val="60F67587"/>
    <w:multiLevelType w:val="hybridMultilevel"/>
    <w:tmpl w:val="5754A8B0"/>
    <w:lvl w:ilvl="0" w:tplc="2438E43C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8F0631"/>
    <w:multiLevelType w:val="hybridMultilevel"/>
    <w:tmpl w:val="F22299E2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AA7565A"/>
    <w:multiLevelType w:val="multilevel"/>
    <w:tmpl w:val="EFA8C4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4E6ED0"/>
    <w:multiLevelType w:val="multilevel"/>
    <w:tmpl w:val="03960A08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789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2149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509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869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3229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949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4309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6C567F6B"/>
    <w:multiLevelType w:val="hybridMultilevel"/>
    <w:tmpl w:val="017E9560"/>
    <w:lvl w:ilvl="0" w:tplc="0415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33" w15:restartNumberingAfterBreak="0">
    <w:nsid w:val="747F6B23"/>
    <w:multiLevelType w:val="multilevel"/>
    <w:tmpl w:val="F76A5E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54657A4"/>
    <w:multiLevelType w:val="multilevel"/>
    <w:tmpl w:val="DBD0613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num w:numId="1" w16cid:durableId="1971979505">
    <w:abstractNumId w:val="12"/>
  </w:num>
  <w:num w:numId="2" w16cid:durableId="1792892378">
    <w:abstractNumId w:val="27"/>
  </w:num>
  <w:num w:numId="3" w16cid:durableId="1246186351">
    <w:abstractNumId w:val="10"/>
  </w:num>
  <w:num w:numId="4" w16cid:durableId="1201480102">
    <w:abstractNumId w:val="34"/>
  </w:num>
  <w:num w:numId="5" w16cid:durableId="384909527">
    <w:abstractNumId w:val="31"/>
  </w:num>
  <w:num w:numId="6" w16cid:durableId="652291443">
    <w:abstractNumId w:val="20"/>
  </w:num>
  <w:num w:numId="7" w16cid:durableId="1246260451">
    <w:abstractNumId w:val="13"/>
  </w:num>
  <w:num w:numId="8" w16cid:durableId="1447506779">
    <w:abstractNumId w:val="8"/>
  </w:num>
  <w:num w:numId="9" w16cid:durableId="1839494123">
    <w:abstractNumId w:val="14"/>
  </w:num>
  <w:num w:numId="10" w16cid:durableId="1300037971">
    <w:abstractNumId w:val="24"/>
  </w:num>
  <w:num w:numId="11" w16cid:durableId="151682809">
    <w:abstractNumId w:val="6"/>
  </w:num>
  <w:num w:numId="12" w16cid:durableId="1941067470">
    <w:abstractNumId w:val="23"/>
  </w:num>
  <w:num w:numId="13" w16cid:durableId="843205523">
    <w:abstractNumId w:val="9"/>
  </w:num>
  <w:num w:numId="14" w16cid:durableId="1428038122">
    <w:abstractNumId w:val="34"/>
    <w:lvlOverride w:ilvl="0">
      <w:startOverride w:val="1"/>
    </w:lvlOverride>
  </w:num>
  <w:num w:numId="15" w16cid:durableId="2069065886">
    <w:abstractNumId w:val="34"/>
  </w:num>
  <w:num w:numId="16" w16cid:durableId="188953163">
    <w:abstractNumId w:val="34"/>
  </w:num>
  <w:num w:numId="17" w16cid:durableId="725834827">
    <w:abstractNumId w:val="34"/>
  </w:num>
  <w:num w:numId="18" w16cid:durableId="1897005067">
    <w:abstractNumId w:val="34"/>
  </w:num>
  <w:num w:numId="19" w16cid:durableId="876773226">
    <w:abstractNumId w:val="34"/>
  </w:num>
  <w:num w:numId="20" w16cid:durableId="1450902340">
    <w:abstractNumId w:val="34"/>
  </w:num>
  <w:num w:numId="21" w16cid:durableId="1124036354">
    <w:abstractNumId w:val="20"/>
  </w:num>
  <w:num w:numId="22" w16cid:durableId="337193501">
    <w:abstractNumId w:val="20"/>
  </w:num>
  <w:num w:numId="23" w16cid:durableId="398401526">
    <w:abstractNumId w:val="33"/>
  </w:num>
  <w:num w:numId="24" w16cid:durableId="500698589">
    <w:abstractNumId w:val="7"/>
  </w:num>
  <w:num w:numId="25" w16cid:durableId="20815205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9933294">
    <w:abstractNumId w:val="22"/>
  </w:num>
  <w:num w:numId="27" w16cid:durableId="80761130">
    <w:abstractNumId w:val="15"/>
  </w:num>
  <w:num w:numId="28" w16cid:durableId="360559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02392761">
    <w:abstractNumId w:val="1"/>
  </w:num>
  <w:num w:numId="30" w16cid:durableId="1733889138">
    <w:abstractNumId w:val="28"/>
  </w:num>
  <w:num w:numId="31" w16cid:durableId="2079589990">
    <w:abstractNumId w:val="25"/>
  </w:num>
  <w:num w:numId="32" w16cid:durableId="2058970719">
    <w:abstractNumId w:val="19"/>
  </w:num>
  <w:num w:numId="33" w16cid:durableId="1197234566">
    <w:abstractNumId w:val="3"/>
  </w:num>
  <w:num w:numId="34" w16cid:durableId="717584426">
    <w:abstractNumId w:val="0"/>
  </w:num>
  <w:num w:numId="35" w16cid:durableId="953636571">
    <w:abstractNumId w:val="2"/>
  </w:num>
  <w:num w:numId="36" w16cid:durableId="1170412087">
    <w:abstractNumId w:val="26"/>
  </w:num>
  <w:num w:numId="37" w16cid:durableId="287711865">
    <w:abstractNumId w:val="16"/>
  </w:num>
  <w:num w:numId="38" w16cid:durableId="87242175">
    <w:abstractNumId w:val="29"/>
  </w:num>
  <w:num w:numId="39" w16cid:durableId="482621982">
    <w:abstractNumId w:val="5"/>
  </w:num>
  <w:num w:numId="40" w16cid:durableId="1207522933">
    <w:abstractNumId w:val="21"/>
  </w:num>
  <w:num w:numId="41" w16cid:durableId="2115905866">
    <w:abstractNumId w:val="32"/>
  </w:num>
  <w:num w:numId="42" w16cid:durableId="539248487">
    <w:abstractNumId w:val="17"/>
  </w:num>
  <w:num w:numId="43" w16cid:durableId="143545721">
    <w:abstractNumId w:val="4"/>
  </w:num>
  <w:num w:numId="44" w16cid:durableId="1023750448">
    <w:abstractNumId w:val="11"/>
  </w:num>
  <w:num w:numId="45" w16cid:durableId="1004893642">
    <w:abstractNumId w:val="18"/>
  </w:num>
  <w:num w:numId="46" w16cid:durableId="33017978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E0E"/>
    <w:rsid w:val="00030F90"/>
    <w:rsid w:val="0005023C"/>
    <w:rsid w:val="00053179"/>
    <w:rsid w:val="000946DD"/>
    <w:rsid w:val="000C32A3"/>
    <w:rsid w:val="000C6C2D"/>
    <w:rsid w:val="000D2D1B"/>
    <w:rsid w:val="00102DDD"/>
    <w:rsid w:val="00116AF5"/>
    <w:rsid w:val="00151A94"/>
    <w:rsid w:val="00166214"/>
    <w:rsid w:val="00166DD5"/>
    <w:rsid w:val="0017709D"/>
    <w:rsid w:val="00184F25"/>
    <w:rsid w:val="001A4EE6"/>
    <w:rsid w:val="001B5B92"/>
    <w:rsid w:val="001C3C09"/>
    <w:rsid w:val="001C495F"/>
    <w:rsid w:val="001F3852"/>
    <w:rsid w:val="0020027B"/>
    <w:rsid w:val="00240FC8"/>
    <w:rsid w:val="00247DB4"/>
    <w:rsid w:val="00272118"/>
    <w:rsid w:val="00274F42"/>
    <w:rsid w:val="00275BCA"/>
    <w:rsid w:val="002A60A7"/>
    <w:rsid w:val="002C4A7E"/>
    <w:rsid w:val="002E36E3"/>
    <w:rsid w:val="002F54B8"/>
    <w:rsid w:val="002F5517"/>
    <w:rsid w:val="002F66DB"/>
    <w:rsid w:val="00302BFC"/>
    <w:rsid w:val="00304BA3"/>
    <w:rsid w:val="003248CF"/>
    <w:rsid w:val="003558EC"/>
    <w:rsid w:val="00365C68"/>
    <w:rsid w:val="00383993"/>
    <w:rsid w:val="003B4A1C"/>
    <w:rsid w:val="003C4325"/>
    <w:rsid w:val="003D4730"/>
    <w:rsid w:val="003D6D32"/>
    <w:rsid w:val="00416B6F"/>
    <w:rsid w:val="00417B7B"/>
    <w:rsid w:val="0044056F"/>
    <w:rsid w:val="0046087F"/>
    <w:rsid w:val="0046538F"/>
    <w:rsid w:val="00475DAD"/>
    <w:rsid w:val="00476E5C"/>
    <w:rsid w:val="00497C97"/>
    <w:rsid w:val="004A3E66"/>
    <w:rsid w:val="004A6CC8"/>
    <w:rsid w:val="004A7361"/>
    <w:rsid w:val="004B5D23"/>
    <w:rsid w:val="004E5BD1"/>
    <w:rsid w:val="004F34A7"/>
    <w:rsid w:val="004F54D8"/>
    <w:rsid w:val="004F6A8C"/>
    <w:rsid w:val="00526292"/>
    <w:rsid w:val="00536FA2"/>
    <w:rsid w:val="00570242"/>
    <w:rsid w:val="00574AF4"/>
    <w:rsid w:val="00597D92"/>
    <w:rsid w:val="005A0EDE"/>
    <w:rsid w:val="005A1CD8"/>
    <w:rsid w:val="005B10D7"/>
    <w:rsid w:val="005B77F8"/>
    <w:rsid w:val="005C3F19"/>
    <w:rsid w:val="005C5DF9"/>
    <w:rsid w:val="006239B0"/>
    <w:rsid w:val="006B2754"/>
    <w:rsid w:val="006B3079"/>
    <w:rsid w:val="006B52F2"/>
    <w:rsid w:val="006D080A"/>
    <w:rsid w:val="006D69C2"/>
    <w:rsid w:val="007027D2"/>
    <w:rsid w:val="00717976"/>
    <w:rsid w:val="00740F6E"/>
    <w:rsid w:val="0074691A"/>
    <w:rsid w:val="00773BB5"/>
    <w:rsid w:val="007A4DFC"/>
    <w:rsid w:val="007B6ECD"/>
    <w:rsid w:val="007C1FDD"/>
    <w:rsid w:val="007D39F7"/>
    <w:rsid w:val="007D639A"/>
    <w:rsid w:val="0081720D"/>
    <w:rsid w:val="008340E9"/>
    <w:rsid w:val="008352DF"/>
    <w:rsid w:val="00844D3F"/>
    <w:rsid w:val="008654EF"/>
    <w:rsid w:val="00873F68"/>
    <w:rsid w:val="008775EC"/>
    <w:rsid w:val="008922E2"/>
    <w:rsid w:val="008B4050"/>
    <w:rsid w:val="008C44C2"/>
    <w:rsid w:val="008D4D0D"/>
    <w:rsid w:val="008F0415"/>
    <w:rsid w:val="009019B0"/>
    <w:rsid w:val="00901DD9"/>
    <w:rsid w:val="00902B0E"/>
    <w:rsid w:val="009030ED"/>
    <w:rsid w:val="00931679"/>
    <w:rsid w:val="0093259D"/>
    <w:rsid w:val="00934E0E"/>
    <w:rsid w:val="00936F36"/>
    <w:rsid w:val="009B09CF"/>
    <w:rsid w:val="009B1C15"/>
    <w:rsid w:val="009C01A6"/>
    <w:rsid w:val="009C1471"/>
    <w:rsid w:val="009C7E25"/>
    <w:rsid w:val="00A15010"/>
    <w:rsid w:val="00A5094B"/>
    <w:rsid w:val="00A64031"/>
    <w:rsid w:val="00A76BFE"/>
    <w:rsid w:val="00AA7393"/>
    <w:rsid w:val="00AA7F22"/>
    <w:rsid w:val="00AD004C"/>
    <w:rsid w:val="00AD19BA"/>
    <w:rsid w:val="00AD3BA5"/>
    <w:rsid w:val="00AE26AC"/>
    <w:rsid w:val="00B07CA7"/>
    <w:rsid w:val="00B150AF"/>
    <w:rsid w:val="00B72608"/>
    <w:rsid w:val="00B961E6"/>
    <w:rsid w:val="00BA4729"/>
    <w:rsid w:val="00C10F5C"/>
    <w:rsid w:val="00C2384B"/>
    <w:rsid w:val="00C55BD0"/>
    <w:rsid w:val="00C6775F"/>
    <w:rsid w:val="00C7095A"/>
    <w:rsid w:val="00C8371E"/>
    <w:rsid w:val="00C91C9A"/>
    <w:rsid w:val="00CA11B1"/>
    <w:rsid w:val="00CA6728"/>
    <w:rsid w:val="00CB127A"/>
    <w:rsid w:val="00CE0364"/>
    <w:rsid w:val="00CE3A84"/>
    <w:rsid w:val="00CE6F35"/>
    <w:rsid w:val="00CF4DC6"/>
    <w:rsid w:val="00D07471"/>
    <w:rsid w:val="00D16BD4"/>
    <w:rsid w:val="00D236A6"/>
    <w:rsid w:val="00D35B83"/>
    <w:rsid w:val="00D3631F"/>
    <w:rsid w:val="00D837CC"/>
    <w:rsid w:val="00DA60B0"/>
    <w:rsid w:val="00DD5A55"/>
    <w:rsid w:val="00DE79AE"/>
    <w:rsid w:val="00DF6625"/>
    <w:rsid w:val="00E41765"/>
    <w:rsid w:val="00E42BFD"/>
    <w:rsid w:val="00E66AC3"/>
    <w:rsid w:val="00E80696"/>
    <w:rsid w:val="00E84052"/>
    <w:rsid w:val="00EA5FCB"/>
    <w:rsid w:val="00EB68E5"/>
    <w:rsid w:val="00ED373E"/>
    <w:rsid w:val="00EF60DB"/>
    <w:rsid w:val="00F038A4"/>
    <w:rsid w:val="00F15B42"/>
    <w:rsid w:val="00F34A6E"/>
    <w:rsid w:val="00FC587E"/>
    <w:rsid w:val="00FC6988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C769F"/>
  <w15:docId w15:val="{49BE9050-67F9-4182-8F52-3F374E7B8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NSimSun" w:hAnsi="Arial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extAlignment w:val="baseline"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2D58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53DF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33A0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Blogger Sans" w:eastAsia="Blogger Sans" w:hAnsi="Blogger Sans" w:cs="Blogger Sans"/>
      <w:b w:val="0"/>
      <w:bCs w:val="0"/>
      <w:sz w:val="20"/>
      <w:szCs w:val="2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8z0">
    <w:name w:val="WW8Num18z0"/>
    <w:qFormat/>
    <w:rPr>
      <w:rFonts w:ascii="Symbol" w:eastAsia="Symbol" w:hAnsi="Symbol" w:cs="Symbol"/>
    </w:rPr>
  </w:style>
  <w:style w:type="character" w:customStyle="1" w:styleId="WW8Num18z1">
    <w:name w:val="WW8Num18z1"/>
    <w:qFormat/>
    <w:rPr>
      <w:rFonts w:ascii="Courier New" w:eastAsia="Courier New" w:hAnsi="Courier New" w:cs="Courier New"/>
    </w:rPr>
  </w:style>
  <w:style w:type="character" w:customStyle="1" w:styleId="WW8Num18z2">
    <w:name w:val="WW8Num18z2"/>
    <w:qFormat/>
    <w:rPr>
      <w:rFonts w:ascii="Wingdings" w:eastAsia="Wingdings" w:hAnsi="Wingdings" w:cs="Wingdings"/>
    </w:rPr>
  </w:style>
  <w:style w:type="character" w:customStyle="1" w:styleId="WW8Num25z0">
    <w:name w:val="WW8Num25z0"/>
    <w:qFormat/>
    <w:rPr>
      <w:sz w:val="24"/>
      <w:szCs w:val="24"/>
    </w:rPr>
  </w:style>
  <w:style w:type="character" w:customStyle="1" w:styleId="Character20style">
    <w:name w:val="Character_20_style"/>
    <w:qFormat/>
  </w:style>
  <w:style w:type="character" w:customStyle="1" w:styleId="WW8Num24z0">
    <w:name w:val="WW8Num24z0"/>
    <w:qFormat/>
    <w:rPr>
      <w:b/>
      <w:sz w:val="24"/>
      <w:szCs w:val="24"/>
    </w:rPr>
  </w:style>
  <w:style w:type="character" w:customStyle="1" w:styleId="Nagwek7Znak">
    <w:name w:val="Nagłówek 7 Znak"/>
    <w:basedOn w:val="Domylnaczcionkaakapitu"/>
    <w:link w:val="Nagwek7"/>
    <w:qFormat/>
    <w:rsid w:val="003B33A0"/>
    <w:rPr>
      <w:rFonts w:asciiTheme="majorHAnsi" w:eastAsiaTheme="majorEastAsia" w:hAnsiTheme="majorHAnsi" w:cs="Mangal"/>
      <w:i/>
      <w:iCs/>
      <w:color w:val="1F3763" w:themeColor="accent1" w:themeShade="7F"/>
      <w:szCs w:val="21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326B7B"/>
    <w:rPr>
      <w:rFonts w:cs="Mangal"/>
      <w:szCs w:val="21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602D58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ar-SA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eastAsia="Arial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eastAsia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eastAsia="Arial"/>
    </w:rPr>
  </w:style>
  <w:style w:type="paragraph" w:customStyle="1" w:styleId="Standard">
    <w:name w:val="Standard"/>
    <w:qFormat/>
    <w:pPr>
      <w:textAlignment w:val="baseline"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customStyle="1" w:styleId="GY-Nagwek1">
    <w:name w:val="GY-Nagłówek 1"/>
    <w:basedOn w:val="Standard"/>
    <w:qFormat/>
    <w:rPr>
      <w:b/>
      <w:sz w:val="20"/>
    </w:rPr>
  </w:style>
  <w:style w:type="paragraph" w:styleId="Akapitzlist">
    <w:name w:val="List Paragraph"/>
    <w:basedOn w:val="Standard"/>
    <w:qFormat/>
    <w:pPr>
      <w:ind w:left="720"/>
      <w:textAlignment w:val="auto"/>
    </w:pPr>
  </w:style>
  <w:style w:type="paragraph" w:customStyle="1" w:styleId="Zawartotabeli">
    <w:name w:val="Zawartość tabeli"/>
    <w:basedOn w:val="Standard"/>
    <w:qFormat/>
    <w:rsid w:val="001F6402"/>
    <w:pPr>
      <w:suppressLineNumbers/>
      <w:suppressAutoHyphens w:val="0"/>
      <w:textAlignment w:val="auto"/>
    </w:pPr>
    <w:rPr>
      <w:rFonts w:ascii="Liberation Serif" w:hAnsi="Liberation Serif"/>
    </w:rPr>
  </w:style>
  <w:style w:type="paragraph" w:styleId="Tekstpodstawowy2">
    <w:name w:val="Body Text 2"/>
    <w:basedOn w:val="Standard"/>
    <w:qFormat/>
    <w:pPr>
      <w:jc w:val="both"/>
    </w:pPr>
    <w:rPr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26B7B"/>
    <w:pPr>
      <w:spacing w:after="120"/>
      <w:ind w:left="283"/>
    </w:pPr>
    <w:rPr>
      <w:rFonts w:cs="Mangal"/>
      <w:szCs w:val="21"/>
    </w:rPr>
  </w:style>
  <w:style w:type="paragraph" w:customStyle="1" w:styleId="Nagwektabeli">
    <w:name w:val="Nagłówek tabeli"/>
    <w:basedOn w:val="Zawartotabeli"/>
    <w:qFormat/>
    <w:rsid w:val="001F6402"/>
    <w:pPr>
      <w:jc w:val="center"/>
    </w:pPr>
    <w:rPr>
      <w:b/>
      <w:bCs/>
    </w:rPr>
  </w:style>
  <w:style w:type="numbering" w:customStyle="1" w:styleId="WW8Num45">
    <w:name w:val="WW8Num45"/>
    <w:qFormat/>
    <w:pPr>
      <w:numPr>
        <w:numId w:val="27"/>
      </w:numPr>
    </w:pPr>
  </w:style>
  <w:style w:type="numbering" w:customStyle="1" w:styleId="WW8Num9">
    <w:name w:val="WW8Num9"/>
    <w:qFormat/>
    <w:pPr>
      <w:numPr>
        <w:numId w:val="24"/>
      </w:numPr>
    </w:pPr>
  </w:style>
  <w:style w:type="numbering" w:customStyle="1" w:styleId="WW8Num18">
    <w:name w:val="WW8Num18"/>
    <w:qFormat/>
  </w:style>
  <w:style w:type="numbering" w:customStyle="1" w:styleId="WW8Num25">
    <w:name w:val="WW8Num25"/>
    <w:qFormat/>
  </w:style>
  <w:style w:type="numbering" w:customStyle="1" w:styleId="WW8Num24">
    <w:name w:val="WW8Num24"/>
    <w:qFormat/>
  </w:style>
  <w:style w:type="numbering" w:customStyle="1" w:styleId="Biecalista1">
    <w:name w:val="Bieżąca lista1"/>
    <w:uiPriority w:val="99"/>
    <w:qFormat/>
    <w:rsid w:val="00D24FC3"/>
  </w:style>
  <w:style w:type="table" w:styleId="Tabela-Siatka">
    <w:name w:val="Table Grid"/>
    <w:basedOn w:val="Standardowy"/>
    <w:uiPriority w:val="39"/>
    <w:rsid w:val="00F47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4DC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F4DC6"/>
    <w:rPr>
      <w:rFonts w:cs="Mangal"/>
      <w:szCs w:val="2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F4DC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F4DC6"/>
    <w:rPr>
      <w:rFonts w:cs="Mangal"/>
      <w:szCs w:val="21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3A84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3A84"/>
    <w:rPr>
      <w:rFonts w:cs="Mangal"/>
      <w:sz w:val="20"/>
      <w:szCs w:val="18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3A84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53DF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3403</TotalTime>
  <Pages>8</Pages>
  <Words>1891</Words>
  <Characters>11347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Krystian Szakiel GRUPA YANG ARCHITEKCI</cp:lastModifiedBy>
  <cp:revision>144</cp:revision>
  <cp:lastPrinted>2024-09-06T10:06:00Z</cp:lastPrinted>
  <dcterms:created xsi:type="dcterms:W3CDTF">2021-05-06T12:04:00Z</dcterms:created>
  <dcterms:modified xsi:type="dcterms:W3CDTF">2024-11-29T11:31:00Z</dcterms:modified>
  <dc:language>pl-PL</dc:language>
</cp:coreProperties>
</file>