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46F2A" w14:textId="537744DC" w:rsidR="00C62089" w:rsidRPr="00FE1629" w:rsidRDefault="00C62089" w:rsidP="00C62089">
      <w:pPr>
        <w:pStyle w:val="Nagwek1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E1629">
        <w:rPr>
          <w:rFonts w:ascii="Times New Roman" w:hAnsi="Times New Roman" w:cs="Times New Roman"/>
          <w:b w:val="0"/>
          <w:bCs/>
          <w:sz w:val="24"/>
          <w:szCs w:val="24"/>
        </w:rPr>
        <w:t xml:space="preserve">Załącznik nr </w:t>
      </w:r>
      <w:r w:rsidR="00267D7B">
        <w:rPr>
          <w:rFonts w:ascii="Times New Roman" w:hAnsi="Times New Roman" w:cs="Times New Roman"/>
          <w:b w:val="0"/>
          <w:bCs/>
          <w:sz w:val="24"/>
          <w:szCs w:val="24"/>
        </w:rPr>
        <w:t>2</w:t>
      </w:r>
    </w:p>
    <w:p w14:paraId="53FF47CB" w14:textId="77777777" w:rsidR="00C62089" w:rsidRPr="00FE1629" w:rsidRDefault="00C62089">
      <w:pPr>
        <w:pStyle w:val="Nagwek1"/>
        <w:rPr>
          <w:rFonts w:ascii="Times New Roman" w:hAnsi="Times New Roman" w:cs="Times New Roman"/>
          <w:sz w:val="24"/>
          <w:szCs w:val="24"/>
        </w:rPr>
      </w:pPr>
    </w:p>
    <w:p w14:paraId="1103026C" w14:textId="4271C995" w:rsidR="0041740C" w:rsidRPr="00FE1629" w:rsidRDefault="00C62089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FE1629">
        <w:rPr>
          <w:rFonts w:ascii="Times New Roman" w:hAnsi="Times New Roman" w:cs="Times New Roman"/>
          <w:sz w:val="24"/>
          <w:szCs w:val="24"/>
        </w:rPr>
        <w:t>O</w:t>
      </w:r>
      <w:r w:rsidR="000C77AB" w:rsidRPr="00FE1629">
        <w:rPr>
          <w:rFonts w:ascii="Times New Roman" w:hAnsi="Times New Roman" w:cs="Times New Roman"/>
          <w:sz w:val="24"/>
          <w:szCs w:val="24"/>
        </w:rPr>
        <w:t xml:space="preserve">pis </w:t>
      </w:r>
      <w:r w:rsidRPr="00FE1629">
        <w:rPr>
          <w:rFonts w:ascii="Times New Roman" w:hAnsi="Times New Roman" w:cs="Times New Roman"/>
          <w:sz w:val="24"/>
          <w:szCs w:val="24"/>
        </w:rPr>
        <w:t>P</w:t>
      </w:r>
      <w:r w:rsidR="000C77AB" w:rsidRPr="00FE1629">
        <w:rPr>
          <w:rFonts w:ascii="Times New Roman" w:hAnsi="Times New Roman" w:cs="Times New Roman"/>
          <w:sz w:val="24"/>
          <w:szCs w:val="24"/>
        </w:rPr>
        <w:t xml:space="preserve">rzedmiotu </w:t>
      </w:r>
      <w:r w:rsidRPr="00FE1629">
        <w:rPr>
          <w:rFonts w:ascii="Times New Roman" w:hAnsi="Times New Roman" w:cs="Times New Roman"/>
          <w:sz w:val="24"/>
          <w:szCs w:val="24"/>
        </w:rPr>
        <w:t>Z</w:t>
      </w:r>
      <w:r w:rsidR="000C77AB" w:rsidRPr="00FE1629">
        <w:rPr>
          <w:rFonts w:ascii="Times New Roman" w:hAnsi="Times New Roman" w:cs="Times New Roman"/>
          <w:sz w:val="24"/>
          <w:szCs w:val="24"/>
        </w:rPr>
        <w:t xml:space="preserve">amówienia </w:t>
      </w:r>
    </w:p>
    <w:p w14:paraId="42E8B809" w14:textId="56C9A3DE" w:rsidR="00C62089" w:rsidRPr="00267D7B" w:rsidRDefault="00C62089" w:rsidP="00C62089">
      <w:pPr>
        <w:rPr>
          <w:rFonts w:ascii="Times New Roman" w:hAnsi="Times New Roman" w:cs="Times New Roman"/>
          <w:sz w:val="24"/>
          <w:szCs w:val="24"/>
        </w:rPr>
      </w:pPr>
      <w:r w:rsidRPr="00267D7B">
        <w:rPr>
          <w:rFonts w:ascii="Times New Roman" w:hAnsi="Times New Roman" w:cs="Times New Roman"/>
          <w:sz w:val="24"/>
          <w:szCs w:val="24"/>
        </w:rPr>
        <w:t xml:space="preserve">Zakup i dostawa samochodu 9-cio osobowego przystosowanego do przewozu osób niepełnosprawnych, </w:t>
      </w:r>
      <w:r w:rsidR="00267D7B" w:rsidRPr="00267D7B">
        <w:rPr>
          <w:rFonts w:ascii="Times New Roman" w:hAnsi="Times New Roman" w:cs="Times New Roman"/>
          <w:sz w:val="24"/>
          <w:szCs w:val="24"/>
        </w:rPr>
        <w:t>z możliwością przewozu osoby</w:t>
      </w:r>
      <w:r w:rsidRPr="00267D7B">
        <w:rPr>
          <w:rFonts w:ascii="Times New Roman" w:hAnsi="Times New Roman" w:cs="Times New Roman"/>
          <w:sz w:val="24"/>
          <w:szCs w:val="24"/>
        </w:rPr>
        <w:t xml:space="preserve"> na wózku inwalidzkim</w:t>
      </w:r>
      <w:r w:rsidR="00267D7B" w:rsidRPr="00267D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B2D20A" w14:textId="74E901BD" w:rsidR="00C62089" w:rsidRPr="00FE1629" w:rsidRDefault="00C62089" w:rsidP="00C62089">
      <w:pPr>
        <w:rPr>
          <w:rFonts w:ascii="Times New Roman" w:hAnsi="Times New Roman" w:cs="Times New Roman"/>
          <w:sz w:val="24"/>
          <w:szCs w:val="24"/>
        </w:rPr>
      </w:pPr>
    </w:p>
    <w:p w14:paraId="3B809FA2" w14:textId="77777777" w:rsidR="0041740C" w:rsidRPr="00FE1629" w:rsidRDefault="000C77AB">
      <w:pPr>
        <w:spacing w:after="0" w:line="259" w:lineRule="auto"/>
        <w:ind w:left="7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16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78DEBF" w14:textId="77777777" w:rsidR="0041740C" w:rsidRPr="00FE1629" w:rsidRDefault="000C77AB">
      <w:pPr>
        <w:pStyle w:val="Nagwek2"/>
        <w:tabs>
          <w:tab w:val="center" w:pos="2395"/>
        </w:tabs>
        <w:spacing w:after="12"/>
        <w:ind w:left="-15" w:right="0" w:firstLine="0"/>
        <w:rPr>
          <w:rFonts w:ascii="Times New Roman" w:hAnsi="Times New Roman" w:cs="Times New Roman"/>
          <w:szCs w:val="24"/>
        </w:rPr>
      </w:pPr>
      <w:r w:rsidRPr="00FE1629">
        <w:rPr>
          <w:rFonts w:ascii="Times New Roman" w:hAnsi="Times New Roman" w:cs="Times New Roman"/>
          <w:szCs w:val="24"/>
        </w:rPr>
        <w:t xml:space="preserve">I. </w:t>
      </w:r>
      <w:r w:rsidRPr="00FE1629">
        <w:rPr>
          <w:rFonts w:ascii="Times New Roman" w:hAnsi="Times New Roman" w:cs="Times New Roman"/>
          <w:szCs w:val="24"/>
        </w:rPr>
        <w:tab/>
        <w:t xml:space="preserve">Parametry techniczno-użytkowe  </w:t>
      </w:r>
    </w:p>
    <w:p w14:paraId="355C0550" w14:textId="0AD095F9" w:rsidR="002F4FA3" w:rsidRPr="00952142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amochód fabrycznie nowy, rok produkcji 2020</w:t>
      </w:r>
      <w:r w:rsidR="005A62C3">
        <w:rPr>
          <w:rFonts w:ascii="Times New Roman" w:eastAsia="Times New Roman" w:hAnsi="Times New Roman" w:cs="Times New Roman"/>
          <w:sz w:val="24"/>
          <w:szCs w:val="24"/>
        </w:rPr>
        <w:t xml:space="preserve"> lub 2021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 xml:space="preserve">, nie rejestrowany, </w:t>
      </w:r>
      <w:r w:rsidR="005A62C3">
        <w:rPr>
          <w:rFonts w:ascii="Times New Roman" w:eastAsia="Times New Roman" w:hAnsi="Times New Roman" w:cs="Times New Roman"/>
          <w:sz w:val="24"/>
          <w:szCs w:val="24"/>
        </w:rPr>
        <w:br/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nie używany, nie powystawowy, przystosowany do przewozu 9 osób (8+1), w tym jednej osoby na wózku inwalidzkim (osoba pozostaje na wózku inwalidzkim w trakcie jazdy),</w:t>
      </w:r>
    </w:p>
    <w:p w14:paraId="26449CF7" w14:textId="77777777" w:rsidR="002F4FA3" w:rsidRPr="00952142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omologacja auta podstawowego i skompletowanego (jeżeli dotyczy)</w:t>
      </w:r>
    </w:p>
    <w:p w14:paraId="31466D79" w14:textId="77777777" w:rsidR="002F4FA3" w:rsidRPr="00952142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opuszczalna masa całkowita do 3,5 Mg</w:t>
      </w:r>
    </w:p>
    <w:p w14:paraId="75E28835" w14:textId="77777777" w:rsidR="002F4FA3" w:rsidRPr="00952142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ilnik o zapłonie samoczynnym o mocy nie mniejszej niż 125 KM</w:t>
      </w:r>
      <w:r w:rsidRPr="00FE162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E903D83" w14:textId="3D8FAA91" w:rsidR="002F4FA3" w:rsidRPr="00952142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 xml:space="preserve">ojemność silnika nie mniej niż </w:t>
      </w:r>
      <w:r w:rsidR="00267D7B">
        <w:rPr>
          <w:rFonts w:ascii="Times New Roman" w:eastAsia="Times New Roman" w:hAnsi="Times New Roman" w:cs="Times New Roman"/>
          <w:sz w:val="24"/>
          <w:szCs w:val="24"/>
        </w:rPr>
        <w:t>1950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 xml:space="preserve"> cm</w:t>
      </w:r>
      <w:r w:rsidRPr="009521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14:paraId="4E947F90" w14:textId="77777777" w:rsidR="002F4FA3" w:rsidRPr="00952142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 xml:space="preserve">odzaj paliwa </w:t>
      </w:r>
      <w:r w:rsidRPr="00FE162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629">
        <w:rPr>
          <w:rFonts w:ascii="Times New Roman" w:eastAsia="Times New Roman" w:hAnsi="Times New Roman" w:cs="Times New Roman"/>
          <w:sz w:val="24"/>
          <w:szCs w:val="24"/>
        </w:rPr>
        <w:t>benzyna/diesel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1EEA143" w14:textId="77777777" w:rsidR="002F4FA3" w:rsidRPr="00FE1629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anualna 6-cio stopniowa skrzynia biegów</w:t>
      </w:r>
    </w:p>
    <w:p w14:paraId="27352B26" w14:textId="77777777" w:rsidR="002F4FA3" w:rsidRPr="00FE1629" w:rsidRDefault="002F4FA3" w:rsidP="002F4FA3">
      <w:pPr>
        <w:numPr>
          <w:ilvl w:val="0"/>
          <w:numId w:val="4"/>
        </w:numPr>
        <w:spacing w:after="18" w:line="259" w:lineRule="auto"/>
        <w:rPr>
          <w:rFonts w:ascii="Times New Roman" w:hAnsi="Times New Roman" w:cs="Times New Roman"/>
          <w:sz w:val="24"/>
          <w:szCs w:val="24"/>
        </w:rPr>
      </w:pPr>
      <w:r w:rsidRPr="00FE1629">
        <w:rPr>
          <w:rFonts w:ascii="Times New Roman" w:hAnsi="Times New Roman" w:cs="Times New Roman"/>
          <w:sz w:val="24"/>
          <w:szCs w:val="24"/>
        </w:rPr>
        <w:t xml:space="preserve">Silnik spełniający normę emisji spalin EURO 6 </w:t>
      </w:r>
    </w:p>
    <w:p w14:paraId="3DC50601" w14:textId="77777777" w:rsidR="002F4FA3" w:rsidRPr="00952142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spomaganie układu kierowniczego,</w:t>
      </w:r>
    </w:p>
    <w:p w14:paraId="4A842CDA" w14:textId="77777777" w:rsidR="002F4FA3" w:rsidRPr="00952142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egulacja kolumny kierowniczej,</w:t>
      </w:r>
    </w:p>
    <w:p w14:paraId="4BB994E4" w14:textId="6828F5F3" w:rsidR="002F4FA3" w:rsidRPr="00952142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oduszka powietrzna kierowcy i pasażera (</w:t>
      </w:r>
      <w:r w:rsidR="00267D7B">
        <w:rPr>
          <w:rFonts w:ascii="Times New Roman" w:eastAsia="Times New Roman" w:hAnsi="Times New Roman" w:cs="Times New Roman"/>
          <w:sz w:val="24"/>
          <w:szCs w:val="24"/>
        </w:rPr>
        <w:t>z przodu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991C5AC" w14:textId="77777777" w:rsidR="002F4FA3" w:rsidRPr="00952142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szystkie siedzenia wyposażone w 3 punktowe pasy bezpieczeństwa,</w:t>
      </w:r>
    </w:p>
    <w:p w14:paraId="58591EF7" w14:textId="77777777" w:rsidR="002F4FA3" w:rsidRPr="00952142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usterka boczne elektrycznie ustawiane i podgrzewane elektrycznie sterowane szyby - przód,</w:t>
      </w:r>
    </w:p>
    <w:p w14:paraId="6E05CE82" w14:textId="77777777" w:rsidR="002F4FA3" w:rsidRPr="00952142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ampy ksenonowe lub na diodach LED</w:t>
      </w:r>
    </w:p>
    <w:p w14:paraId="6FD036D4" w14:textId="77777777" w:rsidR="002F4FA3" w:rsidRPr="00FE1629" w:rsidRDefault="002F4FA3" w:rsidP="002F4FA3">
      <w:pPr>
        <w:numPr>
          <w:ilvl w:val="0"/>
          <w:numId w:val="4"/>
        </w:numPr>
        <w:spacing w:after="15"/>
        <w:rPr>
          <w:rFonts w:ascii="Times New Roman" w:hAnsi="Times New Roman" w:cs="Times New Roman"/>
          <w:sz w:val="24"/>
          <w:szCs w:val="24"/>
        </w:rPr>
      </w:pPr>
      <w:r w:rsidRPr="00FE1629">
        <w:rPr>
          <w:rFonts w:ascii="Times New Roman" w:hAnsi="Times New Roman" w:cs="Times New Roman"/>
          <w:sz w:val="24"/>
          <w:szCs w:val="24"/>
        </w:rPr>
        <w:t xml:space="preserve">Radio z ekranem dotykowym „7” i systemem nawigacji </w:t>
      </w:r>
    </w:p>
    <w:p w14:paraId="21D4488C" w14:textId="77777777" w:rsidR="002F4FA3" w:rsidRPr="00952142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brotomierz,</w:t>
      </w:r>
    </w:p>
    <w:p w14:paraId="67EFDB21" w14:textId="77777777" w:rsidR="002F4FA3" w:rsidRPr="00952142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świetlenie w podsufitce,</w:t>
      </w:r>
    </w:p>
    <w:p w14:paraId="77B66AA2" w14:textId="77777777" w:rsidR="002F4FA3" w:rsidRPr="00952142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świetlenie przedziału pasażerskiego,</w:t>
      </w:r>
    </w:p>
    <w:p w14:paraId="2C25CD67" w14:textId="77777777" w:rsidR="002F4FA3" w:rsidRPr="00952142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ak holowniczy</w:t>
      </w:r>
    </w:p>
    <w:p w14:paraId="4145A855" w14:textId="77777777" w:rsidR="002F4FA3" w:rsidRPr="00952142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rzednie światła p/mgielne,</w:t>
      </w:r>
    </w:p>
    <w:p w14:paraId="28579C66" w14:textId="77777777" w:rsidR="002F4FA3" w:rsidRPr="00952142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entralny zamek sterowany pilotem, auto-alarm,</w:t>
      </w:r>
    </w:p>
    <w:p w14:paraId="4417AE86" w14:textId="77777777" w:rsidR="002F4FA3" w:rsidRPr="00952142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odatkowe ogrzewanie tyłu pojazdu(dogrzewacz)</w:t>
      </w:r>
    </w:p>
    <w:p w14:paraId="5B8F30BB" w14:textId="77777777" w:rsidR="002F4FA3" w:rsidRPr="00952142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egulacja wysokości fotela kierowcy co najmniej w 3 płaszczyznach,</w:t>
      </w:r>
    </w:p>
    <w:p w14:paraId="1F4D5EE9" w14:textId="77777777" w:rsidR="002F4FA3" w:rsidRPr="00952142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rzesuwane drzwi boczne</w:t>
      </w:r>
      <w:r w:rsidRPr="00FE1629">
        <w:rPr>
          <w:rFonts w:ascii="Times New Roman" w:eastAsia="Times New Roman" w:hAnsi="Times New Roman" w:cs="Times New Roman"/>
          <w:sz w:val="24"/>
          <w:szCs w:val="24"/>
        </w:rPr>
        <w:t xml:space="preserve"> z obu stron pojazdu wraz z wysuwanym podestem,</w:t>
      </w:r>
    </w:p>
    <w:p w14:paraId="763ED67A" w14:textId="77777777" w:rsidR="002F4FA3" w:rsidRPr="00FE1629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rzwi tylne dwuskrzydłowe przeszklone</w:t>
      </w:r>
    </w:p>
    <w:p w14:paraId="63B6EB3F" w14:textId="77777777" w:rsidR="002F4FA3" w:rsidRPr="00FE1629" w:rsidRDefault="002F4FA3" w:rsidP="002F4FA3">
      <w:pPr>
        <w:numPr>
          <w:ilvl w:val="0"/>
          <w:numId w:val="4"/>
        </w:numPr>
        <w:spacing w:after="13"/>
        <w:rPr>
          <w:rFonts w:ascii="Times New Roman" w:hAnsi="Times New Roman" w:cs="Times New Roman"/>
          <w:sz w:val="24"/>
          <w:szCs w:val="24"/>
        </w:rPr>
      </w:pPr>
      <w:r w:rsidRPr="00FE1629">
        <w:rPr>
          <w:rFonts w:ascii="Times New Roman" w:hAnsi="Times New Roman" w:cs="Times New Roman"/>
          <w:sz w:val="24"/>
          <w:szCs w:val="24"/>
        </w:rPr>
        <w:t xml:space="preserve">Drzwi tylne – ogrzewane z wycieraczką </w:t>
      </w:r>
    </w:p>
    <w:p w14:paraId="7B6BC37F" w14:textId="77777777" w:rsidR="002F4FA3" w:rsidRPr="00FE1629" w:rsidRDefault="002F4FA3" w:rsidP="002F4FA3">
      <w:pPr>
        <w:numPr>
          <w:ilvl w:val="0"/>
          <w:numId w:val="4"/>
        </w:numPr>
        <w:spacing w:after="13"/>
        <w:rPr>
          <w:rFonts w:ascii="Times New Roman" w:hAnsi="Times New Roman" w:cs="Times New Roman"/>
          <w:sz w:val="24"/>
          <w:szCs w:val="24"/>
        </w:rPr>
      </w:pPr>
      <w:r w:rsidRPr="00FE1629">
        <w:rPr>
          <w:rFonts w:ascii="Times New Roman" w:hAnsi="Times New Roman" w:cs="Times New Roman"/>
          <w:sz w:val="24"/>
          <w:szCs w:val="24"/>
        </w:rPr>
        <w:t xml:space="preserve">Nadwozie przeszklone (z obu stron) </w:t>
      </w:r>
    </w:p>
    <w:p w14:paraId="7037E9C0" w14:textId="77777777" w:rsidR="002F4FA3" w:rsidRPr="00952142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ełne przeszklenie samochodu.</w:t>
      </w:r>
    </w:p>
    <w:p w14:paraId="2C0F6C74" w14:textId="77777777" w:rsidR="002F4FA3" w:rsidRPr="00952142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 xml:space="preserve"> oknach przedziału pasażerskiego szyby przyciemniane</w:t>
      </w:r>
    </w:p>
    <w:p w14:paraId="66C061CD" w14:textId="77777777" w:rsidR="002F4FA3" w:rsidRPr="00FE1629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limatyzacja automatyczna dwustrefowa (przód i tył pojazdu),</w:t>
      </w:r>
    </w:p>
    <w:p w14:paraId="7D74D022" w14:textId="77777777" w:rsidR="002F4FA3" w:rsidRPr="00952142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Czujnik zmierzchu i deszczu,</w:t>
      </w:r>
    </w:p>
    <w:p w14:paraId="0561A051" w14:textId="77777777" w:rsidR="002F4FA3" w:rsidRPr="00FE1629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zujniki parkowania – minimum z tyłu</w:t>
      </w:r>
      <w:r w:rsidRPr="00FE1629">
        <w:rPr>
          <w:rFonts w:ascii="Times New Roman" w:eastAsia="Times New Roman" w:hAnsi="Times New Roman" w:cs="Times New Roman"/>
          <w:sz w:val="24"/>
          <w:szCs w:val="24"/>
        </w:rPr>
        <w:t xml:space="preserve"> + kamera parkowania</w:t>
      </w:r>
    </w:p>
    <w:p w14:paraId="0D4FEF90" w14:textId="77777777" w:rsidR="002F4FA3" w:rsidRPr="00FE1629" w:rsidRDefault="002F4FA3" w:rsidP="002F4FA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1629">
        <w:rPr>
          <w:rFonts w:ascii="Times New Roman" w:hAnsi="Times New Roman" w:cs="Times New Roman"/>
          <w:sz w:val="24"/>
          <w:szCs w:val="24"/>
        </w:rPr>
        <w:t xml:space="preserve">System monitorowania ciśnienia w oponach </w:t>
      </w:r>
    </w:p>
    <w:p w14:paraId="4EA61A43" w14:textId="77777777" w:rsidR="002F4FA3" w:rsidRPr="00952142" w:rsidRDefault="002F4FA3" w:rsidP="002F4FA3">
      <w:pPr>
        <w:numPr>
          <w:ilvl w:val="0"/>
          <w:numId w:val="4"/>
        </w:numPr>
        <w:spacing w:after="1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629">
        <w:rPr>
          <w:rFonts w:ascii="Times New Roman" w:hAnsi="Times New Roman" w:cs="Times New Roman"/>
          <w:sz w:val="24"/>
          <w:szCs w:val="24"/>
        </w:rPr>
        <w:t xml:space="preserve">Immobiliser </w:t>
      </w:r>
    </w:p>
    <w:p w14:paraId="554A69F5" w14:textId="77777777" w:rsidR="002F4FA3" w:rsidRPr="00FE1629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ełnowymiarowe koło zapasowe,</w:t>
      </w:r>
    </w:p>
    <w:p w14:paraId="22CFD23E" w14:textId="77777777" w:rsidR="002F4FA3" w:rsidRPr="00952142" w:rsidRDefault="002F4FA3" w:rsidP="002F4FA3">
      <w:pPr>
        <w:numPr>
          <w:ilvl w:val="0"/>
          <w:numId w:val="4"/>
        </w:numPr>
        <w:spacing w:after="1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629">
        <w:rPr>
          <w:rFonts w:ascii="Times New Roman" w:hAnsi="Times New Roman" w:cs="Times New Roman"/>
          <w:sz w:val="24"/>
          <w:szCs w:val="24"/>
        </w:rPr>
        <w:t xml:space="preserve">Uchwyt na koło zapasowe z zabezpieczeniem antykradzieżowym </w:t>
      </w:r>
    </w:p>
    <w:p w14:paraId="19C16021" w14:textId="77777777" w:rsidR="002F4FA3" w:rsidRPr="00952142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 xml:space="preserve">akier </w:t>
      </w:r>
      <w:r w:rsidRPr="00FE1629">
        <w:rPr>
          <w:rFonts w:ascii="Times New Roman" w:eastAsia="Times New Roman" w:hAnsi="Times New Roman" w:cs="Times New Roman"/>
          <w:sz w:val="24"/>
          <w:szCs w:val="24"/>
        </w:rPr>
        <w:t>metalik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 xml:space="preserve"> – kolor do ustalenia z wyjątkiem czarnego</w:t>
      </w:r>
    </w:p>
    <w:p w14:paraId="2A919008" w14:textId="77777777" w:rsidR="002F4FA3" w:rsidRPr="00952142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amulce tarczowe przód i tył,</w:t>
      </w:r>
    </w:p>
    <w:p w14:paraId="2D4F45AB" w14:textId="77777777" w:rsidR="002F4FA3" w:rsidRPr="00952142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ywaniki gumowe przód</w:t>
      </w:r>
    </w:p>
    <w:p w14:paraId="553084E4" w14:textId="77777777" w:rsidR="002F4FA3" w:rsidRPr="00952142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omplet kół zimowych (opony),</w:t>
      </w:r>
    </w:p>
    <w:p w14:paraId="4166FB84" w14:textId="77777777" w:rsidR="002F4FA3" w:rsidRPr="00952142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 xml:space="preserve">tanowisko do mocowania wózka inwalidzkiego wraz z kompletem pasów </w:t>
      </w:r>
      <w:r w:rsidRPr="00FE1629">
        <w:rPr>
          <w:rFonts w:ascii="Times New Roman" w:eastAsia="Times New Roman" w:hAnsi="Times New Roman" w:cs="Times New Roman"/>
          <w:sz w:val="24"/>
          <w:szCs w:val="24"/>
        </w:rPr>
        <w:br/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do mocowania wózka inwalidzkiego oraz osoby podróżującej na wózku.</w:t>
      </w:r>
    </w:p>
    <w:p w14:paraId="26CBC4E1" w14:textId="77777777" w:rsidR="002F4FA3" w:rsidRPr="00FE1629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wa rzędy foteli trzyosobowych (fotele z możliwością szybkiego demontażu)</w:t>
      </w:r>
    </w:p>
    <w:p w14:paraId="724CC1FA" w14:textId="77777777" w:rsidR="002F4FA3" w:rsidRPr="00FE1629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 xml:space="preserve">ajazdy szynowe aluminiowe rozsuwane do wprowadzenia wózka inwalidzkiego </w:t>
      </w:r>
      <w:r w:rsidRPr="00FE1629">
        <w:rPr>
          <w:rFonts w:ascii="Times New Roman" w:eastAsia="Times New Roman" w:hAnsi="Times New Roman" w:cs="Times New Roman"/>
          <w:sz w:val="24"/>
          <w:szCs w:val="24"/>
        </w:rPr>
        <w:br/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do pojazdu, </w:t>
      </w:r>
    </w:p>
    <w:p w14:paraId="05BA96A6" w14:textId="77777777" w:rsidR="002F4FA3" w:rsidRPr="00FE1629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odsufitka tapicerowana;</w:t>
      </w:r>
    </w:p>
    <w:p w14:paraId="62321779" w14:textId="77777777" w:rsidR="002F4FA3" w:rsidRPr="00FE1629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apicerka foteli w pojeździe materiałowa w ciemnym kolorze</w:t>
      </w:r>
    </w:p>
    <w:p w14:paraId="36BB6D80" w14:textId="77777777" w:rsidR="002F4FA3" w:rsidRPr="00FE1629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odłoga antypoślizgowa, łatwo zmywalna, na całej długości pojazdu, </w:t>
      </w:r>
    </w:p>
    <w:p w14:paraId="4F649A98" w14:textId="77777777" w:rsidR="002F4FA3" w:rsidRPr="00FE1629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znakowanie pojazdu zgodne z przepisami dotyczącymi przewozu osób niepełnosprawnych.</w:t>
      </w:r>
    </w:p>
    <w:p w14:paraId="618BA3EA" w14:textId="77777777" w:rsidR="002F4FA3" w:rsidRPr="00FE1629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ystem zapobiegający blokowaniu kół podczas hamowania (ABS lub równoważny),</w:t>
      </w:r>
    </w:p>
    <w:p w14:paraId="451C3B06" w14:textId="77777777" w:rsidR="002F4FA3" w:rsidRPr="00FE1629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ystem zapobiegający poślizgowi kół podczas przyspieszania (ASR lub równoważny)</w:t>
      </w:r>
    </w:p>
    <w:p w14:paraId="6711280C" w14:textId="77777777" w:rsidR="002F4FA3" w:rsidRPr="00FE1629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ystem stabilizacji tory jazdy (ESP lub równoważny,)</w:t>
      </w:r>
    </w:p>
    <w:p w14:paraId="183A5085" w14:textId="08F6DD19" w:rsidR="002F4FA3" w:rsidRPr="00FE1629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ystem wspomagania hamowania (BAS lub równoważny)</w:t>
      </w:r>
    </w:p>
    <w:p w14:paraId="102FB0F9" w14:textId="763FCF0B" w:rsidR="002F4FA3" w:rsidRPr="00FE1629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ystem podziału siły hamowania (EBD lub równoważny)</w:t>
      </w:r>
    </w:p>
    <w:p w14:paraId="10A4EBD8" w14:textId="77777777" w:rsidR="002F4FA3" w:rsidRPr="00FE1629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ystem ułatwiający ruszanie pod górę (HSA lub równoważny)</w:t>
      </w:r>
    </w:p>
    <w:p w14:paraId="21F87777" w14:textId="77777777" w:rsidR="002F4FA3" w:rsidRPr="00FE1629" w:rsidRDefault="002F4FA3" w:rsidP="002F4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empomat</w:t>
      </w:r>
    </w:p>
    <w:p w14:paraId="26A9C1F8" w14:textId="77777777" w:rsidR="002F4FA3" w:rsidRPr="00FE1629" w:rsidRDefault="002F4FA3" w:rsidP="002F4FA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1629">
        <w:rPr>
          <w:rFonts w:ascii="Times New Roman" w:hAnsi="Times New Roman" w:cs="Times New Roman"/>
          <w:sz w:val="24"/>
          <w:szCs w:val="24"/>
        </w:rPr>
        <w:t xml:space="preserve">Światła sygnalizacyjne na dachu pojazdu </w:t>
      </w:r>
    </w:p>
    <w:p w14:paraId="1230D4ED" w14:textId="125284ED" w:rsidR="0041740C" w:rsidRDefault="002F4FA3" w:rsidP="00FE16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2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52142">
        <w:rPr>
          <w:rFonts w:ascii="Times New Roman" w:eastAsia="Times New Roman" w:hAnsi="Times New Roman" w:cs="Times New Roman"/>
          <w:sz w:val="24"/>
          <w:szCs w:val="24"/>
        </w:rPr>
        <w:t>yposażenie dodatkowe: dedykowany podnośnik samochodowy, klucz do kół, gaśnica, trójką ostrzegawczy, apteczka pierwszej pomocy.</w:t>
      </w:r>
    </w:p>
    <w:p w14:paraId="02C245CE" w14:textId="6C6FED5E" w:rsidR="00CE0305" w:rsidRPr="00FE1629" w:rsidRDefault="00CE0305" w:rsidP="00FE16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Oznaczenie progów kolorami kontrastowymi.</w:t>
      </w:r>
    </w:p>
    <w:p w14:paraId="6EB567E3" w14:textId="167963B0" w:rsidR="00276D9A" w:rsidRPr="00276D9A" w:rsidRDefault="000C77AB" w:rsidP="00276D9A">
      <w:pPr>
        <w:snapToGrid w:val="0"/>
        <w:ind w:left="426" w:hanging="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76D9A">
        <w:rPr>
          <w:rFonts w:ascii="Times New Roman" w:hAnsi="Times New Roman" w:cs="Times New Roman"/>
          <w:sz w:val="24"/>
          <w:szCs w:val="24"/>
        </w:rPr>
        <w:t xml:space="preserve">II. </w:t>
      </w:r>
      <w:r w:rsidRPr="00276D9A">
        <w:rPr>
          <w:rFonts w:ascii="Times New Roman" w:hAnsi="Times New Roman" w:cs="Times New Roman"/>
          <w:sz w:val="24"/>
          <w:szCs w:val="24"/>
        </w:rPr>
        <w:tab/>
      </w:r>
      <w:bookmarkStart w:id="0" w:name="_Hlk61597200"/>
      <w:r w:rsidR="00276D9A" w:rsidRPr="00276D9A">
        <w:rPr>
          <w:rFonts w:ascii="Times New Roman" w:hAnsi="Times New Roman" w:cs="Times New Roman"/>
          <w:b/>
          <w:sz w:val="24"/>
          <w:szCs w:val="24"/>
        </w:rPr>
        <w:t>Okres gwarancji:</w:t>
      </w:r>
    </w:p>
    <w:p w14:paraId="405F60D5" w14:textId="11978479" w:rsidR="00276D9A" w:rsidRPr="00276D9A" w:rsidRDefault="00276D9A" w:rsidP="00276D9A">
      <w:pPr>
        <w:numPr>
          <w:ilvl w:val="0"/>
          <w:numId w:val="5"/>
        </w:numPr>
        <w:spacing w:after="0" w:line="240" w:lineRule="auto"/>
        <w:ind w:left="851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D9A">
        <w:rPr>
          <w:rFonts w:ascii="Times New Roman" w:hAnsi="Times New Roman" w:cs="Times New Roman"/>
          <w:sz w:val="24"/>
          <w:szCs w:val="24"/>
        </w:rPr>
        <w:t xml:space="preserve">minimum </w:t>
      </w:r>
      <w:r w:rsidRPr="00276D9A">
        <w:rPr>
          <w:rFonts w:ascii="Times New Roman" w:hAnsi="Times New Roman" w:cs="Times New Roman"/>
          <w:b/>
          <w:sz w:val="24"/>
          <w:szCs w:val="24"/>
        </w:rPr>
        <w:t xml:space="preserve">36-miesięczny </w:t>
      </w:r>
      <w:r w:rsidRPr="00276D9A">
        <w:rPr>
          <w:rFonts w:ascii="Times New Roman" w:hAnsi="Times New Roman" w:cs="Times New Roman"/>
          <w:sz w:val="24"/>
          <w:szCs w:val="24"/>
        </w:rPr>
        <w:t>okres gwarancji na silnik i wszystkie podzespoły samochodu obejmującej funkcjonowanie samochodu, wady materiałowe i fabryczne (przy limicie przebiegu 300 000 km) pod warunkiem korzystania z autoryzowanego serwisu.</w:t>
      </w:r>
    </w:p>
    <w:p w14:paraId="58814A85" w14:textId="457A1C48" w:rsidR="00FE1629" w:rsidRPr="00276D9A" w:rsidRDefault="005076A7" w:rsidP="00276D9A">
      <w:pPr>
        <w:pStyle w:val="Nagwek2"/>
        <w:tabs>
          <w:tab w:val="center" w:pos="1173"/>
        </w:tabs>
        <w:ind w:left="851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- </w:t>
      </w:r>
      <w:r w:rsidR="00FE1629" w:rsidRPr="00276D9A">
        <w:rPr>
          <w:rFonts w:ascii="Times New Roman" w:hAnsi="Times New Roman" w:cs="Times New Roman"/>
          <w:bCs/>
          <w:szCs w:val="24"/>
        </w:rPr>
        <w:t>Assistance – minimum 12 miesięcy.</w:t>
      </w:r>
    </w:p>
    <w:bookmarkEnd w:id="0"/>
    <w:p w14:paraId="21022D83" w14:textId="77777777" w:rsidR="0041740C" w:rsidRPr="00FE1629" w:rsidRDefault="000C77AB">
      <w:pPr>
        <w:spacing w:after="38" w:line="259" w:lineRule="auto"/>
        <w:ind w:left="9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FE16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98B6C1" w14:textId="77777777" w:rsidR="0041740C" w:rsidRPr="00FE1629" w:rsidRDefault="000C77AB">
      <w:pPr>
        <w:pStyle w:val="Nagwek2"/>
        <w:tabs>
          <w:tab w:val="center" w:pos="953"/>
        </w:tabs>
        <w:ind w:left="-15" w:right="0" w:firstLine="0"/>
        <w:rPr>
          <w:rFonts w:ascii="Times New Roman" w:hAnsi="Times New Roman" w:cs="Times New Roman"/>
          <w:szCs w:val="24"/>
        </w:rPr>
      </w:pPr>
      <w:r w:rsidRPr="00FE1629">
        <w:rPr>
          <w:rFonts w:ascii="Times New Roman" w:hAnsi="Times New Roman" w:cs="Times New Roman"/>
          <w:szCs w:val="24"/>
        </w:rPr>
        <w:t xml:space="preserve">III. </w:t>
      </w:r>
      <w:r w:rsidRPr="00FE1629">
        <w:rPr>
          <w:rFonts w:ascii="Times New Roman" w:hAnsi="Times New Roman" w:cs="Times New Roman"/>
          <w:szCs w:val="24"/>
        </w:rPr>
        <w:tab/>
        <w:t xml:space="preserve">Serwis  </w:t>
      </w:r>
    </w:p>
    <w:p w14:paraId="5CA804D8" w14:textId="100438FC" w:rsidR="0041740C" w:rsidRPr="00FE1629" w:rsidRDefault="000C77AB">
      <w:pPr>
        <w:spacing w:after="17"/>
        <w:ind w:left="561"/>
        <w:rPr>
          <w:rFonts w:ascii="Times New Roman" w:hAnsi="Times New Roman" w:cs="Times New Roman"/>
          <w:sz w:val="24"/>
          <w:szCs w:val="24"/>
        </w:rPr>
      </w:pPr>
      <w:r w:rsidRPr="00FE1629">
        <w:rPr>
          <w:rFonts w:ascii="Times New Roman" w:hAnsi="Times New Roman" w:cs="Times New Roman"/>
          <w:sz w:val="24"/>
          <w:szCs w:val="24"/>
        </w:rPr>
        <w:t xml:space="preserve">Najbliższy autoryzowany serwis powinien znajdować się w odległości maksymalnie 100 km od siedziby Zamawiającego. Zamawiający zastrzega, że na czas serwisu lub napraw gwarancyjnych trwających dłużej niż 5 dni Wykonawca lub autoryzowany serwis przez niego wskazany musi zapewnić pojazd zastępczy o parametrach nie gorszych </w:t>
      </w:r>
      <w:r w:rsidR="00CE0305">
        <w:rPr>
          <w:rFonts w:ascii="Times New Roman" w:hAnsi="Times New Roman" w:cs="Times New Roman"/>
          <w:sz w:val="24"/>
          <w:szCs w:val="24"/>
        </w:rPr>
        <w:br/>
      </w:r>
      <w:r w:rsidRPr="00FE1629">
        <w:rPr>
          <w:rFonts w:ascii="Times New Roman" w:hAnsi="Times New Roman" w:cs="Times New Roman"/>
          <w:sz w:val="24"/>
          <w:szCs w:val="24"/>
        </w:rPr>
        <w:t xml:space="preserve">od naprawianego. Poprzez serwis należy rozumieć okresowe przeglądy wynikające </w:t>
      </w:r>
      <w:r w:rsidR="00CE0305">
        <w:rPr>
          <w:rFonts w:ascii="Times New Roman" w:hAnsi="Times New Roman" w:cs="Times New Roman"/>
          <w:sz w:val="24"/>
          <w:szCs w:val="24"/>
        </w:rPr>
        <w:br/>
      </w:r>
      <w:r w:rsidRPr="00FE1629">
        <w:rPr>
          <w:rFonts w:ascii="Times New Roman" w:hAnsi="Times New Roman" w:cs="Times New Roman"/>
          <w:sz w:val="24"/>
          <w:szCs w:val="24"/>
        </w:rPr>
        <w:t xml:space="preserve">z dokumentów pojazdu oraz naprawy gwarancyjne. </w:t>
      </w:r>
    </w:p>
    <w:p w14:paraId="34CEC0B0" w14:textId="77777777" w:rsidR="0041740C" w:rsidRPr="00FE1629" w:rsidRDefault="000C77AB">
      <w:pPr>
        <w:spacing w:after="38" w:line="259" w:lineRule="auto"/>
        <w:ind w:left="566" w:firstLine="0"/>
        <w:jc w:val="left"/>
        <w:rPr>
          <w:rFonts w:ascii="Times New Roman" w:hAnsi="Times New Roman" w:cs="Times New Roman"/>
          <w:sz w:val="24"/>
          <w:szCs w:val="24"/>
        </w:rPr>
      </w:pPr>
      <w:r w:rsidRPr="00FE16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30131" w14:textId="77777777" w:rsidR="0041740C" w:rsidRPr="00FE1629" w:rsidRDefault="000C77AB">
      <w:pPr>
        <w:pStyle w:val="Nagwek2"/>
        <w:tabs>
          <w:tab w:val="center" w:pos="1555"/>
        </w:tabs>
        <w:ind w:left="-15" w:right="0" w:firstLine="0"/>
        <w:rPr>
          <w:rFonts w:ascii="Times New Roman" w:hAnsi="Times New Roman" w:cs="Times New Roman"/>
          <w:szCs w:val="24"/>
        </w:rPr>
      </w:pPr>
      <w:r w:rsidRPr="00FE1629">
        <w:rPr>
          <w:rFonts w:ascii="Times New Roman" w:hAnsi="Times New Roman" w:cs="Times New Roman"/>
          <w:szCs w:val="24"/>
        </w:rPr>
        <w:t xml:space="preserve">IV. </w:t>
      </w:r>
      <w:r w:rsidRPr="00FE1629">
        <w:rPr>
          <w:rFonts w:ascii="Times New Roman" w:hAnsi="Times New Roman" w:cs="Times New Roman"/>
          <w:szCs w:val="24"/>
        </w:rPr>
        <w:tab/>
        <w:t xml:space="preserve">Warunki dostawy  </w:t>
      </w:r>
    </w:p>
    <w:p w14:paraId="2611AC2A" w14:textId="2A920315" w:rsidR="0041740C" w:rsidRPr="00FE1629" w:rsidRDefault="000C77AB">
      <w:pPr>
        <w:numPr>
          <w:ilvl w:val="0"/>
          <w:numId w:val="3"/>
        </w:numPr>
        <w:ind w:left="1117" w:hanging="566"/>
        <w:rPr>
          <w:rFonts w:ascii="Times New Roman" w:hAnsi="Times New Roman" w:cs="Times New Roman"/>
          <w:sz w:val="24"/>
          <w:szCs w:val="24"/>
        </w:rPr>
      </w:pPr>
      <w:r w:rsidRPr="00FE1629">
        <w:rPr>
          <w:rFonts w:ascii="Times New Roman" w:hAnsi="Times New Roman" w:cs="Times New Roman"/>
          <w:sz w:val="24"/>
          <w:szCs w:val="24"/>
        </w:rPr>
        <w:t xml:space="preserve">Wykonawca zobowiązuje się dostarczyć samochód do siedziby Zamawiającego, </w:t>
      </w:r>
      <w:r w:rsidR="00CE0305">
        <w:rPr>
          <w:rFonts w:ascii="Times New Roman" w:hAnsi="Times New Roman" w:cs="Times New Roman"/>
          <w:sz w:val="24"/>
          <w:szCs w:val="24"/>
        </w:rPr>
        <w:br/>
      </w:r>
      <w:r w:rsidRPr="00FE1629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5076A7">
        <w:rPr>
          <w:rFonts w:ascii="Times New Roman" w:hAnsi="Times New Roman" w:cs="Times New Roman"/>
          <w:sz w:val="24"/>
          <w:szCs w:val="24"/>
        </w:rPr>
        <w:t>nie później niż 30 czerwca 2021 r.</w:t>
      </w:r>
      <w:r w:rsidRPr="00FE16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05CB2" w14:textId="77777777" w:rsidR="0070109B" w:rsidRDefault="000C77AB" w:rsidP="0070109B">
      <w:pPr>
        <w:numPr>
          <w:ilvl w:val="0"/>
          <w:numId w:val="3"/>
        </w:numPr>
        <w:ind w:left="1117" w:hanging="566"/>
        <w:rPr>
          <w:rFonts w:ascii="Times New Roman" w:hAnsi="Times New Roman" w:cs="Times New Roman"/>
          <w:sz w:val="24"/>
          <w:szCs w:val="24"/>
        </w:rPr>
      </w:pPr>
      <w:r w:rsidRPr="00FE1629">
        <w:rPr>
          <w:rFonts w:ascii="Times New Roman" w:hAnsi="Times New Roman" w:cs="Times New Roman"/>
          <w:sz w:val="24"/>
          <w:szCs w:val="24"/>
        </w:rPr>
        <w:lastRenderedPageBreak/>
        <w:t xml:space="preserve">Dostarczony samochód musi spełniać wymagania przepisów prawa, obowiązujące na terenie Rzeczypospolitej Polskiej w zakresie dopuszczenia pojazdu do ruchu drogowego. </w:t>
      </w:r>
    </w:p>
    <w:p w14:paraId="015D993F" w14:textId="7A24E225" w:rsidR="0070109B" w:rsidRPr="0070109B" w:rsidRDefault="0070109B" w:rsidP="0070109B">
      <w:pPr>
        <w:numPr>
          <w:ilvl w:val="0"/>
          <w:numId w:val="3"/>
        </w:numPr>
        <w:ind w:left="1117" w:hanging="566"/>
        <w:rPr>
          <w:rFonts w:ascii="Times New Roman" w:hAnsi="Times New Roman" w:cs="Times New Roman"/>
          <w:sz w:val="24"/>
          <w:szCs w:val="24"/>
        </w:rPr>
      </w:pPr>
      <w:r w:rsidRPr="0070109B">
        <w:rPr>
          <w:rFonts w:ascii="Times New Roman" w:hAnsi="Times New Roman" w:cs="Times New Roman"/>
          <w:sz w:val="24"/>
          <w:szCs w:val="24"/>
        </w:rPr>
        <w:t>Dostarczony pojazd musi być zatankowany do pełna.</w:t>
      </w:r>
    </w:p>
    <w:p w14:paraId="08AA786F" w14:textId="77777777" w:rsidR="0041740C" w:rsidRPr="00FE1629" w:rsidRDefault="000C77AB">
      <w:pPr>
        <w:numPr>
          <w:ilvl w:val="0"/>
          <w:numId w:val="3"/>
        </w:numPr>
        <w:ind w:left="1117" w:hanging="566"/>
        <w:rPr>
          <w:rFonts w:ascii="Times New Roman" w:hAnsi="Times New Roman" w:cs="Times New Roman"/>
          <w:sz w:val="24"/>
          <w:szCs w:val="24"/>
        </w:rPr>
      </w:pPr>
      <w:r w:rsidRPr="00FE1629">
        <w:rPr>
          <w:rFonts w:ascii="Times New Roman" w:hAnsi="Times New Roman" w:cs="Times New Roman"/>
          <w:sz w:val="24"/>
          <w:szCs w:val="24"/>
        </w:rPr>
        <w:t xml:space="preserve">Wykonawca wraz z samochodem ma obowiązek dostarczyć: </w:t>
      </w:r>
    </w:p>
    <w:p w14:paraId="0EDAFE96" w14:textId="77777777" w:rsidR="0041740C" w:rsidRPr="00FE1629" w:rsidRDefault="000C77AB">
      <w:pPr>
        <w:numPr>
          <w:ilvl w:val="1"/>
          <w:numId w:val="3"/>
        </w:numPr>
        <w:ind w:hanging="569"/>
        <w:rPr>
          <w:rFonts w:ascii="Times New Roman" w:hAnsi="Times New Roman" w:cs="Times New Roman"/>
          <w:sz w:val="24"/>
          <w:szCs w:val="24"/>
        </w:rPr>
      </w:pPr>
      <w:r w:rsidRPr="00FE1629">
        <w:rPr>
          <w:rFonts w:ascii="Times New Roman" w:hAnsi="Times New Roman" w:cs="Times New Roman"/>
          <w:sz w:val="24"/>
          <w:szCs w:val="24"/>
        </w:rPr>
        <w:t xml:space="preserve">oryginalną instrukcję obsługi w języku polskim, </w:t>
      </w:r>
    </w:p>
    <w:p w14:paraId="0265862E" w14:textId="77777777" w:rsidR="0041740C" w:rsidRPr="00FE1629" w:rsidRDefault="000C77AB">
      <w:pPr>
        <w:numPr>
          <w:ilvl w:val="1"/>
          <w:numId w:val="3"/>
        </w:numPr>
        <w:spacing w:after="15"/>
        <w:ind w:hanging="569"/>
        <w:rPr>
          <w:rFonts w:ascii="Times New Roman" w:hAnsi="Times New Roman" w:cs="Times New Roman"/>
          <w:sz w:val="24"/>
          <w:szCs w:val="24"/>
        </w:rPr>
      </w:pPr>
      <w:r w:rsidRPr="00FE1629">
        <w:rPr>
          <w:rFonts w:ascii="Times New Roman" w:hAnsi="Times New Roman" w:cs="Times New Roman"/>
          <w:sz w:val="24"/>
          <w:szCs w:val="24"/>
        </w:rPr>
        <w:t xml:space="preserve">książkę gwarancyjną wraz ze szczegółowymi warunkami gwarancji i </w:t>
      </w:r>
    </w:p>
    <w:p w14:paraId="0BD94358" w14:textId="77777777" w:rsidR="0041740C" w:rsidRPr="00FE1629" w:rsidRDefault="000C77AB">
      <w:pPr>
        <w:ind w:left="1712"/>
        <w:rPr>
          <w:rFonts w:ascii="Times New Roman" w:hAnsi="Times New Roman" w:cs="Times New Roman"/>
          <w:sz w:val="24"/>
          <w:szCs w:val="24"/>
        </w:rPr>
      </w:pPr>
      <w:r w:rsidRPr="00FE1629">
        <w:rPr>
          <w:rFonts w:ascii="Times New Roman" w:hAnsi="Times New Roman" w:cs="Times New Roman"/>
          <w:sz w:val="24"/>
          <w:szCs w:val="24"/>
        </w:rPr>
        <w:t xml:space="preserve">serwisu, </w:t>
      </w:r>
    </w:p>
    <w:p w14:paraId="28F93607" w14:textId="77777777" w:rsidR="0041740C" w:rsidRPr="00FE1629" w:rsidRDefault="000C77AB">
      <w:pPr>
        <w:numPr>
          <w:ilvl w:val="1"/>
          <w:numId w:val="3"/>
        </w:numPr>
        <w:ind w:hanging="569"/>
        <w:rPr>
          <w:rFonts w:ascii="Times New Roman" w:hAnsi="Times New Roman" w:cs="Times New Roman"/>
          <w:sz w:val="24"/>
          <w:szCs w:val="24"/>
        </w:rPr>
      </w:pPr>
      <w:r w:rsidRPr="00FE1629">
        <w:rPr>
          <w:rFonts w:ascii="Times New Roman" w:hAnsi="Times New Roman" w:cs="Times New Roman"/>
          <w:sz w:val="24"/>
          <w:szCs w:val="24"/>
        </w:rPr>
        <w:t xml:space="preserve">książkę przeglądów serwisowych, </w:t>
      </w:r>
    </w:p>
    <w:p w14:paraId="7B9A77B5" w14:textId="77777777" w:rsidR="0041740C" w:rsidRPr="00FE1629" w:rsidRDefault="000C77AB">
      <w:pPr>
        <w:numPr>
          <w:ilvl w:val="1"/>
          <w:numId w:val="3"/>
        </w:numPr>
        <w:ind w:hanging="569"/>
        <w:rPr>
          <w:rFonts w:ascii="Times New Roman" w:hAnsi="Times New Roman" w:cs="Times New Roman"/>
          <w:sz w:val="24"/>
          <w:szCs w:val="24"/>
        </w:rPr>
      </w:pPr>
      <w:r w:rsidRPr="00FE1629">
        <w:rPr>
          <w:rFonts w:ascii="Times New Roman" w:hAnsi="Times New Roman" w:cs="Times New Roman"/>
          <w:sz w:val="24"/>
          <w:szCs w:val="24"/>
        </w:rPr>
        <w:t xml:space="preserve">dokumenty niezbędne do rejestracji pojazdu, </w:t>
      </w:r>
    </w:p>
    <w:p w14:paraId="6FEF4F27" w14:textId="77777777" w:rsidR="0041740C" w:rsidRPr="00FE1629" w:rsidRDefault="000C77AB">
      <w:pPr>
        <w:numPr>
          <w:ilvl w:val="1"/>
          <w:numId w:val="3"/>
        </w:numPr>
        <w:ind w:hanging="569"/>
        <w:rPr>
          <w:rFonts w:ascii="Times New Roman" w:hAnsi="Times New Roman" w:cs="Times New Roman"/>
          <w:sz w:val="24"/>
          <w:szCs w:val="24"/>
        </w:rPr>
      </w:pPr>
      <w:r w:rsidRPr="00FE1629">
        <w:rPr>
          <w:rFonts w:ascii="Times New Roman" w:hAnsi="Times New Roman" w:cs="Times New Roman"/>
          <w:sz w:val="24"/>
          <w:szCs w:val="24"/>
        </w:rPr>
        <w:t xml:space="preserve">fakturę VAT, </w:t>
      </w:r>
    </w:p>
    <w:p w14:paraId="4ABC7F15" w14:textId="77777777" w:rsidR="0041740C" w:rsidRPr="00FE1629" w:rsidRDefault="000C77AB">
      <w:pPr>
        <w:numPr>
          <w:ilvl w:val="1"/>
          <w:numId w:val="3"/>
        </w:numPr>
        <w:ind w:hanging="569"/>
        <w:rPr>
          <w:rFonts w:ascii="Times New Roman" w:hAnsi="Times New Roman" w:cs="Times New Roman"/>
          <w:sz w:val="24"/>
          <w:szCs w:val="24"/>
        </w:rPr>
      </w:pPr>
      <w:r w:rsidRPr="00FE1629">
        <w:rPr>
          <w:rFonts w:ascii="Times New Roman" w:hAnsi="Times New Roman" w:cs="Times New Roman"/>
          <w:sz w:val="24"/>
          <w:szCs w:val="24"/>
        </w:rPr>
        <w:t xml:space="preserve">świadectwo zgodności WE, </w:t>
      </w:r>
    </w:p>
    <w:p w14:paraId="3C642278" w14:textId="77777777" w:rsidR="0041740C" w:rsidRPr="00FE1629" w:rsidRDefault="000C77AB">
      <w:pPr>
        <w:numPr>
          <w:ilvl w:val="1"/>
          <w:numId w:val="3"/>
        </w:numPr>
        <w:ind w:hanging="569"/>
        <w:rPr>
          <w:rFonts w:ascii="Times New Roman" w:hAnsi="Times New Roman" w:cs="Times New Roman"/>
          <w:sz w:val="24"/>
          <w:szCs w:val="24"/>
        </w:rPr>
      </w:pPr>
      <w:r w:rsidRPr="00FE1629">
        <w:rPr>
          <w:rFonts w:ascii="Times New Roman" w:hAnsi="Times New Roman" w:cs="Times New Roman"/>
          <w:sz w:val="24"/>
          <w:szCs w:val="24"/>
        </w:rPr>
        <w:t xml:space="preserve">dokument potwierdzający posiadanie akcyzy dopuszcza się oświadczenie sprzedawcy </w:t>
      </w:r>
    </w:p>
    <w:p w14:paraId="688B2743" w14:textId="77777777" w:rsidR="0041740C" w:rsidRPr="00FE1629" w:rsidRDefault="000C77AB">
      <w:pPr>
        <w:numPr>
          <w:ilvl w:val="1"/>
          <w:numId w:val="3"/>
        </w:numPr>
        <w:ind w:hanging="569"/>
        <w:rPr>
          <w:rFonts w:ascii="Times New Roman" w:hAnsi="Times New Roman" w:cs="Times New Roman"/>
          <w:sz w:val="24"/>
          <w:szCs w:val="24"/>
        </w:rPr>
      </w:pPr>
      <w:r w:rsidRPr="00FE1629">
        <w:rPr>
          <w:rFonts w:ascii="Times New Roman" w:hAnsi="Times New Roman" w:cs="Times New Roman"/>
          <w:sz w:val="24"/>
          <w:szCs w:val="24"/>
        </w:rPr>
        <w:t xml:space="preserve">kartę pojazdu, </w:t>
      </w:r>
    </w:p>
    <w:p w14:paraId="47F7A7F2" w14:textId="303F2EF8" w:rsidR="0041740C" w:rsidRDefault="000C77AB" w:rsidP="0070109B">
      <w:pPr>
        <w:numPr>
          <w:ilvl w:val="1"/>
          <w:numId w:val="3"/>
        </w:numPr>
        <w:spacing w:after="15"/>
        <w:ind w:hanging="569"/>
        <w:rPr>
          <w:rFonts w:ascii="Times New Roman" w:hAnsi="Times New Roman" w:cs="Times New Roman"/>
          <w:sz w:val="24"/>
          <w:szCs w:val="24"/>
        </w:rPr>
      </w:pPr>
      <w:r w:rsidRPr="00FE1629">
        <w:rPr>
          <w:rFonts w:ascii="Times New Roman" w:hAnsi="Times New Roman" w:cs="Times New Roman"/>
          <w:sz w:val="24"/>
          <w:szCs w:val="24"/>
        </w:rPr>
        <w:t>inne dokumenty konieczne do zarejestrowania i użytkowania samochodu</w:t>
      </w:r>
      <w:r w:rsidR="0070109B">
        <w:rPr>
          <w:rFonts w:ascii="Times New Roman" w:hAnsi="Times New Roman" w:cs="Times New Roman"/>
          <w:sz w:val="24"/>
          <w:szCs w:val="24"/>
        </w:rPr>
        <w:t>.</w:t>
      </w:r>
    </w:p>
    <w:p w14:paraId="02F9AE3F" w14:textId="31D478A8" w:rsidR="0070109B" w:rsidRPr="0070109B" w:rsidRDefault="0070109B" w:rsidP="0070109B">
      <w:pPr>
        <w:numPr>
          <w:ilvl w:val="0"/>
          <w:numId w:val="3"/>
        </w:numPr>
        <w:suppressAutoHyphens/>
        <w:autoSpaceDE w:val="0"/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0109B">
        <w:rPr>
          <w:rFonts w:ascii="Times New Roman" w:hAnsi="Times New Roman" w:cs="Times New Roman"/>
          <w:sz w:val="24"/>
          <w:szCs w:val="24"/>
        </w:rPr>
        <w:t>Wykonawca przeprowadzi szkolenie personelu w zakresie obsługi, konserwacji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09B">
        <w:rPr>
          <w:rFonts w:ascii="Times New Roman" w:hAnsi="Times New Roman" w:cs="Times New Roman"/>
          <w:sz w:val="24"/>
          <w:szCs w:val="24"/>
        </w:rPr>
        <w:t xml:space="preserve">i bezpieczeństwa, uruchomienie pojazdu wraz z przygotowaniem do pracy (płyny eksploatacyjne uzupełnione do pełna). </w:t>
      </w:r>
    </w:p>
    <w:p w14:paraId="02F2BAAC" w14:textId="77777777" w:rsidR="0041740C" w:rsidRPr="00FE1629" w:rsidRDefault="000C77AB">
      <w:pPr>
        <w:spacing w:after="0" w:line="259" w:lineRule="auto"/>
        <w:ind w:left="6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16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EFFE19" w14:textId="77777777" w:rsidR="0041740C" w:rsidRPr="00FE1629" w:rsidRDefault="000C77AB">
      <w:pPr>
        <w:spacing w:after="3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E16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3E5F7" w14:textId="77777777" w:rsidR="0041740C" w:rsidRPr="00FE1629" w:rsidRDefault="000C77AB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E16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1740C" w:rsidRPr="00FE1629">
      <w:headerReference w:type="default" r:id="rId7"/>
      <w:footerReference w:type="default" r:id="rId8"/>
      <w:pgSz w:w="11906" w:h="16838"/>
      <w:pgMar w:top="714" w:right="1414" w:bottom="30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53AE7" w14:textId="77777777" w:rsidR="00727E6D" w:rsidRDefault="00727E6D" w:rsidP="00C62089">
      <w:pPr>
        <w:spacing w:after="0" w:line="240" w:lineRule="auto"/>
      </w:pPr>
      <w:r>
        <w:separator/>
      </w:r>
    </w:p>
  </w:endnote>
  <w:endnote w:type="continuationSeparator" w:id="0">
    <w:p w14:paraId="46D2A10F" w14:textId="77777777" w:rsidR="00727E6D" w:rsidRDefault="00727E6D" w:rsidP="00C6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FF27" w14:textId="7D878348" w:rsidR="00C62089" w:rsidRDefault="00C6208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C4616F" wp14:editId="45585E1B">
          <wp:simplePos x="0" y="0"/>
          <wp:positionH relativeFrom="margin">
            <wp:posOffset>307238</wp:posOffset>
          </wp:positionH>
          <wp:positionV relativeFrom="paragraph">
            <wp:posOffset>-256032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387AE" w14:textId="77777777" w:rsidR="00727E6D" w:rsidRDefault="00727E6D" w:rsidP="00C62089">
      <w:pPr>
        <w:spacing w:after="0" w:line="240" w:lineRule="auto"/>
      </w:pPr>
      <w:r>
        <w:separator/>
      </w:r>
    </w:p>
  </w:footnote>
  <w:footnote w:type="continuationSeparator" w:id="0">
    <w:p w14:paraId="12982628" w14:textId="77777777" w:rsidR="00727E6D" w:rsidRDefault="00727E6D" w:rsidP="00C6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8CF79" w14:textId="77777777" w:rsidR="00C62089" w:rsidRPr="00184153" w:rsidRDefault="00C62089" w:rsidP="00C6208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DCA97C" wp14:editId="6F5EBBC2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1C0D9A" w14:textId="77777777" w:rsidR="00C62089" w:rsidRPr="00B97F87" w:rsidRDefault="00C62089" w:rsidP="00C62089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3E42B313" w14:textId="77777777" w:rsidR="00C62089" w:rsidRPr="00C90445" w:rsidRDefault="00C62089" w:rsidP="00C62089">
    <w:pPr>
      <w:pStyle w:val="Nagwek"/>
      <w:pBdr>
        <w:bottom w:val="single" w:sz="6" w:space="1" w:color="auto"/>
      </w:pBdr>
      <w:jc w:val="center"/>
      <w:rPr>
        <w:i/>
      </w:rPr>
    </w:pPr>
    <w:r w:rsidRPr="00B97F87">
      <w:rPr>
        <w:i/>
      </w:rPr>
      <w:t>Usługi indywidualnego transportu door-to-door oraz poprawa dostępności architektonicznej wielorodzinnych budynków mieszkalnych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F1B01"/>
    <w:multiLevelType w:val="hybridMultilevel"/>
    <w:tmpl w:val="7272EB20"/>
    <w:lvl w:ilvl="0" w:tplc="57442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F35"/>
    <w:multiLevelType w:val="multilevel"/>
    <w:tmpl w:val="87D0C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11264"/>
    <w:multiLevelType w:val="hybridMultilevel"/>
    <w:tmpl w:val="5484BA58"/>
    <w:lvl w:ilvl="0" w:tplc="6DC461A0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D0FE4C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08B52C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C8E0B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D0BCC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AC1BF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4F24C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6AC40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C6EEDA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331396"/>
    <w:multiLevelType w:val="hybridMultilevel"/>
    <w:tmpl w:val="3C084B88"/>
    <w:lvl w:ilvl="0" w:tplc="57442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F5202"/>
    <w:multiLevelType w:val="hybridMultilevel"/>
    <w:tmpl w:val="DDDAAEDE"/>
    <w:lvl w:ilvl="0" w:tplc="25BCEBB6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0882AE">
      <w:start w:val="1"/>
      <w:numFmt w:val="lowerLetter"/>
      <w:lvlText w:val="%2)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7CBA7A">
      <w:start w:val="1"/>
      <w:numFmt w:val="lowerRoman"/>
      <w:lvlText w:val="%3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6A085C">
      <w:start w:val="1"/>
      <w:numFmt w:val="decimal"/>
      <w:lvlText w:val="%4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602484">
      <w:start w:val="1"/>
      <w:numFmt w:val="lowerLetter"/>
      <w:lvlText w:val="%5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880990">
      <w:start w:val="1"/>
      <w:numFmt w:val="lowerRoman"/>
      <w:lvlText w:val="%6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947840">
      <w:start w:val="1"/>
      <w:numFmt w:val="decimal"/>
      <w:lvlText w:val="%7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8F788">
      <w:start w:val="1"/>
      <w:numFmt w:val="lowerLetter"/>
      <w:lvlText w:val="%8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38E036">
      <w:start w:val="1"/>
      <w:numFmt w:val="lowerRoman"/>
      <w:lvlText w:val="%9"/>
      <w:lvlJc w:val="left"/>
      <w:pPr>
        <w:ind w:left="6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8A591E"/>
    <w:multiLevelType w:val="hybridMultilevel"/>
    <w:tmpl w:val="238ADF28"/>
    <w:lvl w:ilvl="0" w:tplc="C2AE3ABA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783A84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EC4604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A08072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BA210A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FEC04E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C2C80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78FA74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F8F032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0C"/>
    <w:rsid w:val="000C77AB"/>
    <w:rsid w:val="00267D7B"/>
    <w:rsid w:val="00276D9A"/>
    <w:rsid w:val="002A2E86"/>
    <w:rsid w:val="002F4FA3"/>
    <w:rsid w:val="0041740C"/>
    <w:rsid w:val="005076A7"/>
    <w:rsid w:val="005A62C3"/>
    <w:rsid w:val="00607680"/>
    <w:rsid w:val="006B1C4D"/>
    <w:rsid w:val="0070109B"/>
    <w:rsid w:val="00727E6D"/>
    <w:rsid w:val="008563BE"/>
    <w:rsid w:val="00A91568"/>
    <w:rsid w:val="00B11AB7"/>
    <w:rsid w:val="00C62089"/>
    <w:rsid w:val="00CE0305"/>
    <w:rsid w:val="00CE5C5D"/>
    <w:rsid w:val="00D50DBD"/>
    <w:rsid w:val="00E85A1D"/>
    <w:rsid w:val="00E860AD"/>
    <w:rsid w:val="00FC67F1"/>
    <w:rsid w:val="00F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2A43"/>
  <w15:docId w15:val="{AE6CB319-51F9-4B08-99BC-5460AC71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6" w:line="270" w:lineRule="auto"/>
      <w:ind w:left="576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4"/>
      <w:ind w:right="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3"/>
      <w:ind w:left="10" w:right="3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C6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089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6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089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zsiennicki</dc:creator>
  <cp:keywords/>
  <cp:lastModifiedBy>f</cp:lastModifiedBy>
  <cp:revision>12</cp:revision>
  <dcterms:created xsi:type="dcterms:W3CDTF">2021-01-15T07:36:00Z</dcterms:created>
  <dcterms:modified xsi:type="dcterms:W3CDTF">2021-02-09T12:27:00Z</dcterms:modified>
</cp:coreProperties>
</file>