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Spec="center" w:tblpY="915"/>
        <w:tblW w:w="15452" w:type="dxa"/>
        <w:tblLayout w:type="fixed"/>
        <w:tblLook w:val="04A0" w:firstRow="1" w:lastRow="0" w:firstColumn="1" w:lastColumn="0" w:noHBand="0" w:noVBand="1"/>
      </w:tblPr>
      <w:tblGrid>
        <w:gridCol w:w="598"/>
        <w:gridCol w:w="2006"/>
        <w:gridCol w:w="9588"/>
        <w:gridCol w:w="850"/>
        <w:gridCol w:w="709"/>
        <w:gridCol w:w="1701"/>
      </w:tblGrid>
      <w:tr w:rsidR="00BF030F" w:rsidRPr="00E27EDA" w14:paraId="0F059C50" w14:textId="77777777" w:rsidTr="00DB35F6">
        <w:tc>
          <w:tcPr>
            <w:tcW w:w="15452" w:type="dxa"/>
            <w:gridSpan w:val="6"/>
          </w:tcPr>
          <w:p w14:paraId="16CCFD7A" w14:textId="60087597" w:rsidR="00BF030F" w:rsidRDefault="00BF030F" w:rsidP="00BF030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F030F">
              <w:rPr>
                <w:rFonts w:asciiTheme="minorHAnsi" w:hAnsiTheme="minorHAnsi"/>
                <w:b/>
                <w:sz w:val="22"/>
                <w:szCs w:val="22"/>
              </w:rPr>
              <w:t xml:space="preserve">Dostawa komputerów stacjonarnych, drukarek i projektorów </w:t>
            </w:r>
            <w:r w:rsidRPr="006E4F25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w ramach projektu pn.:</w:t>
            </w:r>
            <w:r w:rsidRPr="00BF030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6E4F2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</w:r>
            <w:r w:rsidRPr="00BF030F">
              <w:rPr>
                <w:rFonts w:asciiTheme="minorHAnsi" w:hAnsiTheme="minorHAnsi"/>
                <w:sz w:val="22"/>
                <w:szCs w:val="22"/>
              </w:rPr>
              <w:t>,,</w:t>
            </w:r>
            <w:r w:rsidRPr="00BF030F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Specjaliści - program kompleksowego kształcenia zawodowego w powiecie ostrowskim</w:t>
            </w:r>
            <w:r w:rsidRPr="00BF030F">
              <w:rPr>
                <w:rFonts w:asciiTheme="minorHAnsi" w:hAnsiTheme="minorHAnsi"/>
                <w:sz w:val="22"/>
                <w:szCs w:val="22"/>
              </w:rPr>
              <w:t>’’</w:t>
            </w:r>
            <w:r w:rsidRPr="00BF030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14:paraId="5124E22C" w14:textId="77777777" w:rsidR="00BF030F" w:rsidRPr="00BF030F" w:rsidRDefault="00BF030F" w:rsidP="00BF03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030F" w:rsidRPr="00E27EDA" w14:paraId="6FCCA78E" w14:textId="77777777" w:rsidTr="00BF030F">
        <w:tc>
          <w:tcPr>
            <w:tcW w:w="598" w:type="dxa"/>
          </w:tcPr>
          <w:p w14:paraId="654A52DF" w14:textId="77777777" w:rsidR="00BF030F" w:rsidRPr="00E27EDA" w:rsidRDefault="00BF030F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006" w:type="dxa"/>
          </w:tcPr>
          <w:p w14:paraId="6F5A1C7C" w14:textId="77777777" w:rsidR="00BF030F" w:rsidRPr="00BF030F" w:rsidRDefault="00BF030F" w:rsidP="00BF030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030F">
              <w:rPr>
                <w:rFonts w:asciiTheme="minorHAnsi" w:hAnsiTheme="minorHAnsi" w:cs="Arial"/>
                <w:b/>
                <w:sz w:val="22"/>
                <w:szCs w:val="22"/>
              </w:rPr>
              <w:t>Nazwa</w:t>
            </w:r>
          </w:p>
        </w:tc>
        <w:tc>
          <w:tcPr>
            <w:tcW w:w="9588" w:type="dxa"/>
          </w:tcPr>
          <w:p w14:paraId="6F03BB54" w14:textId="77777777" w:rsidR="00BF030F" w:rsidRPr="00BF030F" w:rsidRDefault="00BF030F" w:rsidP="00BF030F">
            <w:pPr>
              <w:pStyle w:val="Akapitzlist"/>
              <w:ind w:left="2109"/>
              <w:rPr>
                <w:rFonts w:cs="Arial"/>
                <w:b/>
              </w:rPr>
            </w:pPr>
            <w:r w:rsidRPr="00BF030F">
              <w:rPr>
                <w:rFonts w:cs="Arial"/>
                <w:b/>
              </w:rPr>
              <w:t xml:space="preserve">Opis przedmiotu </w:t>
            </w:r>
          </w:p>
        </w:tc>
        <w:tc>
          <w:tcPr>
            <w:tcW w:w="850" w:type="dxa"/>
          </w:tcPr>
          <w:p w14:paraId="7D367023" w14:textId="77777777" w:rsidR="00BF030F" w:rsidRPr="00E27EDA" w:rsidRDefault="00BF030F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Jedn.</w:t>
            </w:r>
          </w:p>
        </w:tc>
        <w:tc>
          <w:tcPr>
            <w:tcW w:w="709" w:type="dxa"/>
          </w:tcPr>
          <w:p w14:paraId="2C78DAD7" w14:textId="77777777" w:rsidR="00BF030F" w:rsidRPr="00E27EDA" w:rsidRDefault="00BF030F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701" w:type="dxa"/>
          </w:tcPr>
          <w:p w14:paraId="337021C7" w14:textId="77777777" w:rsidR="00BF030F" w:rsidRPr="00E27EDA" w:rsidRDefault="00BF030F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Miejsce dostawy</w:t>
            </w:r>
          </w:p>
        </w:tc>
      </w:tr>
      <w:tr w:rsidR="00ED67F4" w:rsidRPr="00E27EDA" w14:paraId="7FB00CB7" w14:textId="77777777" w:rsidTr="00BF030F">
        <w:tc>
          <w:tcPr>
            <w:tcW w:w="598" w:type="dxa"/>
          </w:tcPr>
          <w:p w14:paraId="1944F1BE" w14:textId="77777777" w:rsidR="00ED67F4" w:rsidRPr="00E27EDA" w:rsidRDefault="00ED67F4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7E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06" w:type="dxa"/>
          </w:tcPr>
          <w:p w14:paraId="04FAC2F2" w14:textId="77777777" w:rsidR="00ED67F4" w:rsidRPr="00BF030F" w:rsidRDefault="00ED67F4" w:rsidP="00BF030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030F">
              <w:rPr>
                <w:rFonts w:asciiTheme="minorHAnsi" w:hAnsiTheme="minorHAnsi" w:cs="Arial"/>
                <w:b/>
                <w:sz w:val="22"/>
                <w:szCs w:val="22"/>
              </w:rPr>
              <w:t xml:space="preserve">Komputer stacjonarny z monitorem </w:t>
            </w:r>
          </w:p>
          <w:p w14:paraId="231564E1" w14:textId="77777777" w:rsidR="00ED67F4" w:rsidRPr="00BF030F" w:rsidRDefault="00ED67F4" w:rsidP="00BF030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6CBD09A" w14:textId="20B06C98" w:rsidR="00ED67F4" w:rsidRPr="00BF030F" w:rsidRDefault="00ED67F4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30F"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="006E4F25">
              <w:rPr>
                <w:rFonts w:asciiTheme="minorHAnsi" w:hAnsiTheme="minorHAnsi"/>
                <w:sz w:val="22"/>
                <w:szCs w:val="22"/>
              </w:rPr>
              <w:t xml:space="preserve">element </w:t>
            </w:r>
            <w:r w:rsidRPr="00BF030F">
              <w:rPr>
                <w:rFonts w:asciiTheme="minorHAnsi" w:hAnsiTheme="minorHAnsi"/>
                <w:sz w:val="22"/>
                <w:szCs w:val="22"/>
              </w:rPr>
              <w:t>dostaw</w:t>
            </w:r>
            <w:r w:rsidR="006E4F25">
              <w:rPr>
                <w:rFonts w:asciiTheme="minorHAnsi" w:hAnsiTheme="minorHAnsi"/>
                <w:sz w:val="22"/>
                <w:szCs w:val="22"/>
              </w:rPr>
              <w:t>y</w:t>
            </w:r>
            <w:r w:rsidRPr="00BF030F">
              <w:rPr>
                <w:rFonts w:asciiTheme="minorHAnsi" w:hAnsiTheme="minorHAnsi"/>
                <w:sz w:val="22"/>
                <w:szCs w:val="22"/>
              </w:rPr>
              <w:t xml:space="preserve"> jest opodatkowan</w:t>
            </w:r>
            <w:r w:rsidR="00734B3C">
              <w:rPr>
                <w:rFonts w:asciiTheme="minorHAnsi" w:hAnsiTheme="minorHAnsi"/>
                <w:sz w:val="22"/>
                <w:szCs w:val="22"/>
              </w:rPr>
              <w:t>y</w:t>
            </w:r>
            <w:r w:rsidRPr="00BF030F">
              <w:rPr>
                <w:rFonts w:asciiTheme="minorHAnsi" w:hAnsiTheme="minorHAnsi"/>
                <w:sz w:val="22"/>
                <w:szCs w:val="22"/>
              </w:rPr>
              <w:t xml:space="preserve"> stawką 0% na podstawie </w:t>
            </w:r>
            <w:r w:rsidR="006E4F25">
              <w:rPr>
                <w:rFonts w:asciiTheme="minorHAnsi" w:hAnsiTheme="minorHAnsi"/>
                <w:sz w:val="22"/>
                <w:szCs w:val="22"/>
              </w:rPr>
              <w:t>art</w:t>
            </w:r>
            <w:r w:rsidRPr="00BF030F">
              <w:rPr>
                <w:rFonts w:asciiTheme="minorHAnsi" w:hAnsiTheme="minorHAnsi"/>
                <w:sz w:val="22"/>
                <w:szCs w:val="22"/>
              </w:rPr>
              <w:t xml:space="preserve">. 83 </w:t>
            </w:r>
            <w:r w:rsidR="006E4F25">
              <w:rPr>
                <w:rFonts w:asciiTheme="minorHAnsi" w:hAnsiTheme="minorHAnsi"/>
                <w:sz w:val="22"/>
                <w:szCs w:val="22"/>
              </w:rPr>
              <w:t>ust</w:t>
            </w:r>
            <w:r w:rsidRPr="00BF030F">
              <w:rPr>
                <w:rFonts w:asciiTheme="minorHAnsi" w:hAnsiTheme="minorHAnsi"/>
                <w:sz w:val="22"/>
                <w:szCs w:val="22"/>
              </w:rPr>
              <w:t xml:space="preserve">. 1 </w:t>
            </w:r>
            <w:r w:rsidR="006E4F25">
              <w:rPr>
                <w:rFonts w:asciiTheme="minorHAnsi" w:hAnsiTheme="minorHAnsi"/>
                <w:sz w:val="22"/>
                <w:szCs w:val="22"/>
              </w:rPr>
              <w:t>pkt</w:t>
            </w:r>
            <w:r w:rsidRPr="00BF030F">
              <w:rPr>
                <w:rFonts w:asciiTheme="minorHAnsi" w:hAnsiTheme="minorHAnsi"/>
                <w:sz w:val="22"/>
                <w:szCs w:val="22"/>
              </w:rPr>
              <w:t xml:space="preserve"> 26 ustawy</w:t>
            </w:r>
            <w:r w:rsidR="006E4F25">
              <w:rPr>
                <w:rFonts w:asciiTheme="minorHAnsi" w:hAnsiTheme="minorHAnsi"/>
                <w:sz w:val="22"/>
                <w:szCs w:val="22"/>
              </w:rPr>
              <w:t xml:space="preserve"> o podatku od towarów i usług</w:t>
            </w:r>
          </w:p>
        </w:tc>
        <w:tc>
          <w:tcPr>
            <w:tcW w:w="9588" w:type="dxa"/>
          </w:tcPr>
          <w:p w14:paraId="540E54A6" w14:textId="77777777" w:rsidR="00ED67F4" w:rsidRPr="00BF030F" w:rsidRDefault="00ED67F4" w:rsidP="00BF030F">
            <w:pPr>
              <w:pStyle w:val="Akapitzlist"/>
              <w:numPr>
                <w:ilvl w:val="0"/>
                <w:numId w:val="2"/>
              </w:numPr>
              <w:ind w:left="2109"/>
              <w:rPr>
                <w:rFonts w:cs="Arial"/>
              </w:rPr>
            </w:pPr>
            <w:r w:rsidRPr="00BF030F">
              <w:rPr>
                <w:rFonts w:cs="Arial"/>
                <w:b/>
              </w:rPr>
              <w:t>Jednostka centralna</w:t>
            </w:r>
          </w:p>
          <w:p w14:paraId="44D240B1" w14:textId="77777777" w:rsidR="00ED67F4" w:rsidRPr="00BF030F" w:rsidRDefault="00ED67F4" w:rsidP="00BF030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F030F">
              <w:rPr>
                <w:rFonts w:asciiTheme="minorHAnsi" w:hAnsiTheme="minorHAnsi" w:cs="Arial"/>
                <w:sz w:val="22"/>
                <w:szCs w:val="22"/>
              </w:rPr>
              <w:t xml:space="preserve">Typ: </w:t>
            </w:r>
            <w:r w:rsidRPr="00BF030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Arial"/>
                <w:sz w:val="22"/>
                <w:szCs w:val="22"/>
              </w:rPr>
              <w:tab/>
              <w:t>Komputer stacjonarny.</w:t>
            </w:r>
          </w:p>
          <w:p w14:paraId="51089EB7" w14:textId="77777777" w:rsidR="00ED67F4" w:rsidRPr="00BF030F" w:rsidRDefault="00ED67F4" w:rsidP="00BF030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2BDB935" w14:textId="77777777" w:rsidR="00ED67F4" w:rsidRPr="00BF030F" w:rsidRDefault="00ED67F4" w:rsidP="00BF030F">
            <w:pPr>
              <w:spacing w:line="276" w:lineRule="auto"/>
              <w:ind w:left="3540" w:hanging="3540"/>
              <w:rPr>
                <w:rFonts w:asciiTheme="minorHAnsi" w:hAnsiTheme="minorHAnsi" w:cs="Arial"/>
                <w:sz w:val="22"/>
                <w:szCs w:val="22"/>
              </w:rPr>
            </w:pPr>
            <w:r w:rsidRPr="00BF030F">
              <w:rPr>
                <w:rFonts w:asciiTheme="minorHAnsi" w:hAnsiTheme="minorHAnsi" w:cs="Arial"/>
                <w:sz w:val="22"/>
                <w:szCs w:val="22"/>
              </w:rPr>
              <w:t>Zastosowanie:</w:t>
            </w:r>
            <w:r w:rsidRPr="00BF030F">
              <w:rPr>
                <w:rFonts w:asciiTheme="minorHAnsi" w:hAnsiTheme="minorHAnsi" w:cs="Arial"/>
                <w:sz w:val="22"/>
                <w:szCs w:val="22"/>
              </w:rPr>
              <w:tab/>
              <w:t>Komputer będzie wykorzystywany dla potrzeb aplikacji biurowych i edukacyjnych.</w:t>
            </w:r>
          </w:p>
          <w:p w14:paraId="53770137" w14:textId="77777777" w:rsidR="00ED67F4" w:rsidRPr="00BF030F" w:rsidRDefault="00ED67F4" w:rsidP="00BF030F">
            <w:pPr>
              <w:spacing w:line="276" w:lineRule="auto"/>
              <w:ind w:left="3540" w:hanging="354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7768874" w14:textId="77777777" w:rsidR="00ED67F4" w:rsidRPr="00BF030F" w:rsidRDefault="00ED67F4" w:rsidP="00BF030F">
            <w:pPr>
              <w:spacing w:line="276" w:lineRule="auto"/>
              <w:ind w:left="3540" w:hanging="3540"/>
              <w:rPr>
                <w:rFonts w:asciiTheme="minorHAnsi" w:hAnsiTheme="minorHAnsi" w:cs="Arial"/>
                <w:sz w:val="22"/>
                <w:szCs w:val="22"/>
              </w:rPr>
            </w:pPr>
            <w:r w:rsidRPr="00BF030F">
              <w:rPr>
                <w:rFonts w:asciiTheme="minorHAnsi" w:hAnsiTheme="minorHAnsi" w:cs="Arial"/>
                <w:sz w:val="22"/>
                <w:szCs w:val="22"/>
              </w:rPr>
              <w:t>System operacyjny:</w:t>
            </w:r>
            <w:r w:rsidRPr="00BF030F">
              <w:rPr>
                <w:rFonts w:asciiTheme="minorHAnsi" w:hAnsiTheme="minorHAnsi" w:cs="Arial"/>
                <w:sz w:val="22"/>
                <w:szCs w:val="22"/>
              </w:rPr>
              <w:tab/>
              <w:t>Preinstalowany system Microsoft OEM Windows 11 Pro PL 64 bit lub rozwiązanie równoważne poprawnie współpracujące z Microsoft Office 2007, 2010, 2013, 2016, 2019, 2021 oraz systemem domenowym MS Windows (Windows Server 2012, 2016 i 2019).</w:t>
            </w:r>
          </w:p>
          <w:p w14:paraId="395D8C14" w14:textId="77777777" w:rsidR="00ED67F4" w:rsidRPr="00BF030F" w:rsidRDefault="00ED67F4" w:rsidP="00BF030F">
            <w:pPr>
              <w:spacing w:line="276" w:lineRule="auto"/>
              <w:ind w:left="3540" w:hanging="354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4D3AF1C" w14:textId="77777777" w:rsidR="00ED67F4" w:rsidRPr="00BF030F" w:rsidRDefault="00ED67F4" w:rsidP="00BF030F">
            <w:pPr>
              <w:spacing w:line="276" w:lineRule="auto"/>
              <w:ind w:left="3540" w:hanging="354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Arial"/>
                <w:sz w:val="22"/>
                <w:szCs w:val="22"/>
              </w:rPr>
              <w:t>Wydajność obliczeniowa:</w:t>
            </w:r>
            <w:r w:rsidRPr="00BF030F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>Komputer powinien osiągać w teście wydajności BAPCo SYSmark25 następujące minimalne wyniki:</w:t>
            </w:r>
          </w:p>
          <w:p w14:paraId="57F1A8D3" w14:textId="77777777" w:rsidR="00ED67F4" w:rsidRPr="00BF030F" w:rsidRDefault="00ED67F4" w:rsidP="00BF030F">
            <w:pPr>
              <w:spacing w:line="276" w:lineRule="auto"/>
              <w:ind w:left="3540" w:hanging="354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>- Overall Rating - wynik co najmniej 1700;</w:t>
            </w:r>
          </w:p>
          <w:p w14:paraId="6CE696D1" w14:textId="77777777" w:rsidR="00ED67F4" w:rsidRPr="00BF030F" w:rsidRDefault="00ED67F4" w:rsidP="00BF030F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>- Productivity – wynik co najmniej 1700;</w:t>
            </w:r>
          </w:p>
          <w:p w14:paraId="6534CCE7" w14:textId="77777777" w:rsidR="00ED67F4" w:rsidRPr="00BF030F" w:rsidRDefault="00ED67F4" w:rsidP="00BF030F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>- Creativity – wynik co najmniej 1800;</w:t>
            </w:r>
          </w:p>
          <w:p w14:paraId="35A5B939" w14:textId="77777777" w:rsidR="00ED67F4" w:rsidRPr="00BF030F" w:rsidRDefault="00ED67F4" w:rsidP="00BF030F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 xml:space="preserve">- Responsiveness – wynik co najmniej 1290. </w:t>
            </w:r>
          </w:p>
          <w:p w14:paraId="31BF8A7D" w14:textId="77777777" w:rsidR="00ED67F4" w:rsidRPr="00BF030F" w:rsidRDefault="00ED67F4" w:rsidP="00BF030F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C309B87" w14:textId="77777777" w:rsidR="00ED67F4" w:rsidRPr="00BF030F" w:rsidRDefault="00ED67F4" w:rsidP="00BF030F">
            <w:pPr>
              <w:spacing w:line="276" w:lineRule="auto"/>
              <w:ind w:left="354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 xml:space="preserve">Wymagane testy wydajnościowe wykonawca musi przeprowadzić na automatycznych ustawieniach konfiguratora dołączonego </w:t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lastRenderedPageBreak/>
              <w:t>przez firmę BAPCO i przy natywnej rozdzielczości wyświetlacza oraz włączonych wszystkich urządzaniach. Nie dopuszcza się stosowanie overclokingu, oprogramowania wspomagającego pochodzącego z innego źródła niż fabrycznie zainstalowane oprogramowanie przez producenta.</w:t>
            </w:r>
          </w:p>
          <w:p w14:paraId="0FCB53C7" w14:textId="77777777" w:rsidR="00ED67F4" w:rsidRPr="00BF030F" w:rsidRDefault="00ED67F4" w:rsidP="00BF030F">
            <w:pPr>
              <w:spacing w:line="276" w:lineRule="auto"/>
              <w:ind w:left="354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659A295" w14:textId="77777777" w:rsidR="00ED67F4" w:rsidRPr="00BF030F" w:rsidRDefault="00ED67F4" w:rsidP="00BF030F">
            <w:pPr>
              <w:spacing w:line="276" w:lineRule="auto"/>
              <w:ind w:left="354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>Zamawiający zastrzega sobie, iż w celu sprawdzenia poprawności przeprowadzonych wszystkich wymaganych testów może żądać od Wykonawcy dostarczenia Zamawiającemu oprogramowania testującego, komputer w zaoferowanej konfiguracji zgodnej z wymaganiami opisu przedmiotu zamówienia do testu oraz dokładny opis metodyki przeprowadzonego testu wraz z wynikami w celu ich sprawdzenia w stosownym terminie wyznaczonym przez Zamawiającego od otrzymania zawiadomienia od Zamawiającego.</w:t>
            </w:r>
          </w:p>
          <w:p w14:paraId="37BEE4D4" w14:textId="77777777" w:rsidR="00ED67F4" w:rsidRPr="00BF030F" w:rsidRDefault="00ED67F4" w:rsidP="00BF030F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15D636C" w14:textId="77777777" w:rsidR="00ED67F4" w:rsidRPr="00BF030F" w:rsidRDefault="00ED67F4" w:rsidP="00BF030F">
            <w:pPr>
              <w:autoSpaceDE w:val="0"/>
              <w:autoSpaceDN w:val="0"/>
              <w:adjustRightInd w:val="0"/>
              <w:spacing w:line="276" w:lineRule="auto"/>
              <w:ind w:left="3526" w:hanging="3526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 xml:space="preserve">Pamięć operacyjna: </w:t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>Pojemność: min. 16 GB.</w:t>
            </w:r>
            <w:r w:rsidR="00A42028" w:rsidRPr="00BF030F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14:paraId="66BBE7DF" w14:textId="77777777" w:rsidR="00ED67F4" w:rsidRPr="00BF030F" w:rsidRDefault="00ED67F4" w:rsidP="00BF03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>Maksymalna obsługiwana pojemność: min. 32 GB.</w:t>
            </w:r>
          </w:p>
          <w:p w14:paraId="51BB3458" w14:textId="77777777" w:rsidR="00ED67F4" w:rsidRPr="00BF030F" w:rsidRDefault="00ED67F4" w:rsidP="00BF03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</w:p>
          <w:p w14:paraId="15D4081C" w14:textId="77777777" w:rsidR="00ED67F4" w:rsidRPr="00BF030F" w:rsidRDefault="00ED67F4" w:rsidP="00BF030F">
            <w:pPr>
              <w:autoSpaceDE w:val="0"/>
              <w:autoSpaceDN w:val="0"/>
              <w:adjustRightInd w:val="0"/>
              <w:spacing w:line="276" w:lineRule="auto"/>
              <w:ind w:left="3526" w:hanging="3526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>P</w:t>
            </w:r>
            <w:r w:rsidR="00A42028" w:rsidRPr="00BF030F">
              <w:rPr>
                <w:rFonts w:asciiTheme="minorHAnsi" w:hAnsiTheme="minorHAnsi" w:cs="Tahoma"/>
                <w:sz w:val="22"/>
                <w:szCs w:val="22"/>
              </w:rPr>
              <w:t>arametry pamięci masowej:</w:t>
            </w:r>
            <w:r w:rsidR="00A42028" w:rsidRPr="00BF030F">
              <w:rPr>
                <w:rFonts w:asciiTheme="minorHAnsi" w:hAnsiTheme="minorHAnsi" w:cs="Tahoma"/>
                <w:sz w:val="22"/>
                <w:szCs w:val="22"/>
              </w:rPr>
              <w:tab/>
              <w:t xml:space="preserve">pojemność minimum 512 GB (w jednym lub dwóch dyskach) </w:t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>typ dysku: SSD, interfejs dysku: SATA.</w:t>
            </w:r>
          </w:p>
          <w:p w14:paraId="0247E27B" w14:textId="77777777" w:rsidR="00ED67F4" w:rsidRPr="00BF030F" w:rsidRDefault="00ED67F4" w:rsidP="00BF030F">
            <w:pPr>
              <w:autoSpaceDE w:val="0"/>
              <w:autoSpaceDN w:val="0"/>
              <w:adjustRightInd w:val="0"/>
              <w:spacing w:line="276" w:lineRule="auto"/>
              <w:ind w:left="3540" w:hanging="354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AC84707" w14:textId="77777777" w:rsidR="00ED67F4" w:rsidRPr="00BF030F" w:rsidRDefault="00ED67F4" w:rsidP="00BF030F">
            <w:pPr>
              <w:autoSpaceDE w:val="0"/>
              <w:autoSpaceDN w:val="0"/>
              <w:adjustRightInd w:val="0"/>
              <w:spacing w:line="276" w:lineRule="auto"/>
              <w:ind w:left="3540" w:hanging="354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>Parametry karty graficznej:</w:t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>Powinna wspierać technologię DirectX w wersji 12, OpenCL w wersji 2.1, OpenGL w wersji 4.5.</w:t>
            </w:r>
          </w:p>
          <w:p w14:paraId="10598FD2" w14:textId="77777777" w:rsidR="00ED67F4" w:rsidRPr="00BF030F" w:rsidRDefault="00ED67F4" w:rsidP="00BF030F">
            <w:pPr>
              <w:autoSpaceDE w:val="0"/>
              <w:autoSpaceDN w:val="0"/>
              <w:adjustRightInd w:val="0"/>
              <w:spacing w:line="276" w:lineRule="auto"/>
              <w:ind w:left="3540" w:hanging="354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6EF1F37" w14:textId="77777777" w:rsidR="00ED67F4" w:rsidRPr="00BF030F" w:rsidRDefault="00ED67F4" w:rsidP="00BF030F">
            <w:pPr>
              <w:autoSpaceDE w:val="0"/>
              <w:autoSpaceDN w:val="0"/>
              <w:adjustRightInd w:val="0"/>
              <w:spacing w:line="276" w:lineRule="auto"/>
              <w:ind w:left="3540" w:hanging="354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>Wyposażenie multimedialne:</w:t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>Płyta główna wyposażona w kartę dźwiękową.</w:t>
            </w:r>
          </w:p>
          <w:p w14:paraId="2E8D561A" w14:textId="77777777" w:rsidR="00ED67F4" w:rsidRPr="00BF030F" w:rsidRDefault="00ED67F4" w:rsidP="00BF030F">
            <w:pPr>
              <w:autoSpaceDE w:val="0"/>
              <w:autoSpaceDN w:val="0"/>
              <w:adjustRightInd w:val="0"/>
              <w:spacing w:line="276" w:lineRule="auto"/>
              <w:ind w:left="3540" w:hanging="354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F2CE41B" w14:textId="77777777" w:rsidR="00ED67F4" w:rsidRPr="00BF030F" w:rsidRDefault="00ED67F4" w:rsidP="00BF030F">
            <w:pPr>
              <w:autoSpaceDE w:val="0"/>
              <w:autoSpaceDN w:val="0"/>
              <w:adjustRightInd w:val="0"/>
              <w:spacing w:line="276" w:lineRule="auto"/>
              <w:ind w:left="3540" w:hanging="354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>Niezawodność/jakość wytwarzania:</w:t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>Wymagane są dokumenty poświadczające, że sprzęt jest produkowany zgodnie z normami ISO 9001 oraz ISO 14001.</w:t>
            </w:r>
          </w:p>
          <w:p w14:paraId="7837D6A4" w14:textId="77777777" w:rsidR="00ED67F4" w:rsidRPr="00BF030F" w:rsidRDefault="00ED67F4" w:rsidP="00BF030F">
            <w:pPr>
              <w:autoSpaceDE w:val="0"/>
              <w:autoSpaceDN w:val="0"/>
              <w:adjustRightInd w:val="0"/>
              <w:spacing w:line="276" w:lineRule="auto"/>
              <w:ind w:left="3540" w:hanging="354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lastRenderedPageBreak/>
              <w:t>Wsparcie techniczne:</w:t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>Dostęp do aktualnych sterowników zainstalowanych w komputerze urządzeń, realizowany poprzez podanie identyfikatora klienta lub modelu komputera lub numeru seryjnego komputera, na dedykowanej przez producenta stronie internetowej – należy podać adres strony oraz sposób realizacji wymagania (opis uzyskania w/w informacji).</w:t>
            </w:r>
          </w:p>
          <w:p w14:paraId="11325515" w14:textId="77777777" w:rsidR="00ED67F4" w:rsidRPr="00BF030F" w:rsidRDefault="00ED67F4" w:rsidP="00BF030F">
            <w:pPr>
              <w:autoSpaceDE w:val="0"/>
              <w:autoSpaceDN w:val="0"/>
              <w:adjustRightInd w:val="0"/>
              <w:spacing w:line="276" w:lineRule="auto"/>
              <w:ind w:left="3540" w:hanging="354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2F6B1B6" w14:textId="77777777" w:rsidR="00ED67F4" w:rsidRPr="00BF030F" w:rsidRDefault="00ED67F4" w:rsidP="00BF030F">
            <w:pPr>
              <w:autoSpaceDE w:val="0"/>
              <w:autoSpaceDN w:val="0"/>
              <w:adjustRightInd w:val="0"/>
              <w:spacing w:line="276" w:lineRule="auto"/>
              <w:ind w:left="3540" w:hanging="354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 xml:space="preserve"> Wymagania dodatkowe:</w:t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>1. Złącza na obudowie:</w:t>
            </w:r>
          </w:p>
          <w:p w14:paraId="5D0C7DF7" w14:textId="77777777" w:rsidR="00ED67F4" w:rsidRPr="00BF030F" w:rsidRDefault="00ED67F4" w:rsidP="00BF030F">
            <w:pPr>
              <w:autoSpaceDE w:val="0"/>
              <w:autoSpaceDN w:val="0"/>
              <w:adjustRightInd w:val="0"/>
              <w:spacing w:line="276" w:lineRule="auto"/>
              <w:ind w:left="354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>- z tyłu obudowy: min. 4 gniazd USB Typ A – w tym min. 2 gniazda USB 3.0, wejście/wyjście audio,</w:t>
            </w:r>
          </w:p>
          <w:p w14:paraId="43494752" w14:textId="77777777" w:rsidR="00ED67F4" w:rsidRPr="00BF030F" w:rsidRDefault="00ED67F4" w:rsidP="00BF030F">
            <w:pPr>
              <w:autoSpaceDE w:val="0"/>
              <w:autoSpaceDN w:val="0"/>
              <w:adjustRightInd w:val="0"/>
              <w:spacing w:line="276" w:lineRule="auto"/>
              <w:ind w:left="354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 xml:space="preserve">- z przodu obudowy: </w:t>
            </w:r>
            <w:r w:rsidR="00A42028" w:rsidRPr="00BF030F">
              <w:rPr>
                <w:rFonts w:asciiTheme="minorHAnsi" w:hAnsiTheme="minorHAnsi" w:cs="Arial"/>
                <w:sz w:val="22"/>
                <w:szCs w:val="22"/>
              </w:rPr>
              <w:t>min. 2 gniazda USB Typ A  oraz min. 1x USB typ C</w:t>
            </w:r>
          </w:p>
          <w:p w14:paraId="6D41DF6A" w14:textId="77777777" w:rsidR="00ED67F4" w:rsidRPr="00BF030F" w:rsidRDefault="00ED67F4" w:rsidP="00BF030F">
            <w:pPr>
              <w:autoSpaceDE w:val="0"/>
              <w:autoSpaceDN w:val="0"/>
              <w:adjustRightInd w:val="0"/>
              <w:spacing w:line="276" w:lineRule="auto"/>
              <w:ind w:left="3540" w:hanging="354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>2. Złącza wideo – min. 1xVGA, 1xHDMI.</w:t>
            </w:r>
          </w:p>
          <w:p w14:paraId="1324E26B" w14:textId="77777777" w:rsidR="00ED67F4" w:rsidRPr="00BF030F" w:rsidRDefault="00ED67F4" w:rsidP="00BF030F">
            <w:pPr>
              <w:autoSpaceDE w:val="0"/>
              <w:autoSpaceDN w:val="0"/>
              <w:adjustRightInd w:val="0"/>
              <w:spacing w:line="276" w:lineRule="auto"/>
              <w:ind w:left="3540" w:hanging="35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 xml:space="preserve">3. Interfejs sieciowy - </w:t>
            </w:r>
            <w:r w:rsidRPr="00BF030F">
              <w:rPr>
                <w:rFonts w:asciiTheme="minorHAnsi" w:hAnsiTheme="minorHAnsi" w:cs="Arial"/>
                <w:sz w:val="22"/>
                <w:szCs w:val="22"/>
              </w:rPr>
              <w:t>1 x 10/100/1000 Mbit/s, port LAN RJ45.</w:t>
            </w:r>
          </w:p>
          <w:p w14:paraId="090ECE8F" w14:textId="77777777" w:rsidR="00ED67F4" w:rsidRPr="00BF030F" w:rsidRDefault="00ED67F4" w:rsidP="00BF030F">
            <w:pPr>
              <w:autoSpaceDE w:val="0"/>
              <w:autoSpaceDN w:val="0"/>
              <w:adjustRightInd w:val="0"/>
              <w:spacing w:line="276" w:lineRule="auto"/>
              <w:ind w:left="3540" w:hanging="35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F030F">
              <w:rPr>
                <w:rFonts w:asciiTheme="minorHAnsi" w:hAnsiTheme="minorHAnsi" w:cs="Arial"/>
                <w:sz w:val="22"/>
                <w:szCs w:val="22"/>
              </w:rPr>
              <w:tab/>
              <w:t>4. Gniazda słuchawek i mikrofonu wyprowadzone na panelu przednim.</w:t>
            </w:r>
          </w:p>
          <w:p w14:paraId="1816F375" w14:textId="77777777" w:rsidR="00ED67F4" w:rsidRPr="00BF030F" w:rsidRDefault="00ED67F4" w:rsidP="00BF030F">
            <w:pPr>
              <w:autoSpaceDE w:val="0"/>
              <w:autoSpaceDN w:val="0"/>
              <w:adjustRightInd w:val="0"/>
              <w:spacing w:line="276" w:lineRule="auto"/>
              <w:ind w:left="3540" w:hanging="35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F030F">
              <w:rPr>
                <w:rFonts w:asciiTheme="minorHAnsi" w:hAnsiTheme="minorHAnsi" w:cs="Arial"/>
                <w:sz w:val="22"/>
                <w:szCs w:val="22"/>
              </w:rPr>
              <w:tab/>
              <w:t>5. Wbudowany napęd optyczny DVD +/-RW.</w:t>
            </w:r>
          </w:p>
          <w:p w14:paraId="43868920" w14:textId="77777777" w:rsidR="00ED67F4" w:rsidRPr="00BF030F" w:rsidRDefault="00ED67F4" w:rsidP="00BF030F">
            <w:pPr>
              <w:autoSpaceDE w:val="0"/>
              <w:autoSpaceDN w:val="0"/>
              <w:adjustRightInd w:val="0"/>
              <w:spacing w:line="276" w:lineRule="auto"/>
              <w:ind w:left="3540" w:hanging="35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F030F">
              <w:rPr>
                <w:rFonts w:asciiTheme="minorHAnsi" w:hAnsiTheme="minorHAnsi" w:cs="Arial"/>
                <w:sz w:val="22"/>
                <w:szCs w:val="22"/>
              </w:rPr>
              <w:tab/>
              <w:t>6. Komputer musi być wyposażony w zabezpieczenie sprzętowe umożliwiające zabezpieczenie haseł użytkowników, administratora oraz danych użytkownika. Zabezpieczenie ma składać się z dedykowanego urządzenia szyfrującego (współpracującego z płytą główną), którego usunięcie uniemożliwi uruchomienie komputera, a odczyt zabezpieczonych danych z dysku twardego nie będzie możliwy na innym komputerze.</w:t>
            </w:r>
          </w:p>
          <w:p w14:paraId="1B475E41" w14:textId="77777777" w:rsidR="00ED67F4" w:rsidRPr="00BF030F" w:rsidRDefault="00ED67F4" w:rsidP="00BF030F">
            <w:pPr>
              <w:autoSpaceDE w:val="0"/>
              <w:autoSpaceDN w:val="0"/>
              <w:adjustRightInd w:val="0"/>
              <w:spacing w:line="276" w:lineRule="auto"/>
              <w:ind w:left="3540" w:hanging="35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F030F">
              <w:rPr>
                <w:rFonts w:asciiTheme="minorHAnsi" w:hAnsiTheme="minorHAnsi" w:cs="Arial"/>
                <w:sz w:val="22"/>
                <w:szCs w:val="22"/>
              </w:rPr>
              <w:tab/>
              <w:t>7. Klawiatura i mysz USB.</w:t>
            </w:r>
          </w:p>
          <w:p w14:paraId="1BF79DFC" w14:textId="77777777" w:rsidR="00ED67F4" w:rsidRPr="00BF030F" w:rsidRDefault="00ED67F4" w:rsidP="00BF030F">
            <w:pPr>
              <w:autoSpaceDE w:val="0"/>
              <w:autoSpaceDN w:val="0"/>
              <w:adjustRightInd w:val="0"/>
              <w:spacing w:line="276" w:lineRule="auto"/>
              <w:ind w:left="3540" w:hanging="35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F030F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05749322" w14:textId="77777777" w:rsidR="00ED67F4" w:rsidRPr="00BF030F" w:rsidRDefault="00ED67F4" w:rsidP="00BF030F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030F">
              <w:rPr>
                <w:rFonts w:asciiTheme="minorHAnsi" w:hAnsiTheme="minorHAnsi" w:cs="Arial"/>
                <w:color w:val="000000"/>
                <w:sz w:val="22"/>
                <w:szCs w:val="22"/>
              </w:rPr>
              <w:t>Gwarancja: minimum 24 miesiące</w:t>
            </w:r>
          </w:p>
          <w:p w14:paraId="643D36DF" w14:textId="77777777" w:rsidR="00ED67F4" w:rsidRPr="00BF030F" w:rsidRDefault="00ED67F4" w:rsidP="00BF030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B6EF9B5" w14:textId="77777777" w:rsidR="00ED67F4" w:rsidRPr="00BF030F" w:rsidRDefault="00ED67F4" w:rsidP="00BF030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Arial"/>
                <w:b/>
              </w:rPr>
            </w:pPr>
            <w:r w:rsidRPr="00BF030F">
              <w:rPr>
                <w:rFonts w:cs="Arial"/>
                <w:b/>
              </w:rPr>
              <w:lastRenderedPageBreak/>
              <w:t xml:space="preserve">Monitor </w:t>
            </w:r>
          </w:p>
          <w:p w14:paraId="0B6E4F6D" w14:textId="77777777" w:rsidR="00ED67F4" w:rsidRPr="00BF030F" w:rsidRDefault="00ED67F4" w:rsidP="00BF030F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 xml:space="preserve">Przekątna: </w:t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>21,5 - 24 cali</w:t>
            </w:r>
          </w:p>
          <w:p w14:paraId="21E9C4B1" w14:textId="77777777" w:rsidR="00ED67F4" w:rsidRPr="00BF030F" w:rsidRDefault="00ED67F4" w:rsidP="00BF030F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>Proporcje:</w:t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>16:9</w:t>
            </w:r>
          </w:p>
          <w:p w14:paraId="202B87B4" w14:textId="77777777" w:rsidR="00ED67F4" w:rsidRPr="00BF030F" w:rsidRDefault="00ED67F4" w:rsidP="00BF030F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 xml:space="preserve">Technologia wykonania: </w:t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>IPS</w:t>
            </w:r>
          </w:p>
          <w:p w14:paraId="4101D038" w14:textId="77777777" w:rsidR="00ED67F4" w:rsidRPr="00BF030F" w:rsidRDefault="00ED67F4" w:rsidP="00BF030F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>Rodzaj podświetlania:</w:t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>LED</w:t>
            </w:r>
          </w:p>
          <w:p w14:paraId="7D9DC749" w14:textId="77777777" w:rsidR="00ED67F4" w:rsidRPr="00BF030F" w:rsidRDefault="00ED67F4" w:rsidP="00BF030F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 xml:space="preserve">Rozdzielczość: </w:t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>minimum 1920 x 1080 piksele</w:t>
            </w:r>
          </w:p>
          <w:p w14:paraId="28F33EA5" w14:textId="77777777" w:rsidR="00ED67F4" w:rsidRPr="00BF030F" w:rsidRDefault="00ED67F4" w:rsidP="00BF030F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>Częstotliwość odświeżania:</w:t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>minimum 60Hz</w:t>
            </w:r>
          </w:p>
          <w:p w14:paraId="16B714FD" w14:textId="77777777" w:rsidR="00ED67F4" w:rsidRPr="00BF030F" w:rsidRDefault="00ED67F4" w:rsidP="00BF030F">
            <w:pPr>
              <w:spacing w:line="276" w:lineRule="auto"/>
              <w:ind w:left="4950" w:hanging="495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 xml:space="preserve">Kontrast: </w:t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>minimum 5000000:1 dynamiczny</w:t>
            </w:r>
          </w:p>
          <w:p w14:paraId="08ACE79C" w14:textId="77777777" w:rsidR="00ED67F4" w:rsidRPr="00BF030F" w:rsidRDefault="00ED67F4" w:rsidP="00BF030F">
            <w:pPr>
              <w:spacing w:line="276" w:lineRule="auto"/>
              <w:ind w:left="495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>minimum 1000:1 statyczny</w:t>
            </w:r>
          </w:p>
          <w:p w14:paraId="6C3DF9E6" w14:textId="77777777" w:rsidR="00ED67F4" w:rsidRPr="00BF030F" w:rsidRDefault="00ED67F4" w:rsidP="00BF030F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>Czas reakcji:</w:t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 xml:space="preserve"> </w:t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>minimum 8 ms;</w:t>
            </w:r>
          </w:p>
          <w:p w14:paraId="20A8EF88" w14:textId="77777777" w:rsidR="00ED67F4" w:rsidRPr="00BF030F" w:rsidRDefault="00ED67F4" w:rsidP="00BF030F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 xml:space="preserve">Kąt widzenia pion: </w:t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>minimum 170 °</w:t>
            </w:r>
          </w:p>
          <w:p w14:paraId="0BF9FB5E" w14:textId="77777777" w:rsidR="00ED67F4" w:rsidRPr="00BF030F" w:rsidRDefault="00ED67F4" w:rsidP="00BF030F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 xml:space="preserve">Kąt widzenia poziom: </w:t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>minimum 170 °</w:t>
            </w:r>
          </w:p>
          <w:p w14:paraId="102CF927" w14:textId="77777777" w:rsidR="00ED67F4" w:rsidRPr="00BF030F" w:rsidRDefault="00ED67F4" w:rsidP="00BF030F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>Rodzaje wejść / wyjść</w:t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>HDMI – min 1 szt.</w:t>
            </w:r>
          </w:p>
          <w:p w14:paraId="285F02E5" w14:textId="77777777" w:rsidR="00ED67F4" w:rsidRPr="00BF030F" w:rsidRDefault="00ED67F4" w:rsidP="00BF030F">
            <w:pPr>
              <w:spacing w:line="276" w:lineRule="auto"/>
              <w:ind w:left="4248" w:firstLine="708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>DC-in (wejście zasilania) - 1 szt.</w:t>
            </w:r>
          </w:p>
          <w:p w14:paraId="5FFEC7BB" w14:textId="77777777" w:rsidR="00ED67F4" w:rsidRPr="00BF030F" w:rsidRDefault="00ED67F4" w:rsidP="00BF030F">
            <w:pPr>
              <w:spacing w:line="276" w:lineRule="auto"/>
              <w:ind w:left="4248" w:firstLine="708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>DisplayPort - 1 szt.</w:t>
            </w:r>
          </w:p>
          <w:p w14:paraId="4C414825" w14:textId="77777777" w:rsidR="00ED67F4" w:rsidRPr="00BF030F" w:rsidRDefault="00ED67F4" w:rsidP="00BF030F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>Wymagania dodatkowe:</w:t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</w:p>
          <w:p w14:paraId="7F798CE7" w14:textId="77777777" w:rsidR="00ED67F4" w:rsidRPr="00BF030F" w:rsidRDefault="00ED67F4" w:rsidP="00BF030F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>Wbudowane głośniki</w:t>
            </w:r>
          </w:p>
          <w:p w14:paraId="751F7579" w14:textId="77777777" w:rsidR="00ED67F4" w:rsidRPr="00BF030F" w:rsidRDefault="00ED67F4" w:rsidP="00BF030F">
            <w:pPr>
              <w:spacing w:line="276" w:lineRule="auto"/>
              <w:ind w:left="4248" w:firstLine="708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>Regulacja kąta pochylenia (Tilt)</w:t>
            </w:r>
          </w:p>
          <w:p w14:paraId="52EA9107" w14:textId="77777777" w:rsidR="00ED67F4" w:rsidRPr="00BF030F" w:rsidRDefault="00ED67F4" w:rsidP="00BF030F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BF030F">
              <w:rPr>
                <w:rFonts w:asciiTheme="minorHAnsi" w:hAnsiTheme="minorHAnsi" w:cs="Tahoma"/>
                <w:sz w:val="22"/>
                <w:szCs w:val="22"/>
              </w:rPr>
              <w:tab/>
              <w:t>Regulacja kąta obrotu (Swivel)</w:t>
            </w:r>
          </w:p>
          <w:p w14:paraId="0BCA8CF1" w14:textId="77777777" w:rsidR="00ED67F4" w:rsidRPr="00BF030F" w:rsidRDefault="00ED67F4" w:rsidP="00BF030F">
            <w:pPr>
              <w:spacing w:line="276" w:lineRule="auto"/>
              <w:ind w:left="495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>Regulacja położenia monitora w pionie (góra/dół)</w:t>
            </w:r>
          </w:p>
          <w:p w14:paraId="748DB364" w14:textId="77777777" w:rsidR="00ED67F4" w:rsidRPr="00BF030F" w:rsidRDefault="00ED67F4" w:rsidP="00BF030F">
            <w:pPr>
              <w:spacing w:line="276" w:lineRule="auto"/>
              <w:ind w:left="4956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F030F">
              <w:rPr>
                <w:rFonts w:asciiTheme="minorHAnsi" w:hAnsiTheme="minorHAnsi" w:cs="Tahoma"/>
                <w:sz w:val="22"/>
                <w:szCs w:val="22"/>
              </w:rPr>
              <w:t>Możliwość montażu na ścianie - VESA 100x100 mm</w:t>
            </w:r>
          </w:p>
          <w:p w14:paraId="7B280C38" w14:textId="77777777" w:rsidR="00ED67F4" w:rsidRPr="00BF030F" w:rsidRDefault="00ED67F4" w:rsidP="00BF030F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030F">
              <w:rPr>
                <w:rFonts w:asciiTheme="minorHAnsi" w:hAnsiTheme="minorHAnsi" w:cs="Arial"/>
                <w:color w:val="000000"/>
                <w:sz w:val="22"/>
                <w:szCs w:val="22"/>
              </w:rPr>
              <w:t>Gwarancja: minimum 24 miesiące</w:t>
            </w:r>
          </w:p>
          <w:p w14:paraId="4A69BB27" w14:textId="77777777" w:rsidR="00ED67F4" w:rsidRPr="00BF030F" w:rsidRDefault="00ED67F4" w:rsidP="00BF030F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553D95EB" w14:textId="77777777" w:rsidR="00ED67F4" w:rsidRPr="00E27EDA" w:rsidRDefault="00ED67F4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7E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zestaw</w:t>
            </w:r>
          </w:p>
        </w:tc>
        <w:tc>
          <w:tcPr>
            <w:tcW w:w="709" w:type="dxa"/>
          </w:tcPr>
          <w:p w14:paraId="36AD2E8A" w14:textId="77777777" w:rsidR="00ED67F4" w:rsidRPr="00E27EDA" w:rsidRDefault="00ED67F4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7EDA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14:paraId="2CDF39A1" w14:textId="77777777" w:rsidR="00ED67F4" w:rsidRPr="00E27EDA" w:rsidRDefault="00ED67F4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7EDA">
              <w:rPr>
                <w:rFonts w:asciiTheme="minorHAnsi" w:hAnsiTheme="minorHAnsi" w:cstheme="minorHAnsi"/>
                <w:sz w:val="22"/>
                <w:szCs w:val="22"/>
              </w:rPr>
              <w:t>Zespół Szkół Ekonomicznych</w:t>
            </w:r>
          </w:p>
          <w:p w14:paraId="0AB292A2" w14:textId="77777777" w:rsidR="00ED67F4" w:rsidRPr="00E27EDA" w:rsidRDefault="00ED67F4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7EDA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 w:rsidRPr="00E27EDA">
              <w:rPr>
                <w:rStyle w:val="lrzxr"/>
                <w:rFonts w:asciiTheme="minorHAnsi" w:hAnsiTheme="minorHAnsi"/>
                <w:sz w:val="22"/>
                <w:szCs w:val="22"/>
              </w:rPr>
              <w:t>Partyzancka 29, 63-400 Ostrów Wielkopolski</w:t>
            </w:r>
          </w:p>
        </w:tc>
      </w:tr>
      <w:tr w:rsidR="00ED67F4" w:rsidRPr="00E27EDA" w14:paraId="45018993" w14:textId="77777777" w:rsidTr="00BF030F">
        <w:trPr>
          <w:trHeight w:val="271"/>
        </w:trPr>
        <w:tc>
          <w:tcPr>
            <w:tcW w:w="598" w:type="dxa"/>
          </w:tcPr>
          <w:p w14:paraId="1FE4CDB5" w14:textId="77777777" w:rsidR="00ED67F4" w:rsidRPr="00E27EDA" w:rsidRDefault="00ED67F4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2006" w:type="dxa"/>
          </w:tcPr>
          <w:p w14:paraId="27B44ABC" w14:textId="77777777" w:rsidR="00ED67F4" w:rsidRPr="00E27EDA" w:rsidRDefault="00ED67F4" w:rsidP="00BF030F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Oprogramowanie biurowe</w:t>
            </w:r>
          </w:p>
        </w:tc>
        <w:tc>
          <w:tcPr>
            <w:tcW w:w="9588" w:type="dxa"/>
          </w:tcPr>
          <w:p w14:paraId="4AA3C7B1" w14:textId="77777777" w:rsidR="00ED67F4" w:rsidRPr="00E27EDA" w:rsidRDefault="00ED67F4" w:rsidP="00BF030F">
            <w:pPr>
              <w:pStyle w:val="Akapitzlist"/>
              <w:numPr>
                <w:ilvl w:val="0"/>
                <w:numId w:val="1"/>
              </w:numPr>
              <w:tabs>
                <w:tab w:val="left" w:pos="5372"/>
              </w:tabs>
              <w:spacing w:after="0"/>
              <w:jc w:val="both"/>
              <w:rPr>
                <w:rFonts w:cs="Arial"/>
                <w:b/>
              </w:rPr>
            </w:pPr>
            <w:r w:rsidRPr="00E27EDA">
              <w:rPr>
                <w:rFonts w:cs="Arial"/>
                <w:b/>
              </w:rPr>
              <w:t xml:space="preserve">Oprogramowanie </w:t>
            </w:r>
          </w:p>
          <w:p w14:paraId="0830B063" w14:textId="77777777" w:rsidR="00ED67F4" w:rsidRPr="00E27EDA" w:rsidRDefault="00ED67F4" w:rsidP="00BF030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27EDA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  <w:p w14:paraId="4EEB8CB2" w14:textId="77777777" w:rsidR="00ED67F4" w:rsidRPr="00912C7B" w:rsidRDefault="00ED67F4" w:rsidP="00CF5BAE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27EDA">
              <w:rPr>
                <w:rStyle w:val="apple-style-span"/>
                <w:rFonts w:asciiTheme="minorHAnsi" w:hAnsiTheme="minorHAnsi" w:cs="Arial"/>
                <w:color w:val="000000"/>
                <w:sz w:val="22"/>
                <w:szCs w:val="22"/>
              </w:rPr>
              <w:t xml:space="preserve">Microsoft Office 2021 Professional Plus PL MOLP LTSC - licencja EDU na 1 stanowisko, </w:t>
            </w:r>
            <w:r w:rsidRPr="00E27EDA">
              <w:rPr>
                <w:rFonts w:asciiTheme="minorHAnsi" w:hAnsiTheme="minorHAnsi" w:cs="Arial"/>
                <w:sz w:val="22"/>
                <w:szCs w:val="22"/>
              </w:rPr>
              <w:t xml:space="preserve">poprawnie współpracujące z Microsoft Office 2003, 2007, 2010, 2013, 2016 i 2019 oraz systemem operacyjnym Microsoft Windows 10 oraz Microsoft Windows 11 </w:t>
            </w:r>
          </w:p>
        </w:tc>
        <w:tc>
          <w:tcPr>
            <w:tcW w:w="850" w:type="dxa"/>
          </w:tcPr>
          <w:p w14:paraId="3D81747D" w14:textId="77777777" w:rsidR="00ED67F4" w:rsidRPr="00E27EDA" w:rsidRDefault="00ED67F4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709" w:type="dxa"/>
          </w:tcPr>
          <w:p w14:paraId="2A5EA180" w14:textId="77777777" w:rsidR="00ED67F4" w:rsidRPr="00E27EDA" w:rsidRDefault="00ED67F4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14:paraId="0B6666EC" w14:textId="77777777" w:rsidR="00ED67F4" w:rsidRPr="00E27EDA" w:rsidRDefault="00ED67F4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7EDA">
              <w:rPr>
                <w:rFonts w:asciiTheme="minorHAnsi" w:hAnsiTheme="minorHAnsi" w:cstheme="minorHAnsi"/>
                <w:sz w:val="22"/>
                <w:szCs w:val="22"/>
              </w:rPr>
              <w:t>Zespół Szkół Ekonomicznych</w:t>
            </w:r>
          </w:p>
          <w:p w14:paraId="728720C8" w14:textId="77777777" w:rsidR="00ED67F4" w:rsidRPr="00E27EDA" w:rsidRDefault="00ED67F4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7EDA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 w:rsidRPr="00E27EDA">
              <w:rPr>
                <w:rStyle w:val="lrzxr"/>
                <w:rFonts w:asciiTheme="minorHAnsi" w:hAnsiTheme="minorHAnsi"/>
                <w:sz w:val="22"/>
                <w:szCs w:val="22"/>
              </w:rPr>
              <w:t>Partyzancka 29, 63-400 Ostrów Wielkopolski</w:t>
            </w:r>
          </w:p>
        </w:tc>
      </w:tr>
      <w:tr w:rsidR="00F57872" w:rsidRPr="00E27EDA" w14:paraId="003BD8DC" w14:textId="77777777" w:rsidTr="00BF030F">
        <w:trPr>
          <w:trHeight w:val="271"/>
        </w:trPr>
        <w:tc>
          <w:tcPr>
            <w:tcW w:w="598" w:type="dxa"/>
          </w:tcPr>
          <w:p w14:paraId="67079C0D" w14:textId="77777777" w:rsidR="00F57872" w:rsidRPr="00E27EDA" w:rsidRDefault="00F57872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2006" w:type="dxa"/>
          </w:tcPr>
          <w:p w14:paraId="29FA7BC9" w14:textId="77777777" w:rsidR="00F57872" w:rsidRDefault="00F57872" w:rsidP="00BF030F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E27EDA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Drukarka laserowa kolorowa</w:t>
            </w:r>
          </w:p>
          <w:p w14:paraId="096B986D" w14:textId="77777777" w:rsidR="00F57872" w:rsidRDefault="00F57872" w:rsidP="00BF030F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  <w:p w14:paraId="7FC34F3B" w14:textId="47926539" w:rsidR="00F57872" w:rsidRDefault="00F57872" w:rsidP="00BF030F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*</w:t>
            </w:r>
            <w:r w:rsidR="006E4F25" w:rsidRPr="00BF03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E4F25">
              <w:rPr>
                <w:rFonts w:asciiTheme="minorHAnsi" w:hAnsiTheme="minorHAnsi"/>
                <w:sz w:val="22"/>
                <w:szCs w:val="22"/>
              </w:rPr>
              <w:t xml:space="preserve">element </w:t>
            </w:r>
            <w:r w:rsidR="006E4F25" w:rsidRPr="00BF030F">
              <w:rPr>
                <w:rFonts w:asciiTheme="minorHAnsi" w:hAnsiTheme="minorHAnsi"/>
                <w:sz w:val="22"/>
                <w:szCs w:val="22"/>
              </w:rPr>
              <w:t>dostaw</w:t>
            </w:r>
            <w:r w:rsidR="006E4F25">
              <w:rPr>
                <w:rFonts w:asciiTheme="minorHAnsi" w:hAnsiTheme="minorHAnsi"/>
                <w:sz w:val="22"/>
                <w:szCs w:val="22"/>
              </w:rPr>
              <w:t>y</w:t>
            </w:r>
            <w:r w:rsidR="006E4F25" w:rsidRPr="00BF030F">
              <w:rPr>
                <w:rFonts w:asciiTheme="minorHAnsi" w:hAnsiTheme="minorHAnsi"/>
                <w:sz w:val="22"/>
                <w:szCs w:val="22"/>
              </w:rPr>
              <w:t xml:space="preserve"> jest opodatkowan</w:t>
            </w:r>
            <w:r w:rsidR="00734B3C">
              <w:rPr>
                <w:rFonts w:asciiTheme="minorHAnsi" w:hAnsiTheme="minorHAnsi"/>
                <w:sz w:val="22"/>
                <w:szCs w:val="22"/>
              </w:rPr>
              <w:t>y</w:t>
            </w:r>
            <w:r w:rsidR="006E4F25" w:rsidRPr="00BF030F">
              <w:rPr>
                <w:rFonts w:asciiTheme="minorHAnsi" w:hAnsiTheme="minorHAnsi"/>
                <w:sz w:val="22"/>
                <w:szCs w:val="22"/>
              </w:rPr>
              <w:t xml:space="preserve"> stawką 0% na podstawie </w:t>
            </w:r>
            <w:r w:rsidR="006E4F25">
              <w:rPr>
                <w:rFonts w:asciiTheme="minorHAnsi" w:hAnsiTheme="minorHAnsi"/>
                <w:sz w:val="22"/>
                <w:szCs w:val="22"/>
              </w:rPr>
              <w:t>art</w:t>
            </w:r>
            <w:r w:rsidR="006E4F25" w:rsidRPr="00BF030F">
              <w:rPr>
                <w:rFonts w:asciiTheme="minorHAnsi" w:hAnsiTheme="minorHAnsi"/>
                <w:sz w:val="22"/>
                <w:szCs w:val="22"/>
              </w:rPr>
              <w:t xml:space="preserve">. 83 </w:t>
            </w:r>
            <w:r w:rsidR="006E4F25">
              <w:rPr>
                <w:rFonts w:asciiTheme="minorHAnsi" w:hAnsiTheme="minorHAnsi"/>
                <w:sz w:val="22"/>
                <w:szCs w:val="22"/>
              </w:rPr>
              <w:t>ust</w:t>
            </w:r>
            <w:r w:rsidR="006E4F25" w:rsidRPr="00BF030F">
              <w:rPr>
                <w:rFonts w:asciiTheme="minorHAnsi" w:hAnsiTheme="minorHAnsi"/>
                <w:sz w:val="22"/>
                <w:szCs w:val="22"/>
              </w:rPr>
              <w:t xml:space="preserve">. 1 </w:t>
            </w:r>
            <w:r w:rsidR="006E4F25">
              <w:rPr>
                <w:rFonts w:asciiTheme="minorHAnsi" w:hAnsiTheme="minorHAnsi"/>
                <w:sz w:val="22"/>
                <w:szCs w:val="22"/>
              </w:rPr>
              <w:t>pkt</w:t>
            </w:r>
            <w:r w:rsidR="006E4F25" w:rsidRPr="00BF030F">
              <w:rPr>
                <w:rFonts w:asciiTheme="minorHAnsi" w:hAnsiTheme="minorHAnsi"/>
                <w:sz w:val="22"/>
                <w:szCs w:val="22"/>
              </w:rPr>
              <w:t xml:space="preserve"> 26 ustawy</w:t>
            </w:r>
            <w:r w:rsidR="006E4F25">
              <w:rPr>
                <w:rFonts w:asciiTheme="minorHAnsi" w:hAnsiTheme="minorHAnsi"/>
                <w:sz w:val="22"/>
                <w:szCs w:val="22"/>
              </w:rPr>
              <w:t xml:space="preserve"> o podatku od towarów i usług</w:t>
            </w:r>
          </w:p>
          <w:p w14:paraId="02C38F23" w14:textId="77777777" w:rsidR="00F57872" w:rsidRPr="00E27EDA" w:rsidRDefault="00F57872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88" w:type="dxa"/>
          </w:tcPr>
          <w:p w14:paraId="2356D934" w14:textId="77777777" w:rsidR="00F57872" w:rsidRPr="00912C7B" w:rsidRDefault="00F57872" w:rsidP="00BF030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12C7B">
              <w:rPr>
                <w:rFonts w:asciiTheme="minorHAnsi" w:hAnsiTheme="minorHAnsi" w:cs="Arial"/>
                <w:sz w:val="22"/>
                <w:szCs w:val="22"/>
              </w:rPr>
              <w:t xml:space="preserve">rodzaj urządzenia - </w:t>
            </w:r>
            <w:r w:rsidRPr="00912C7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wielofunkcyjne - druk/skan/kopia</w:t>
            </w:r>
            <w:r w:rsidRPr="00912C7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55D76F2B" w14:textId="77777777" w:rsidR="00F57872" w:rsidRPr="00912C7B" w:rsidRDefault="00F57872" w:rsidP="00BF030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12C7B">
              <w:rPr>
                <w:rFonts w:asciiTheme="minorHAnsi" w:hAnsiTheme="minorHAnsi" w:cs="Arial"/>
                <w:sz w:val="22"/>
                <w:szCs w:val="22"/>
              </w:rPr>
              <w:t xml:space="preserve">przeznaczenie do druku – </w:t>
            </w:r>
            <w:r w:rsidRPr="00912C7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kolor i mono - tekst i grafika</w:t>
            </w:r>
            <w:r w:rsidRPr="00912C7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44D095D8" w14:textId="77777777" w:rsidR="00F57872" w:rsidRPr="00912C7B" w:rsidRDefault="00F57872" w:rsidP="00BF030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12C7B">
              <w:rPr>
                <w:rFonts w:asciiTheme="minorHAnsi" w:hAnsiTheme="minorHAnsi" w:cs="Arial"/>
                <w:sz w:val="22"/>
                <w:szCs w:val="22"/>
              </w:rPr>
              <w:t xml:space="preserve">technologia druku - </w:t>
            </w:r>
            <w:r w:rsidRPr="00912C7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laserowa </w:t>
            </w:r>
            <w:r w:rsidRPr="00912C7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1111556A" w14:textId="77777777" w:rsidR="00F57872" w:rsidRPr="00912C7B" w:rsidRDefault="00F57872" w:rsidP="00BF030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12C7B">
              <w:rPr>
                <w:rFonts w:asciiTheme="minorHAnsi" w:hAnsiTheme="minorHAnsi" w:cs="Arial"/>
                <w:sz w:val="22"/>
                <w:szCs w:val="22"/>
              </w:rPr>
              <w:t xml:space="preserve">obsługiwane formaty nośników – </w:t>
            </w:r>
            <w:r w:rsidRPr="00912C7B">
              <w:rPr>
                <w:rFonts w:asciiTheme="minorHAnsi" w:hAnsiTheme="minorHAnsi" w:cs="Arial"/>
                <w:b/>
                <w:sz w:val="22"/>
                <w:szCs w:val="22"/>
              </w:rPr>
              <w:t>do formatu A4</w:t>
            </w:r>
            <w:r w:rsidRPr="00912C7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61068418" w14:textId="77777777" w:rsidR="00F57872" w:rsidRPr="00912C7B" w:rsidRDefault="00F57872" w:rsidP="00BF030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12C7B">
              <w:rPr>
                <w:rFonts w:asciiTheme="minorHAnsi" w:hAnsiTheme="minorHAnsi" w:cs="Arial"/>
                <w:sz w:val="22"/>
                <w:szCs w:val="22"/>
              </w:rPr>
              <w:t xml:space="preserve">standardowa pamięć - </w:t>
            </w:r>
            <w:r w:rsidRPr="00912C7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min.</w:t>
            </w:r>
            <w:r w:rsidRPr="00912C7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12C7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128 MB</w:t>
            </w:r>
          </w:p>
          <w:p w14:paraId="52067C96" w14:textId="77777777" w:rsidR="00F57872" w:rsidRPr="00912C7B" w:rsidRDefault="00F57872" w:rsidP="00BF030F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2C7B">
              <w:rPr>
                <w:rFonts w:asciiTheme="minorHAnsi" w:hAnsiTheme="minorHAnsi" w:cs="Arial"/>
                <w:sz w:val="22"/>
                <w:szCs w:val="22"/>
              </w:rPr>
              <w:t>automatyczny druk dwustronny</w:t>
            </w:r>
            <w:r w:rsidRPr="00912C7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– </w:t>
            </w:r>
            <w:r w:rsidRPr="00912C7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tak</w:t>
            </w:r>
          </w:p>
          <w:p w14:paraId="5DE66799" w14:textId="77777777" w:rsidR="00F57872" w:rsidRPr="00912C7B" w:rsidRDefault="00F57872" w:rsidP="00BF030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12C7B">
              <w:rPr>
                <w:rFonts w:asciiTheme="minorHAnsi" w:hAnsiTheme="minorHAnsi" w:cs="Arial"/>
                <w:sz w:val="22"/>
                <w:szCs w:val="22"/>
              </w:rPr>
              <w:t>rozdzielczość druku mono i skanowania – min.</w:t>
            </w:r>
            <w:r w:rsidRPr="00912C7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600x600</w:t>
            </w:r>
            <w:r w:rsidRPr="00912C7B">
              <w:rPr>
                <w:rFonts w:asciiTheme="minorHAnsi" w:hAnsiTheme="minorHAnsi" w:cs="Arial"/>
                <w:sz w:val="22"/>
                <w:szCs w:val="22"/>
              </w:rPr>
              <w:t xml:space="preserve"> dpi</w:t>
            </w:r>
          </w:p>
          <w:p w14:paraId="6B214201" w14:textId="77777777" w:rsidR="00F57872" w:rsidRPr="00912C7B" w:rsidRDefault="00F57872" w:rsidP="00BF030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12C7B">
              <w:rPr>
                <w:rFonts w:asciiTheme="minorHAnsi" w:hAnsiTheme="minorHAnsi"/>
                <w:sz w:val="22"/>
                <w:szCs w:val="22"/>
              </w:rPr>
              <w:t xml:space="preserve">Prędkość druku - </w:t>
            </w:r>
            <w:r w:rsidRPr="00912C7B">
              <w:rPr>
                <w:rFonts w:asciiTheme="minorHAnsi" w:hAnsiTheme="minorHAnsi"/>
                <w:b/>
                <w:bCs/>
                <w:sz w:val="22"/>
                <w:szCs w:val="22"/>
              </w:rPr>
              <w:t>18 str/min</w:t>
            </w:r>
          </w:p>
          <w:p w14:paraId="75EE1001" w14:textId="77777777" w:rsidR="00F57872" w:rsidRPr="00912C7B" w:rsidRDefault="00F57872" w:rsidP="00BF030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12C7B">
              <w:rPr>
                <w:rFonts w:asciiTheme="minorHAnsi" w:hAnsiTheme="minorHAnsi" w:cs="Arial"/>
                <w:sz w:val="22"/>
                <w:szCs w:val="22"/>
              </w:rPr>
              <w:t xml:space="preserve">skanowanie w kolorze </w:t>
            </w:r>
            <w:r w:rsidRPr="00912C7B">
              <w:rPr>
                <w:rFonts w:asciiTheme="minorHAnsi" w:hAnsiTheme="minorHAnsi" w:cs="Arial"/>
                <w:b/>
                <w:sz w:val="22"/>
                <w:szCs w:val="22"/>
              </w:rPr>
              <w:t>- tak</w:t>
            </w:r>
          </w:p>
          <w:p w14:paraId="48E8E914" w14:textId="77777777" w:rsidR="00F57872" w:rsidRPr="00912C7B" w:rsidRDefault="00F57872" w:rsidP="00BF030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12C7B">
              <w:rPr>
                <w:rFonts w:asciiTheme="minorHAnsi" w:hAnsiTheme="minorHAnsi" w:cs="Arial"/>
                <w:sz w:val="22"/>
                <w:szCs w:val="22"/>
              </w:rPr>
              <w:t xml:space="preserve">ilość podajników w standardzie - </w:t>
            </w:r>
            <w:r w:rsidRPr="00912C7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</w:t>
            </w:r>
            <w:r w:rsidRPr="00912C7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2A4281B4" w14:textId="77777777" w:rsidR="00F57872" w:rsidRPr="00912C7B" w:rsidRDefault="00F57872" w:rsidP="00BF030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12C7B">
              <w:rPr>
                <w:rFonts w:asciiTheme="minorHAnsi" w:hAnsiTheme="minorHAnsi" w:cs="Arial"/>
                <w:sz w:val="22"/>
                <w:szCs w:val="22"/>
              </w:rPr>
              <w:t>maksymalna gramatura nośników - 220 g/m²</w:t>
            </w:r>
          </w:p>
          <w:p w14:paraId="54769D46" w14:textId="77777777" w:rsidR="00F57872" w:rsidRPr="00912C7B" w:rsidRDefault="00F57872" w:rsidP="00BF030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12C7B">
              <w:rPr>
                <w:rFonts w:asciiTheme="minorHAnsi" w:hAnsiTheme="minorHAnsi" w:cs="Arial"/>
                <w:sz w:val="22"/>
                <w:szCs w:val="22"/>
              </w:rPr>
              <w:t xml:space="preserve">standardowe rozwiązania komunikacyjne - </w:t>
            </w:r>
            <w:r w:rsidRPr="00912C7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USB</w:t>
            </w:r>
            <w:r w:rsidRPr="00912C7B">
              <w:rPr>
                <w:rFonts w:asciiTheme="minorHAnsi" w:hAnsiTheme="minorHAnsi" w:cs="Arial"/>
                <w:sz w:val="22"/>
                <w:szCs w:val="22"/>
              </w:rPr>
              <w:t xml:space="preserve"> 2.0, </w:t>
            </w:r>
            <w:r w:rsidRPr="00912C7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Ethernet</w:t>
            </w:r>
            <w:r w:rsidRPr="00912C7B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912C7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Wireless</w:t>
            </w:r>
            <w:r w:rsidRPr="00912C7B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912C7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Wi-Fi Direct</w:t>
            </w:r>
            <w:r w:rsidRPr="00912C7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657C59D3" w14:textId="77777777" w:rsidR="00F57872" w:rsidRPr="00912C7B" w:rsidRDefault="00F57872" w:rsidP="00BF030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12C7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6E8ED3DC" w14:textId="77777777" w:rsidR="00F57872" w:rsidRPr="00912C7B" w:rsidRDefault="00F57872" w:rsidP="00BF030F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12C7B">
              <w:rPr>
                <w:rFonts w:asciiTheme="minorHAnsi" w:hAnsiTheme="minorHAnsi" w:cs="Arial"/>
                <w:color w:val="000000"/>
                <w:sz w:val="22"/>
                <w:szCs w:val="22"/>
              </w:rPr>
              <w:t>Gwarancja: minimum 24 miesiące</w:t>
            </w:r>
          </w:p>
          <w:p w14:paraId="78628173" w14:textId="77777777" w:rsidR="00F57872" w:rsidRPr="00912C7B" w:rsidRDefault="00F57872" w:rsidP="00BF030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60D1395" w14:textId="77777777" w:rsidR="00F57872" w:rsidRPr="00E27EDA" w:rsidRDefault="00F57872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7EDA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709" w:type="dxa"/>
          </w:tcPr>
          <w:p w14:paraId="6EB5303D" w14:textId="77777777" w:rsidR="00F57872" w:rsidRPr="00E27EDA" w:rsidRDefault="00F57872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7E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380890C4" w14:textId="77777777" w:rsidR="00F57872" w:rsidRPr="00E27EDA" w:rsidRDefault="00F57872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7EDA">
              <w:rPr>
                <w:rFonts w:asciiTheme="minorHAnsi" w:hAnsiTheme="minorHAnsi" w:cstheme="minorHAnsi"/>
                <w:sz w:val="22"/>
                <w:szCs w:val="22"/>
              </w:rPr>
              <w:t>1 sztuka - Zespół Szkół Ekonomicznych</w:t>
            </w:r>
          </w:p>
          <w:p w14:paraId="3BA68BBD" w14:textId="77777777" w:rsidR="00F57872" w:rsidRPr="00E27EDA" w:rsidRDefault="00F57872" w:rsidP="00BF030F">
            <w:pPr>
              <w:rPr>
                <w:rStyle w:val="lrzxr"/>
                <w:rFonts w:asciiTheme="minorHAnsi" w:hAnsiTheme="minorHAnsi"/>
                <w:sz w:val="22"/>
                <w:szCs w:val="22"/>
              </w:rPr>
            </w:pPr>
            <w:r w:rsidRPr="00E27EDA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 w:rsidRPr="00E27EDA">
              <w:rPr>
                <w:rStyle w:val="lrzxr"/>
                <w:rFonts w:asciiTheme="minorHAnsi" w:hAnsiTheme="minorHAnsi"/>
                <w:sz w:val="22"/>
                <w:szCs w:val="22"/>
              </w:rPr>
              <w:t>Partyzancka 29, 63-400 Ostrów Wielkopolski,</w:t>
            </w:r>
          </w:p>
          <w:p w14:paraId="7F4BB802" w14:textId="77777777" w:rsidR="00F57872" w:rsidRPr="00E27EDA" w:rsidRDefault="00F57872" w:rsidP="00BF030F">
            <w:pPr>
              <w:rPr>
                <w:rStyle w:val="lrzxr"/>
                <w:rFonts w:asciiTheme="minorHAnsi" w:hAnsiTheme="minorHAnsi"/>
                <w:sz w:val="22"/>
                <w:szCs w:val="22"/>
              </w:rPr>
            </w:pPr>
          </w:p>
          <w:p w14:paraId="16DF2994" w14:textId="77777777" w:rsidR="00F57872" w:rsidRPr="00E27EDA" w:rsidRDefault="00F57872" w:rsidP="00BF030F">
            <w:pPr>
              <w:rPr>
                <w:rStyle w:val="lrzxr"/>
                <w:rFonts w:asciiTheme="minorHAnsi" w:hAnsiTheme="minorHAnsi"/>
                <w:sz w:val="22"/>
                <w:szCs w:val="22"/>
              </w:rPr>
            </w:pPr>
            <w:r w:rsidRPr="00E27EDA">
              <w:rPr>
                <w:rStyle w:val="lrzxr"/>
                <w:rFonts w:asciiTheme="minorHAnsi" w:hAnsiTheme="minorHAnsi"/>
                <w:sz w:val="22"/>
                <w:szCs w:val="22"/>
              </w:rPr>
              <w:t xml:space="preserve">2 sztuki – </w:t>
            </w:r>
          </w:p>
          <w:p w14:paraId="0A4AC831" w14:textId="77777777" w:rsidR="00F57872" w:rsidRPr="00E27EDA" w:rsidRDefault="00F57872" w:rsidP="00BF030F">
            <w:pPr>
              <w:pStyle w:val="Nagwek2"/>
              <w:jc w:val="left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E27EDA">
              <w:rPr>
                <w:rFonts w:asciiTheme="minorHAnsi" w:hAnsiTheme="minorHAnsi"/>
                <w:sz w:val="22"/>
                <w:szCs w:val="22"/>
              </w:rPr>
              <w:t>Zespół Szkół Ponadpodstawowych CKU</w:t>
            </w:r>
          </w:p>
          <w:p w14:paraId="71EEC6D5" w14:textId="35793E52" w:rsidR="00F57872" w:rsidRPr="00E27EDA" w:rsidRDefault="006141C7" w:rsidP="00BF030F">
            <w:pPr>
              <w:rPr>
                <w:rStyle w:val="lrzxr"/>
                <w:rFonts w:asciiTheme="minorHAnsi" w:hAnsiTheme="minorHAnsi"/>
                <w:sz w:val="22"/>
                <w:szCs w:val="22"/>
              </w:rPr>
            </w:pPr>
            <w:r>
              <w:rPr>
                <w:rStyle w:val="lrzxr"/>
                <w:rFonts w:asciiTheme="minorHAnsi" w:hAnsiTheme="minorHAnsi"/>
                <w:sz w:val="22"/>
                <w:szCs w:val="22"/>
              </w:rPr>
              <w:t>U</w:t>
            </w:r>
            <w:r w:rsidR="00F57872" w:rsidRPr="00E27EDA">
              <w:rPr>
                <w:rStyle w:val="lrzxr"/>
                <w:rFonts w:asciiTheme="minorHAnsi" w:hAnsiTheme="minorHAnsi"/>
                <w:sz w:val="22"/>
                <w:szCs w:val="22"/>
              </w:rPr>
              <w:t xml:space="preserve">l. PTR 6, </w:t>
            </w:r>
          </w:p>
          <w:p w14:paraId="704EBAB5" w14:textId="77777777" w:rsidR="00F57872" w:rsidRPr="00E27EDA" w:rsidRDefault="00F57872" w:rsidP="00BF030F">
            <w:pPr>
              <w:rPr>
                <w:rFonts w:asciiTheme="minorHAnsi" w:hAnsiTheme="minorHAnsi"/>
                <w:sz w:val="22"/>
                <w:szCs w:val="22"/>
              </w:rPr>
            </w:pPr>
            <w:r w:rsidRPr="00E27EDA">
              <w:rPr>
                <w:rStyle w:val="lrzxr"/>
                <w:rFonts w:asciiTheme="minorHAnsi" w:hAnsiTheme="minorHAnsi"/>
                <w:sz w:val="22"/>
                <w:szCs w:val="22"/>
              </w:rPr>
              <w:t>63-421 Przygodzice</w:t>
            </w:r>
          </w:p>
          <w:p w14:paraId="175DB029" w14:textId="77777777" w:rsidR="00F57872" w:rsidRPr="00E27EDA" w:rsidRDefault="00F57872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52BB" w:rsidRPr="00E27EDA" w14:paraId="643DBBCD" w14:textId="77777777" w:rsidTr="00BF030F">
        <w:trPr>
          <w:trHeight w:val="271"/>
        </w:trPr>
        <w:tc>
          <w:tcPr>
            <w:tcW w:w="598" w:type="dxa"/>
            <w:vMerge w:val="restart"/>
          </w:tcPr>
          <w:p w14:paraId="12FB19BC" w14:textId="77777777" w:rsidR="00E352BB" w:rsidRPr="00E27EDA" w:rsidRDefault="00E352BB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006" w:type="dxa"/>
          </w:tcPr>
          <w:p w14:paraId="46170269" w14:textId="4A4CC080" w:rsidR="00E352BB" w:rsidRPr="00D91656" w:rsidRDefault="00E352BB" w:rsidP="00BF030F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D91656">
              <w:rPr>
                <w:rFonts w:asciiTheme="minorHAnsi" w:hAnsiTheme="minorHAnsi" w:cs="NimbusSanL-Regu"/>
                <w:b/>
                <w:sz w:val="22"/>
                <w:szCs w:val="22"/>
              </w:rPr>
              <w:t xml:space="preserve">Projektor multimedialny </w:t>
            </w:r>
            <w:r w:rsidR="00734B3C">
              <w:rPr>
                <w:rFonts w:asciiTheme="minorHAnsi" w:hAnsiTheme="minorHAnsi" w:cs="NimbusSanL-Regu"/>
                <w:b/>
                <w:sz w:val="22"/>
                <w:szCs w:val="22"/>
              </w:rPr>
              <w:t xml:space="preserve">typu A </w:t>
            </w:r>
            <w:r w:rsidRPr="00D91656">
              <w:rPr>
                <w:rFonts w:asciiTheme="minorHAnsi" w:hAnsiTheme="minorHAnsi" w:cs="NimbusSanL-Regu"/>
                <w:b/>
                <w:sz w:val="22"/>
                <w:szCs w:val="22"/>
              </w:rPr>
              <w:t>z ekranem</w:t>
            </w:r>
          </w:p>
        </w:tc>
        <w:tc>
          <w:tcPr>
            <w:tcW w:w="9588" w:type="dxa"/>
          </w:tcPr>
          <w:p w14:paraId="7BC4586E" w14:textId="77777777" w:rsidR="00E352BB" w:rsidRPr="003E6E96" w:rsidRDefault="00E352BB" w:rsidP="00BF030F">
            <w:pPr>
              <w:pStyle w:val="Akapitzlist"/>
              <w:ind w:left="0"/>
              <w:rPr>
                <w:rFonts w:cs="Arial"/>
                <w:b/>
              </w:rPr>
            </w:pPr>
            <w:r w:rsidRPr="003E6E96">
              <w:rPr>
                <w:rFonts w:cs="Arial"/>
                <w:b/>
              </w:rPr>
              <w:t>Projektor:</w:t>
            </w:r>
          </w:p>
          <w:p w14:paraId="368161A8" w14:textId="77777777" w:rsidR="00E352BB" w:rsidRPr="003E6E96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3E6E96">
              <w:rPr>
                <w:rFonts w:cs="Arial"/>
              </w:rPr>
              <w:t>Technologia obrazu</w:t>
            </w:r>
            <w:r>
              <w:rPr>
                <w:rFonts w:cs="Arial"/>
              </w:rPr>
              <w:t>: Lampowy</w:t>
            </w:r>
            <w:r w:rsidRPr="003E6E96">
              <w:rPr>
                <w:rFonts w:cs="Arial"/>
              </w:rPr>
              <w:t xml:space="preserve"> 3LCD </w:t>
            </w:r>
          </w:p>
          <w:p w14:paraId="1C8C40E0" w14:textId="77777777" w:rsidR="00E352BB" w:rsidRPr="003E6E96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3E6E96">
              <w:rPr>
                <w:rFonts w:cs="Arial"/>
              </w:rPr>
              <w:t xml:space="preserve">Żywotność lampy [h] min. 6000 </w:t>
            </w:r>
          </w:p>
          <w:p w14:paraId="4BA198DB" w14:textId="77777777" w:rsidR="00E352BB" w:rsidRPr="003E6E96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3E6E96">
              <w:rPr>
                <w:rFonts w:cs="Arial"/>
              </w:rPr>
              <w:t xml:space="preserve">Głośność pracy [dB] max. 38 </w:t>
            </w:r>
          </w:p>
          <w:p w14:paraId="1171EE57" w14:textId="77777777" w:rsidR="00E352BB" w:rsidRPr="003E6E96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3E6E96">
              <w:rPr>
                <w:rFonts w:cs="Arial"/>
              </w:rPr>
              <w:t xml:space="preserve">Rozdzielczość optyczna 1280:800 </w:t>
            </w:r>
          </w:p>
          <w:p w14:paraId="5AD13ED8" w14:textId="77777777" w:rsidR="00E352BB" w:rsidRPr="003E6E96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3E6E96">
              <w:rPr>
                <w:rFonts w:cs="Arial"/>
              </w:rPr>
              <w:t xml:space="preserve">Kontrast min. 16.000 : 1 </w:t>
            </w:r>
          </w:p>
          <w:p w14:paraId="2864CA00" w14:textId="77777777" w:rsidR="00E352BB" w:rsidRPr="003E6E96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3E6E96">
              <w:rPr>
                <w:rFonts w:cs="Arial"/>
              </w:rPr>
              <w:t xml:space="preserve">Jasność ANSI [lumen] min. 3000 </w:t>
            </w:r>
          </w:p>
          <w:p w14:paraId="3DA61A32" w14:textId="77777777" w:rsidR="00E352BB" w:rsidRPr="003E6E96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3E6E96">
              <w:rPr>
                <w:rFonts w:cs="Arial"/>
              </w:rPr>
              <w:t>Proporcje obrazu 16:10</w:t>
            </w:r>
          </w:p>
          <w:p w14:paraId="2847D2D9" w14:textId="77777777" w:rsidR="00E352BB" w:rsidRPr="003E6E96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3E6E96">
              <w:rPr>
                <w:rFonts w:cs="Arial"/>
              </w:rPr>
              <w:t xml:space="preserve">Pilot - TAK </w:t>
            </w:r>
          </w:p>
          <w:p w14:paraId="66708AC6" w14:textId="77777777" w:rsidR="00E352BB" w:rsidRPr="003E6E96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3E6E96">
              <w:rPr>
                <w:rFonts w:cs="Arial"/>
              </w:rPr>
              <w:t xml:space="preserve">HDMI - TAK </w:t>
            </w:r>
          </w:p>
          <w:p w14:paraId="0688B3C3" w14:textId="77777777" w:rsidR="00E352BB" w:rsidRPr="003E6E96" w:rsidRDefault="00E352BB" w:rsidP="00BF030F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E6E96">
              <w:rPr>
                <w:rFonts w:asciiTheme="minorHAnsi" w:hAnsiTheme="minorHAnsi" w:cs="Arial"/>
                <w:color w:val="000000"/>
                <w:sz w:val="22"/>
                <w:szCs w:val="22"/>
              </w:rPr>
              <w:t>Gwarancja: minimum 24 miesiące</w:t>
            </w:r>
          </w:p>
          <w:p w14:paraId="4564ED8C" w14:textId="77777777" w:rsidR="00E352BB" w:rsidRPr="003E6E96" w:rsidRDefault="00E352BB" w:rsidP="00BF030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BF9E60E" w14:textId="77777777" w:rsidR="00E352BB" w:rsidRPr="003E6E96" w:rsidRDefault="00E352BB" w:rsidP="00BF030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6E96">
              <w:rPr>
                <w:rFonts w:asciiTheme="minorHAnsi" w:hAnsiTheme="minorHAnsi"/>
                <w:b/>
                <w:sz w:val="22"/>
                <w:szCs w:val="22"/>
              </w:rPr>
              <w:t>Ekran do projektora:</w:t>
            </w:r>
          </w:p>
          <w:p w14:paraId="4CFB8AE4" w14:textId="77777777" w:rsidR="00E352BB" w:rsidRPr="003E6E96" w:rsidRDefault="00E352BB" w:rsidP="00BF030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E6E96">
              <w:rPr>
                <w:rFonts w:asciiTheme="minorHAnsi" w:hAnsiTheme="minorHAnsi"/>
                <w:sz w:val="22"/>
                <w:szCs w:val="22"/>
              </w:rPr>
              <w:lastRenderedPageBreak/>
              <w:t>Rodzaj: zwijany, do powieszenia na ścianie lub suficie</w:t>
            </w:r>
          </w:p>
          <w:p w14:paraId="690C2491" w14:textId="77777777" w:rsidR="00E352BB" w:rsidRPr="003E6E96" w:rsidRDefault="00E352BB" w:rsidP="00BF030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E6E96">
              <w:rPr>
                <w:rFonts w:asciiTheme="minorHAnsi" w:hAnsiTheme="minorHAnsi"/>
                <w:sz w:val="22"/>
                <w:szCs w:val="22"/>
              </w:rPr>
              <w:t>Sposób zwijania: ręczny</w:t>
            </w:r>
          </w:p>
          <w:p w14:paraId="11E3C36B" w14:textId="77777777" w:rsidR="00E352BB" w:rsidRPr="003E6E96" w:rsidRDefault="00E352BB" w:rsidP="00BF030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E6E96">
              <w:rPr>
                <w:rFonts w:asciiTheme="minorHAnsi" w:hAnsiTheme="minorHAnsi"/>
                <w:sz w:val="22"/>
                <w:szCs w:val="22"/>
              </w:rPr>
              <w:t>Format: 4:3 lub 16:10</w:t>
            </w:r>
          </w:p>
          <w:p w14:paraId="69CC9332" w14:textId="77777777" w:rsidR="00E352BB" w:rsidRPr="003E6E96" w:rsidRDefault="00E352BB" w:rsidP="00BF030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E6E96">
              <w:rPr>
                <w:rFonts w:asciiTheme="minorHAnsi" w:hAnsiTheme="minorHAnsi"/>
                <w:sz w:val="22"/>
                <w:szCs w:val="22"/>
              </w:rPr>
              <w:t xml:space="preserve">Materiał: </w:t>
            </w:r>
            <w:r w:rsidRPr="003E6E96">
              <w:rPr>
                <w:rFonts w:asciiTheme="minorHAnsi" w:hAnsiTheme="minorHAnsi"/>
                <w:bCs/>
                <w:sz w:val="22"/>
                <w:szCs w:val="22"/>
              </w:rPr>
              <w:t>Matt White</w:t>
            </w:r>
          </w:p>
          <w:p w14:paraId="6837CF43" w14:textId="77777777" w:rsidR="00E352BB" w:rsidRPr="003E6E96" w:rsidRDefault="00E352BB" w:rsidP="00BF030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E6E96">
              <w:rPr>
                <w:rFonts w:asciiTheme="minorHAnsi" w:hAnsiTheme="minorHAnsi"/>
                <w:sz w:val="22"/>
                <w:szCs w:val="22"/>
              </w:rPr>
              <w:t>Szerokość powierzchni projekcyjnej: min.</w:t>
            </w:r>
            <w:r w:rsidRPr="003E6E96">
              <w:rPr>
                <w:rFonts w:asciiTheme="minorHAnsi" w:hAnsiTheme="minorHAnsi"/>
                <w:bCs/>
                <w:sz w:val="22"/>
                <w:szCs w:val="22"/>
              </w:rPr>
              <w:t>195.0 cm</w:t>
            </w:r>
          </w:p>
        </w:tc>
        <w:tc>
          <w:tcPr>
            <w:tcW w:w="850" w:type="dxa"/>
          </w:tcPr>
          <w:p w14:paraId="40171EF9" w14:textId="77777777" w:rsidR="00E352BB" w:rsidRPr="00E27EDA" w:rsidRDefault="00E352BB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zestaw</w:t>
            </w:r>
          </w:p>
        </w:tc>
        <w:tc>
          <w:tcPr>
            <w:tcW w:w="709" w:type="dxa"/>
          </w:tcPr>
          <w:p w14:paraId="520C03EF" w14:textId="77777777" w:rsidR="00E352BB" w:rsidRPr="00E27EDA" w:rsidRDefault="00E352BB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31FFBA9F" w14:textId="77777777" w:rsidR="00E352BB" w:rsidRPr="00E27EDA" w:rsidRDefault="00E352BB" w:rsidP="00BF030F">
            <w:pPr>
              <w:pStyle w:val="Nagwek2"/>
              <w:jc w:val="left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E27EDA">
              <w:rPr>
                <w:rFonts w:asciiTheme="minorHAnsi" w:hAnsiTheme="minorHAnsi"/>
                <w:sz w:val="22"/>
                <w:szCs w:val="22"/>
              </w:rPr>
              <w:t>Zespół Szkół Ponadpodstawowych CKU</w:t>
            </w:r>
          </w:p>
          <w:p w14:paraId="3AA73496" w14:textId="77777777" w:rsidR="00E352BB" w:rsidRPr="00E27EDA" w:rsidRDefault="00E352BB" w:rsidP="00BF030F">
            <w:pPr>
              <w:rPr>
                <w:rStyle w:val="lrzxr"/>
                <w:rFonts w:asciiTheme="minorHAnsi" w:hAnsiTheme="minorHAnsi"/>
                <w:sz w:val="22"/>
                <w:szCs w:val="22"/>
              </w:rPr>
            </w:pPr>
            <w:r w:rsidRPr="00E27EDA">
              <w:rPr>
                <w:rStyle w:val="lrzxr"/>
                <w:rFonts w:asciiTheme="minorHAnsi" w:hAnsiTheme="minorHAnsi"/>
                <w:sz w:val="22"/>
                <w:szCs w:val="22"/>
              </w:rPr>
              <w:t xml:space="preserve">Ul. PTR 6, </w:t>
            </w:r>
          </w:p>
          <w:p w14:paraId="3B993BA1" w14:textId="77777777" w:rsidR="00E352BB" w:rsidRPr="00E27EDA" w:rsidRDefault="00E352BB" w:rsidP="00BF030F">
            <w:pPr>
              <w:rPr>
                <w:rFonts w:asciiTheme="minorHAnsi" w:hAnsiTheme="minorHAnsi"/>
                <w:sz w:val="22"/>
                <w:szCs w:val="22"/>
              </w:rPr>
            </w:pPr>
            <w:r w:rsidRPr="00E27EDA">
              <w:rPr>
                <w:rStyle w:val="lrzxr"/>
                <w:rFonts w:asciiTheme="minorHAnsi" w:hAnsiTheme="minorHAnsi"/>
                <w:sz w:val="22"/>
                <w:szCs w:val="22"/>
              </w:rPr>
              <w:t>63-421 Przygodzice</w:t>
            </w:r>
          </w:p>
          <w:p w14:paraId="009160DD" w14:textId="77777777" w:rsidR="00E352BB" w:rsidRPr="00E27EDA" w:rsidRDefault="00E352BB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52BB" w:rsidRPr="00E27EDA" w14:paraId="66398A48" w14:textId="77777777" w:rsidTr="00BF030F">
        <w:trPr>
          <w:trHeight w:val="271"/>
        </w:trPr>
        <w:tc>
          <w:tcPr>
            <w:tcW w:w="598" w:type="dxa"/>
            <w:vMerge/>
          </w:tcPr>
          <w:p w14:paraId="2F5A862F" w14:textId="77777777" w:rsidR="00E352BB" w:rsidRDefault="00E352BB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6" w:type="dxa"/>
          </w:tcPr>
          <w:p w14:paraId="3EDA8ECB" w14:textId="7611F701" w:rsidR="00E352BB" w:rsidRPr="00D91656" w:rsidRDefault="00E352BB" w:rsidP="00BF030F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D91656">
              <w:rPr>
                <w:rFonts w:asciiTheme="minorHAnsi" w:hAnsiTheme="minorHAnsi" w:cs="NimbusSanL-Regu"/>
                <w:b/>
                <w:sz w:val="22"/>
                <w:szCs w:val="22"/>
              </w:rPr>
              <w:t xml:space="preserve">Projektor multimedialny </w:t>
            </w:r>
            <w:r w:rsidR="00734B3C">
              <w:rPr>
                <w:rFonts w:asciiTheme="minorHAnsi" w:hAnsiTheme="minorHAnsi" w:cs="NimbusSanL-Regu"/>
                <w:b/>
                <w:sz w:val="22"/>
                <w:szCs w:val="22"/>
              </w:rPr>
              <w:t xml:space="preserve">typu B </w:t>
            </w:r>
            <w:r w:rsidRPr="00D91656">
              <w:rPr>
                <w:rFonts w:asciiTheme="minorHAnsi" w:hAnsiTheme="minorHAnsi" w:cs="NimbusSanL-Regu"/>
                <w:b/>
                <w:sz w:val="22"/>
                <w:szCs w:val="22"/>
              </w:rPr>
              <w:t xml:space="preserve">z </w:t>
            </w:r>
            <w:r>
              <w:rPr>
                <w:rFonts w:asciiTheme="minorHAnsi" w:hAnsiTheme="minorHAnsi" w:cs="NimbusSanL-Regu"/>
                <w:b/>
                <w:sz w:val="22"/>
                <w:szCs w:val="22"/>
              </w:rPr>
              <w:t>ekranem</w:t>
            </w:r>
          </w:p>
        </w:tc>
        <w:tc>
          <w:tcPr>
            <w:tcW w:w="9588" w:type="dxa"/>
          </w:tcPr>
          <w:p w14:paraId="61A4D3CA" w14:textId="77777777" w:rsidR="00E352BB" w:rsidRPr="00F57872" w:rsidRDefault="00E352BB" w:rsidP="00BF030F">
            <w:pPr>
              <w:pStyle w:val="Akapitzlist"/>
              <w:ind w:left="0"/>
              <w:rPr>
                <w:rFonts w:cs="Arial"/>
                <w:b/>
              </w:rPr>
            </w:pPr>
            <w:r w:rsidRPr="00F57872">
              <w:rPr>
                <w:rFonts w:cs="Arial"/>
                <w:b/>
              </w:rPr>
              <w:t>Projektor:</w:t>
            </w:r>
          </w:p>
          <w:p w14:paraId="0B5DE89E" w14:textId="77777777" w:rsidR="00E352BB" w:rsidRPr="00F57872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F57872">
              <w:rPr>
                <w:rFonts w:cs="Arial"/>
              </w:rPr>
              <w:t xml:space="preserve">Technologia obrazu: Laserowy 3LCD lub DLP  </w:t>
            </w:r>
          </w:p>
          <w:p w14:paraId="2CB1AF05" w14:textId="77777777" w:rsidR="00E352BB" w:rsidRPr="00F57872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F57872">
              <w:rPr>
                <w:rFonts w:cs="Arial"/>
              </w:rPr>
              <w:t xml:space="preserve">Głośność pracy [dB] max. 38 </w:t>
            </w:r>
          </w:p>
          <w:p w14:paraId="37942071" w14:textId="77777777" w:rsidR="00E352BB" w:rsidRPr="00F57872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F57872">
              <w:rPr>
                <w:rFonts w:cs="Arial"/>
              </w:rPr>
              <w:t xml:space="preserve">Rozdzielczość optyczna 1024x768 lub 1920x768 </w:t>
            </w:r>
          </w:p>
          <w:p w14:paraId="48AD6FC8" w14:textId="77777777" w:rsidR="00E352BB" w:rsidRPr="00F57872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F57872">
              <w:rPr>
                <w:rFonts w:cs="Arial"/>
              </w:rPr>
              <w:t xml:space="preserve">Kontrast min. 2 000000 : 1 </w:t>
            </w:r>
          </w:p>
          <w:p w14:paraId="40A6389A" w14:textId="77777777" w:rsidR="00E352BB" w:rsidRPr="00F57872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F57872">
              <w:rPr>
                <w:rFonts w:cs="Arial"/>
              </w:rPr>
              <w:t xml:space="preserve">Jasność ANSI [lumen] min. 1000 </w:t>
            </w:r>
          </w:p>
          <w:p w14:paraId="43D649D5" w14:textId="77777777" w:rsidR="00E352BB" w:rsidRPr="00F57872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F57872">
              <w:rPr>
                <w:rFonts w:cs="Arial"/>
              </w:rPr>
              <w:t>Proporcje obrazu 16:10 lub 16:9</w:t>
            </w:r>
          </w:p>
          <w:p w14:paraId="0EDB3AB6" w14:textId="77777777" w:rsidR="00E352BB" w:rsidRPr="00F57872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F57872">
              <w:rPr>
                <w:rFonts w:cs="Arial"/>
              </w:rPr>
              <w:t xml:space="preserve">Pilot - TAK </w:t>
            </w:r>
          </w:p>
          <w:p w14:paraId="0B6812CA" w14:textId="77777777" w:rsidR="00E352BB" w:rsidRPr="00F57872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F57872">
              <w:rPr>
                <w:rFonts w:cs="Arial"/>
              </w:rPr>
              <w:t xml:space="preserve">HDMI - TAK </w:t>
            </w:r>
          </w:p>
          <w:p w14:paraId="32A58B7A" w14:textId="77777777" w:rsidR="00E352BB" w:rsidRPr="00F57872" w:rsidRDefault="00E352BB" w:rsidP="00BF030F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57872">
              <w:rPr>
                <w:rFonts w:asciiTheme="minorHAnsi" w:hAnsiTheme="minorHAnsi" w:cs="Arial"/>
                <w:color w:val="000000"/>
                <w:sz w:val="22"/>
                <w:szCs w:val="22"/>
              </w:rPr>
              <w:t>Gwarancja: minimum 24 miesiące</w:t>
            </w:r>
          </w:p>
          <w:p w14:paraId="13E494B9" w14:textId="77777777" w:rsidR="00E352BB" w:rsidRPr="00F57872" w:rsidRDefault="00E352BB" w:rsidP="00BF030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32A4909" w14:textId="77777777" w:rsidR="00E352BB" w:rsidRPr="00F57872" w:rsidRDefault="00E352BB" w:rsidP="00BF030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57872">
              <w:rPr>
                <w:rFonts w:asciiTheme="minorHAnsi" w:hAnsiTheme="minorHAnsi"/>
                <w:b/>
                <w:sz w:val="22"/>
                <w:szCs w:val="22"/>
              </w:rPr>
              <w:t>Ekran do projektora:</w:t>
            </w:r>
          </w:p>
          <w:p w14:paraId="4840B137" w14:textId="77777777" w:rsidR="00E352BB" w:rsidRPr="00F57872" w:rsidRDefault="00E352BB" w:rsidP="00BF030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57872">
              <w:rPr>
                <w:rFonts w:asciiTheme="minorHAnsi" w:hAnsiTheme="minorHAnsi"/>
                <w:sz w:val="22"/>
                <w:szCs w:val="22"/>
              </w:rPr>
              <w:t>Rodzaj: zwijany, do powieszenia na ścianie lub suficie</w:t>
            </w:r>
          </w:p>
          <w:p w14:paraId="74DB67BD" w14:textId="77777777" w:rsidR="00E352BB" w:rsidRPr="00F57872" w:rsidRDefault="00E352BB" w:rsidP="00BF030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57872">
              <w:rPr>
                <w:rFonts w:asciiTheme="minorHAnsi" w:hAnsiTheme="minorHAnsi"/>
                <w:sz w:val="22"/>
                <w:szCs w:val="22"/>
              </w:rPr>
              <w:t>Sposób zwijania: ręczny</w:t>
            </w:r>
          </w:p>
          <w:p w14:paraId="2027B8EB" w14:textId="77777777" w:rsidR="00E352BB" w:rsidRPr="00F57872" w:rsidRDefault="00E352BB" w:rsidP="00BF030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57872">
              <w:rPr>
                <w:rFonts w:asciiTheme="minorHAnsi" w:hAnsiTheme="minorHAnsi"/>
                <w:sz w:val="22"/>
                <w:szCs w:val="22"/>
              </w:rPr>
              <w:t>Format: 4:3 lub 16:10</w:t>
            </w:r>
          </w:p>
          <w:p w14:paraId="2EEDE192" w14:textId="77777777" w:rsidR="00E352BB" w:rsidRPr="00F57872" w:rsidRDefault="00E352BB" w:rsidP="00BF030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57872">
              <w:rPr>
                <w:rFonts w:asciiTheme="minorHAnsi" w:hAnsiTheme="minorHAnsi"/>
                <w:sz w:val="22"/>
                <w:szCs w:val="22"/>
              </w:rPr>
              <w:t xml:space="preserve">Materiał: </w:t>
            </w:r>
            <w:r w:rsidRPr="00F57872">
              <w:rPr>
                <w:rFonts w:asciiTheme="minorHAnsi" w:hAnsiTheme="minorHAnsi"/>
                <w:bCs/>
                <w:sz w:val="22"/>
                <w:szCs w:val="22"/>
              </w:rPr>
              <w:t>Matt White</w:t>
            </w:r>
          </w:p>
          <w:p w14:paraId="76F35B7A" w14:textId="77777777" w:rsidR="00E352BB" w:rsidRPr="00F57872" w:rsidRDefault="00E352BB" w:rsidP="00BF030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57872">
              <w:rPr>
                <w:rFonts w:asciiTheme="minorHAnsi" w:hAnsiTheme="minorHAnsi"/>
                <w:sz w:val="22"/>
                <w:szCs w:val="22"/>
              </w:rPr>
              <w:t>Szerokość powierzchni projekcyjnej: min.</w:t>
            </w:r>
            <w:r w:rsidRPr="00F57872">
              <w:rPr>
                <w:rFonts w:asciiTheme="minorHAnsi" w:hAnsiTheme="minorHAnsi"/>
                <w:bCs/>
                <w:sz w:val="22"/>
                <w:szCs w:val="22"/>
              </w:rPr>
              <w:t>195.0 cm</w:t>
            </w:r>
          </w:p>
        </w:tc>
        <w:tc>
          <w:tcPr>
            <w:tcW w:w="850" w:type="dxa"/>
          </w:tcPr>
          <w:p w14:paraId="7109556C" w14:textId="77777777" w:rsidR="00E352BB" w:rsidRPr="00E27EDA" w:rsidRDefault="00E352BB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zestaw</w:t>
            </w:r>
          </w:p>
        </w:tc>
        <w:tc>
          <w:tcPr>
            <w:tcW w:w="709" w:type="dxa"/>
          </w:tcPr>
          <w:p w14:paraId="0E1F050D" w14:textId="77777777" w:rsidR="00E352BB" w:rsidRPr="00E27EDA" w:rsidRDefault="00E352BB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57117E17" w14:textId="77777777" w:rsidR="00E352BB" w:rsidRPr="00E27EDA" w:rsidRDefault="00E352BB" w:rsidP="00BF030F">
            <w:pPr>
              <w:pStyle w:val="Nagwek2"/>
              <w:jc w:val="left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E27EDA">
              <w:rPr>
                <w:rFonts w:asciiTheme="minorHAnsi" w:hAnsiTheme="minorHAnsi"/>
                <w:sz w:val="22"/>
                <w:szCs w:val="22"/>
              </w:rPr>
              <w:t>Zespół Szkół Ponadpodstawowych CKU</w:t>
            </w:r>
          </w:p>
          <w:p w14:paraId="551F254D" w14:textId="77777777" w:rsidR="00E352BB" w:rsidRPr="00E27EDA" w:rsidRDefault="00E352BB" w:rsidP="00BF030F">
            <w:pPr>
              <w:rPr>
                <w:rStyle w:val="lrzxr"/>
                <w:rFonts w:asciiTheme="minorHAnsi" w:hAnsiTheme="minorHAnsi"/>
                <w:sz w:val="22"/>
                <w:szCs w:val="22"/>
              </w:rPr>
            </w:pPr>
            <w:r w:rsidRPr="00E27EDA">
              <w:rPr>
                <w:rStyle w:val="lrzxr"/>
                <w:rFonts w:asciiTheme="minorHAnsi" w:hAnsiTheme="minorHAnsi"/>
                <w:sz w:val="22"/>
                <w:szCs w:val="22"/>
              </w:rPr>
              <w:t xml:space="preserve">Ul. PTR 6, </w:t>
            </w:r>
          </w:p>
          <w:p w14:paraId="26E6D8DC" w14:textId="77777777" w:rsidR="00E352BB" w:rsidRPr="00E27EDA" w:rsidRDefault="00E352BB" w:rsidP="00BF030F">
            <w:pPr>
              <w:rPr>
                <w:rFonts w:asciiTheme="minorHAnsi" w:hAnsiTheme="minorHAnsi"/>
                <w:sz w:val="22"/>
                <w:szCs w:val="22"/>
              </w:rPr>
            </w:pPr>
            <w:r w:rsidRPr="00E27EDA">
              <w:rPr>
                <w:rStyle w:val="lrzxr"/>
                <w:rFonts w:asciiTheme="minorHAnsi" w:hAnsiTheme="minorHAnsi"/>
                <w:sz w:val="22"/>
                <w:szCs w:val="22"/>
              </w:rPr>
              <w:t>63-421 Przygodzice</w:t>
            </w:r>
          </w:p>
          <w:p w14:paraId="011A3A41" w14:textId="77777777" w:rsidR="00E352BB" w:rsidRPr="00E27EDA" w:rsidRDefault="00E352BB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52BB" w:rsidRPr="00E27EDA" w14:paraId="15ED74C5" w14:textId="77777777" w:rsidTr="00BF030F">
        <w:trPr>
          <w:trHeight w:val="271"/>
        </w:trPr>
        <w:tc>
          <w:tcPr>
            <w:tcW w:w="598" w:type="dxa"/>
            <w:vMerge/>
          </w:tcPr>
          <w:p w14:paraId="487ACE9D" w14:textId="77777777" w:rsidR="00E352BB" w:rsidRDefault="00E352BB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6" w:type="dxa"/>
          </w:tcPr>
          <w:p w14:paraId="2A5535E7" w14:textId="77777777" w:rsidR="00E352BB" w:rsidRPr="00D91656" w:rsidRDefault="00E352BB" w:rsidP="00BF030F">
            <w:pPr>
              <w:rPr>
                <w:rFonts w:asciiTheme="minorHAnsi" w:hAnsiTheme="minorHAnsi" w:cs="NimbusSanL-Regu"/>
                <w:b/>
                <w:sz w:val="22"/>
                <w:szCs w:val="22"/>
              </w:rPr>
            </w:pPr>
            <w:r w:rsidRPr="00D91656">
              <w:rPr>
                <w:rFonts w:asciiTheme="minorHAnsi" w:hAnsiTheme="minorHAnsi" w:cs="NimbusSanL-Regu"/>
                <w:b/>
                <w:sz w:val="22"/>
                <w:szCs w:val="22"/>
              </w:rPr>
              <w:t xml:space="preserve">Projektor multimedialny z </w:t>
            </w:r>
            <w:r>
              <w:rPr>
                <w:rFonts w:asciiTheme="minorHAnsi" w:hAnsiTheme="minorHAnsi" w:cs="NimbusSanL-Regu"/>
                <w:b/>
                <w:sz w:val="22"/>
                <w:szCs w:val="22"/>
              </w:rPr>
              <w:t>uchwytem</w:t>
            </w:r>
          </w:p>
        </w:tc>
        <w:tc>
          <w:tcPr>
            <w:tcW w:w="9588" w:type="dxa"/>
          </w:tcPr>
          <w:p w14:paraId="2201A2BB" w14:textId="77777777" w:rsidR="00E352BB" w:rsidRPr="00F57872" w:rsidRDefault="00E352BB" w:rsidP="00BF030F">
            <w:pPr>
              <w:pStyle w:val="Akapitzlist"/>
              <w:ind w:left="0"/>
              <w:rPr>
                <w:rFonts w:cs="Arial"/>
                <w:b/>
              </w:rPr>
            </w:pPr>
            <w:r w:rsidRPr="00F57872">
              <w:rPr>
                <w:rFonts w:cs="Arial"/>
                <w:b/>
              </w:rPr>
              <w:t>Projektor:</w:t>
            </w:r>
          </w:p>
          <w:p w14:paraId="33CCA22C" w14:textId="77777777" w:rsidR="00E352BB" w:rsidRPr="00F57872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F57872">
              <w:rPr>
                <w:rFonts w:cs="Arial"/>
              </w:rPr>
              <w:t xml:space="preserve">Technologia obrazu: Lampowy 3LCD </w:t>
            </w:r>
          </w:p>
          <w:p w14:paraId="4C763B57" w14:textId="77777777" w:rsidR="00E352BB" w:rsidRPr="00F57872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F57872">
              <w:rPr>
                <w:rFonts w:cs="Arial"/>
              </w:rPr>
              <w:t xml:space="preserve">Żywotność lampy [h] min. 6000 </w:t>
            </w:r>
          </w:p>
          <w:p w14:paraId="6ECF4BC6" w14:textId="77777777" w:rsidR="00E352BB" w:rsidRPr="00F57872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F57872">
              <w:rPr>
                <w:rFonts w:cs="Arial"/>
              </w:rPr>
              <w:t xml:space="preserve">Głośność pracy [dB] max. 38 </w:t>
            </w:r>
          </w:p>
          <w:p w14:paraId="219ADC99" w14:textId="77777777" w:rsidR="00E352BB" w:rsidRPr="00F57872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F57872">
              <w:rPr>
                <w:rFonts w:cs="Arial"/>
              </w:rPr>
              <w:t xml:space="preserve">Rozdzielczość optyczna 1280:800 </w:t>
            </w:r>
          </w:p>
          <w:p w14:paraId="4D0DA230" w14:textId="77777777" w:rsidR="00E352BB" w:rsidRPr="00F57872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F57872">
              <w:rPr>
                <w:rFonts w:cs="Arial"/>
              </w:rPr>
              <w:t xml:space="preserve">Kontrast min. 16.000 : 1 </w:t>
            </w:r>
          </w:p>
          <w:p w14:paraId="1F13E5A7" w14:textId="77777777" w:rsidR="00E352BB" w:rsidRPr="00F57872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F57872">
              <w:rPr>
                <w:rFonts w:cs="Arial"/>
              </w:rPr>
              <w:lastRenderedPageBreak/>
              <w:t xml:space="preserve">Jasność ANSI [lumen] min. 3000 </w:t>
            </w:r>
          </w:p>
          <w:p w14:paraId="595E05D1" w14:textId="77777777" w:rsidR="00E352BB" w:rsidRPr="00F57872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F57872">
              <w:rPr>
                <w:rFonts w:cs="Arial"/>
              </w:rPr>
              <w:t>Proporcje obrazu 16:10</w:t>
            </w:r>
          </w:p>
          <w:p w14:paraId="07120E14" w14:textId="77777777" w:rsidR="00E352BB" w:rsidRPr="00F57872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F57872">
              <w:rPr>
                <w:rFonts w:cs="Arial"/>
              </w:rPr>
              <w:t xml:space="preserve">Pilot - TAK </w:t>
            </w:r>
          </w:p>
          <w:p w14:paraId="5AB2BF00" w14:textId="77777777" w:rsidR="00E352BB" w:rsidRPr="00F57872" w:rsidRDefault="00E352BB" w:rsidP="00BF030F">
            <w:pPr>
              <w:pStyle w:val="Akapitzlist"/>
              <w:ind w:left="0"/>
              <w:rPr>
                <w:rFonts w:cs="Arial"/>
              </w:rPr>
            </w:pPr>
            <w:r w:rsidRPr="00F57872">
              <w:rPr>
                <w:rFonts w:cs="Arial"/>
              </w:rPr>
              <w:t xml:space="preserve">HDMI - TAK </w:t>
            </w:r>
          </w:p>
          <w:p w14:paraId="16564383" w14:textId="77777777" w:rsidR="00E352BB" w:rsidRPr="00F57872" w:rsidRDefault="00E352BB" w:rsidP="00BF030F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57872">
              <w:rPr>
                <w:rFonts w:asciiTheme="minorHAnsi" w:hAnsiTheme="minorHAnsi" w:cs="Arial"/>
                <w:color w:val="000000"/>
                <w:sz w:val="22"/>
                <w:szCs w:val="22"/>
              </w:rPr>
              <w:t>Gwarancja: minimum 24 miesiące</w:t>
            </w:r>
          </w:p>
          <w:p w14:paraId="0668AA45" w14:textId="77777777" w:rsidR="00E352BB" w:rsidRPr="00F57872" w:rsidRDefault="00E352BB" w:rsidP="00BF030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858DCF3" w14:textId="77777777" w:rsidR="00E352BB" w:rsidRPr="00F57872" w:rsidRDefault="00E352BB" w:rsidP="00BF030F">
            <w:pPr>
              <w:spacing w:line="276" w:lineRule="auto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F5787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Uchwyt uniwersalny do </w:t>
            </w:r>
            <w:r w:rsidRPr="00F57872">
              <w:rPr>
                <w:rFonts w:asciiTheme="minorHAnsi" w:hAnsiTheme="minorHAnsi" w:cs="Arial"/>
                <w:sz w:val="22"/>
                <w:szCs w:val="22"/>
              </w:rPr>
              <w:t>projektora do min.10kg. Montaż sufitowy krótki lub teleskopowy. możliwość montażu na ścianie lub suficie. System ukrywania kabli</w:t>
            </w:r>
          </w:p>
          <w:p w14:paraId="042145D9" w14:textId="77777777" w:rsidR="00E352BB" w:rsidRPr="00F57872" w:rsidRDefault="00E352BB" w:rsidP="00BF030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B815B25" w14:textId="77777777" w:rsidR="00E352BB" w:rsidRPr="00E27EDA" w:rsidRDefault="00E352BB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zestaw</w:t>
            </w:r>
          </w:p>
        </w:tc>
        <w:tc>
          <w:tcPr>
            <w:tcW w:w="709" w:type="dxa"/>
          </w:tcPr>
          <w:p w14:paraId="7C924E97" w14:textId="77777777" w:rsidR="00E352BB" w:rsidRPr="00E27EDA" w:rsidRDefault="00E352BB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13DDE0E2" w14:textId="77777777" w:rsidR="00E352BB" w:rsidRPr="00E27EDA" w:rsidRDefault="00E352BB" w:rsidP="00BF0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7EDA">
              <w:rPr>
                <w:rFonts w:asciiTheme="minorHAnsi" w:hAnsiTheme="minorHAnsi" w:cstheme="minorHAnsi"/>
                <w:sz w:val="22"/>
                <w:szCs w:val="22"/>
              </w:rPr>
              <w:t>Zespół Szkół Ekonomicznych</w:t>
            </w:r>
          </w:p>
          <w:p w14:paraId="4208F27A" w14:textId="77777777" w:rsidR="00E352BB" w:rsidRPr="00E27EDA" w:rsidRDefault="00E352BB" w:rsidP="00BF030F">
            <w:pPr>
              <w:rPr>
                <w:rStyle w:val="lrzxr"/>
                <w:rFonts w:asciiTheme="minorHAnsi" w:hAnsiTheme="minorHAnsi"/>
                <w:sz w:val="22"/>
                <w:szCs w:val="22"/>
              </w:rPr>
            </w:pPr>
            <w:r w:rsidRPr="00E27EDA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 w:rsidRPr="00E27EDA">
              <w:rPr>
                <w:rStyle w:val="lrzxr"/>
                <w:rFonts w:asciiTheme="minorHAnsi" w:hAnsiTheme="minorHAnsi"/>
                <w:sz w:val="22"/>
                <w:szCs w:val="22"/>
              </w:rPr>
              <w:t>Partyzancka 29, 63-400 Ostrów Wielkopolski,</w:t>
            </w:r>
          </w:p>
          <w:p w14:paraId="6C4B0AE2" w14:textId="77777777" w:rsidR="00E352BB" w:rsidRPr="00E27EDA" w:rsidRDefault="00E352BB" w:rsidP="00BF030F">
            <w:pPr>
              <w:pStyle w:val="Nagwek2"/>
              <w:jc w:val="left"/>
              <w:outlineLvl w:val="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1A55600" w14:textId="77777777" w:rsidR="00F16EE4" w:rsidRDefault="00F16EE4"/>
    <w:p w14:paraId="4EE10CD3" w14:textId="77777777" w:rsidR="00F341EC" w:rsidRDefault="00F341EC"/>
    <w:p w14:paraId="2AB5D7CA" w14:textId="77777777" w:rsidR="00F341EC" w:rsidRPr="00BF030F" w:rsidRDefault="00F341EC" w:rsidP="00F341EC">
      <w:pPr>
        <w:autoSpaceDE w:val="0"/>
        <w:autoSpaceDN w:val="0"/>
        <w:adjustRightInd w:val="0"/>
        <w:spacing w:line="276" w:lineRule="auto"/>
        <w:ind w:left="3540" w:hanging="3540"/>
        <w:jc w:val="both"/>
        <w:rPr>
          <w:rFonts w:asciiTheme="minorHAnsi" w:hAnsiTheme="minorHAnsi" w:cs="Tahoma"/>
          <w:sz w:val="22"/>
          <w:szCs w:val="22"/>
        </w:rPr>
      </w:pPr>
      <w:r w:rsidRPr="00BF030F">
        <w:rPr>
          <w:rFonts w:asciiTheme="minorHAnsi" w:hAnsiTheme="minorHAnsi" w:cs="Tahoma"/>
          <w:sz w:val="22"/>
          <w:szCs w:val="22"/>
        </w:rPr>
        <w:t>Warunki gwarancji:</w:t>
      </w:r>
      <w:r w:rsidRPr="00BF030F">
        <w:rPr>
          <w:rFonts w:asciiTheme="minorHAnsi" w:hAnsiTheme="minorHAnsi" w:cs="Tahoma"/>
          <w:sz w:val="22"/>
          <w:szCs w:val="22"/>
        </w:rPr>
        <w:tab/>
        <w:t xml:space="preserve">min. 24 miesiące od daty dostawy w miejscu </w:t>
      </w:r>
      <w:r>
        <w:rPr>
          <w:rFonts w:asciiTheme="minorHAnsi" w:hAnsiTheme="minorHAnsi" w:cs="Tahoma"/>
          <w:sz w:val="22"/>
          <w:szCs w:val="22"/>
        </w:rPr>
        <w:t>dostawy</w:t>
      </w:r>
      <w:r w:rsidRPr="00BF030F">
        <w:rPr>
          <w:rFonts w:asciiTheme="minorHAnsi" w:hAnsiTheme="minorHAnsi" w:cs="Tahoma"/>
          <w:sz w:val="22"/>
          <w:szCs w:val="22"/>
        </w:rPr>
        <w:t>.</w:t>
      </w:r>
    </w:p>
    <w:p w14:paraId="1D2431C2" w14:textId="77777777" w:rsidR="00F341EC" w:rsidRPr="00BF030F" w:rsidRDefault="00F341EC" w:rsidP="00F341EC">
      <w:pPr>
        <w:autoSpaceDE w:val="0"/>
        <w:autoSpaceDN w:val="0"/>
        <w:adjustRightInd w:val="0"/>
        <w:spacing w:line="276" w:lineRule="auto"/>
        <w:ind w:left="3540" w:hanging="3540"/>
        <w:jc w:val="both"/>
        <w:rPr>
          <w:rFonts w:asciiTheme="minorHAnsi" w:hAnsiTheme="minorHAnsi" w:cs="Tahoma"/>
          <w:sz w:val="22"/>
          <w:szCs w:val="22"/>
        </w:rPr>
      </w:pPr>
      <w:r w:rsidRPr="00BF030F">
        <w:rPr>
          <w:rFonts w:asciiTheme="minorHAnsi" w:hAnsiTheme="minorHAnsi" w:cs="Tahoma"/>
          <w:sz w:val="22"/>
          <w:szCs w:val="22"/>
        </w:rPr>
        <w:tab/>
        <w:t xml:space="preserve">Usunięcie awarii – </w:t>
      </w:r>
      <w:r>
        <w:rPr>
          <w:rFonts w:asciiTheme="minorHAnsi" w:hAnsiTheme="minorHAnsi" w:cs="Tahoma"/>
          <w:sz w:val="22"/>
          <w:szCs w:val="22"/>
        </w:rPr>
        <w:t>do 3 dni</w:t>
      </w:r>
      <w:r w:rsidRPr="00BF030F">
        <w:rPr>
          <w:rFonts w:asciiTheme="minorHAnsi" w:hAnsiTheme="minorHAnsi" w:cs="Tahoma"/>
          <w:sz w:val="22"/>
          <w:szCs w:val="22"/>
        </w:rPr>
        <w:t xml:space="preserve"> roboczy</w:t>
      </w:r>
      <w:r>
        <w:rPr>
          <w:rFonts w:asciiTheme="minorHAnsi" w:hAnsiTheme="minorHAnsi" w:cs="Tahoma"/>
          <w:sz w:val="22"/>
          <w:szCs w:val="22"/>
        </w:rPr>
        <w:t>ch</w:t>
      </w:r>
      <w:r w:rsidRPr="00BF030F">
        <w:rPr>
          <w:rFonts w:asciiTheme="minorHAnsi" w:hAnsiTheme="minorHAnsi" w:cs="Tahoma"/>
          <w:sz w:val="22"/>
          <w:szCs w:val="22"/>
        </w:rPr>
        <w:t xml:space="preserve"> po otrzymaniu zgłoszenia (przyjmowanie zgłoszeń w dni robocze w godzinach 8.00 – 16.00 telefonicznie, faksem, e-mail).  </w:t>
      </w:r>
    </w:p>
    <w:p w14:paraId="10959CFF" w14:textId="77777777" w:rsidR="00F341EC" w:rsidRPr="00BF030F" w:rsidRDefault="00F341EC" w:rsidP="00F341EC">
      <w:pPr>
        <w:autoSpaceDE w:val="0"/>
        <w:autoSpaceDN w:val="0"/>
        <w:adjustRightInd w:val="0"/>
        <w:spacing w:line="276" w:lineRule="auto"/>
        <w:ind w:left="3540" w:hanging="3540"/>
        <w:jc w:val="both"/>
        <w:rPr>
          <w:rFonts w:asciiTheme="minorHAnsi" w:hAnsiTheme="minorHAnsi" w:cs="Tahoma"/>
          <w:sz w:val="22"/>
          <w:szCs w:val="22"/>
        </w:rPr>
      </w:pPr>
    </w:p>
    <w:p w14:paraId="56B49AFB" w14:textId="617069E3" w:rsidR="00F341EC" w:rsidRPr="00BF030F" w:rsidRDefault="00F341EC" w:rsidP="00F341EC">
      <w:pPr>
        <w:autoSpaceDE w:val="0"/>
        <w:autoSpaceDN w:val="0"/>
        <w:adjustRightInd w:val="0"/>
        <w:spacing w:line="276" w:lineRule="auto"/>
        <w:ind w:left="3540" w:hanging="3540"/>
        <w:jc w:val="both"/>
        <w:rPr>
          <w:rFonts w:asciiTheme="minorHAnsi" w:hAnsiTheme="minorHAnsi" w:cs="Tahoma"/>
          <w:sz w:val="22"/>
          <w:szCs w:val="22"/>
        </w:rPr>
      </w:pPr>
      <w:r w:rsidRPr="00BF030F">
        <w:rPr>
          <w:rFonts w:asciiTheme="minorHAnsi" w:hAnsiTheme="minorHAnsi" w:cs="Tahoma"/>
          <w:sz w:val="22"/>
          <w:szCs w:val="22"/>
        </w:rPr>
        <w:tab/>
        <w:t xml:space="preserve">W przypadku wystąpienia konieczności naprawy sprzętu poza siedzibą </w:t>
      </w:r>
      <w:r w:rsidR="00734B3C">
        <w:rPr>
          <w:rFonts w:asciiTheme="minorHAnsi" w:hAnsiTheme="minorHAnsi" w:cs="Tahoma"/>
          <w:sz w:val="22"/>
          <w:szCs w:val="22"/>
        </w:rPr>
        <w:t>Odbiorcy</w:t>
      </w:r>
      <w:r w:rsidRPr="00BF030F">
        <w:rPr>
          <w:rFonts w:asciiTheme="minorHAnsi" w:hAnsiTheme="minorHAnsi" w:cs="Tahoma"/>
          <w:sz w:val="22"/>
          <w:szCs w:val="22"/>
        </w:rPr>
        <w:t>, dostawca zapewni:</w:t>
      </w:r>
    </w:p>
    <w:p w14:paraId="69AA7FCC" w14:textId="77777777" w:rsidR="00F341EC" w:rsidRPr="00BF030F" w:rsidRDefault="00F341EC" w:rsidP="00F341EC">
      <w:pPr>
        <w:autoSpaceDE w:val="0"/>
        <w:autoSpaceDN w:val="0"/>
        <w:adjustRightInd w:val="0"/>
        <w:spacing w:line="276" w:lineRule="auto"/>
        <w:ind w:left="3540"/>
        <w:jc w:val="both"/>
        <w:rPr>
          <w:rFonts w:asciiTheme="minorHAnsi" w:hAnsiTheme="minorHAnsi" w:cs="Tahoma"/>
          <w:sz w:val="22"/>
          <w:szCs w:val="22"/>
        </w:rPr>
      </w:pPr>
      <w:r w:rsidRPr="00BF030F">
        <w:rPr>
          <w:rFonts w:asciiTheme="minorHAnsi" w:hAnsiTheme="minorHAnsi" w:cs="Tahoma"/>
          <w:sz w:val="22"/>
          <w:szCs w:val="22"/>
        </w:rPr>
        <w:t>- podjęcie czynności serwisowych w czasie nieprzekraczającym jednego dnia roboczego od momentu zgłoszenia,</w:t>
      </w:r>
    </w:p>
    <w:p w14:paraId="4CF5B589" w14:textId="77777777" w:rsidR="00F341EC" w:rsidRPr="00BF030F" w:rsidRDefault="00F341EC" w:rsidP="00F341EC">
      <w:pPr>
        <w:autoSpaceDE w:val="0"/>
        <w:autoSpaceDN w:val="0"/>
        <w:adjustRightInd w:val="0"/>
        <w:spacing w:line="276" w:lineRule="auto"/>
        <w:ind w:left="3540"/>
        <w:jc w:val="both"/>
        <w:rPr>
          <w:rFonts w:asciiTheme="minorHAnsi" w:hAnsiTheme="minorHAnsi" w:cs="Tahoma"/>
          <w:sz w:val="22"/>
          <w:szCs w:val="22"/>
        </w:rPr>
      </w:pPr>
      <w:r w:rsidRPr="00BF030F">
        <w:rPr>
          <w:rFonts w:asciiTheme="minorHAnsi" w:hAnsiTheme="minorHAnsi" w:cs="Tahoma"/>
          <w:sz w:val="22"/>
          <w:szCs w:val="22"/>
        </w:rPr>
        <w:t>- odbiór na własny koszt wadliwego sprzętu, w terminie nieprzekraczającym 3 dni roboczych od dnia zgłoszenia,</w:t>
      </w:r>
    </w:p>
    <w:p w14:paraId="09422F5A" w14:textId="77777777" w:rsidR="00F341EC" w:rsidRPr="00BF030F" w:rsidRDefault="00F341EC" w:rsidP="00F341EC">
      <w:pPr>
        <w:autoSpaceDE w:val="0"/>
        <w:autoSpaceDN w:val="0"/>
        <w:adjustRightInd w:val="0"/>
        <w:spacing w:line="276" w:lineRule="auto"/>
        <w:ind w:left="3540"/>
        <w:jc w:val="both"/>
        <w:rPr>
          <w:rFonts w:asciiTheme="minorHAnsi" w:hAnsiTheme="minorHAnsi" w:cs="Tahoma"/>
          <w:sz w:val="22"/>
          <w:szCs w:val="22"/>
        </w:rPr>
      </w:pPr>
      <w:r w:rsidRPr="00BF030F">
        <w:rPr>
          <w:rFonts w:asciiTheme="minorHAnsi" w:hAnsiTheme="minorHAnsi" w:cs="Tahoma"/>
          <w:sz w:val="22"/>
          <w:szCs w:val="22"/>
        </w:rPr>
        <w:t>- dostawę naprawionego sprzętu na własny koszt, w terminie nieprzekraczającym 3 dni od dnia usunięcia awarii przez serwis,</w:t>
      </w:r>
    </w:p>
    <w:p w14:paraId="4B1F365C" w14:textId="77777777" w:rsidR="00F341EC" w:rsidRPr="00BF030F" w:rsidRDefault="00F341EC" w:rsidP="00F341EC">
      <w:pPr>
        <w:autoSpaceDE w:val="0"/>
        <w:autoSpaceDN w:val="0"/>
        <w:adjustRightInd w:val="0"/>
        <w:spacing w:line="276" w:lineRule="auto"/>
        <w:ind w:left="3540"/>
        <w:jc w:val="both"/>
        <w:rPr>
          <w:rFonts w:asciiTheme="minorHAnsi" w:hAnsiTheme="minorHAnsi" w:cs="Tahoma"/>
          <w:sz w:val="22"/>
          <w:szCs w:val="22"/>
        </w:rPr>
      </w:pPr>
      <w:r w:rsidRPr="00BF030F">
        <w:rPr>
          <w:rFonts w:asciiTheme="minorHAnsi" w:hAnsiTheme="minorHAnsi" w:cs="Tahoma"/>
          <w:sz w:val="22"/>
          <w:szCs w:val="22"/>
        </w:rPr>
        <w:t>- w przypadku braku możliwości usunięcia awarii w terminie 30 dni roboczych od dnia odebrania wadliwego sprzętu z siedziby zamawiającego, dostawca zobowiązuje się do bezpłatnego dostarczenia i uruchomienia nowego sprzętu zastępczego o parametrach równoważnych z oferowanymi.</w:t>
      </w:r>
    </w:p>
    <w:p w14:paraId="077536C6" w14:textId="77777777" w:rsidR="00F341EC" w:rsidRPr="00BF030F" w:rsidRDefault="00F341EC" w:rsidP="00F341EC">
      <w:pPr>
        <w:autoSpaceDE w:val="0"/>
        <w:autoSpaceDN w:val="0"/>
        <w:adjustRightInd w:val="0"/>
        <w:spacing w:line="276" w:lineRule="auto"/>
        <w:ind w:left="3540"/>
        <w:jc w:val="both"/>
        <w:rPr>
          <w:rFonts w:asciiTheme="minorHAnsi" w:hAnsiTheme="minorHAnsi" w:cs="Tahoma"/>
          <w:sz w:val="22"/>
          <w:szCs w:val="22"/>
        </w:rPr>
      </w:pPr>
    </w:p>
    <w:p w14:paraId="36C30B1E" w14:textId="77777777" w:rsidR="00F341EC" w:rsidRPr="00BF030F" w:rsidRDefault="00F341EC" w:rsidP="00F341EC">
      <w:pPr>
        <w:autoSpaceDE w:val="0"/>
        <w:autoSpaceDN w:val="0"/>
        <w:adjustRightInd w:val="0"/>
        <w:spacing w:line="276" w:lineRule="auto"/>
        <w:ind w:left="3540"/>
        <w:jc w:val="both"/>
        <w:rPr>
          <w:rFonts w:asciiTheme="minorHAnsi" w:hAnsiTheme="minorHAnsi" w:cs="Tahoma"/>
          <w:sz w:val="22"/>
          <w:szCs w:val="22"/>
        </w:rPr>
      </w:pPr>
      <w:r w:rsidRPr="00BF030F">
        <w:rPr>
          <w:rFonts w:asciiTheme="minorHAnsi" w:hAnsiTheme="minorHAnsi" w:cs="Tahoma"/>
          <w:sz w:val="22"/>
          <w:szCs w:val="22"/>
        </w:rPr>
        <w:t>W przypadku gdy uszkodzeniu ulegnie dysk twardy, pozostanie on do dyspozycji Zamawiającego i nie będzie zwracany dostawcy/producentowi sprzętu.</w:t>
      </w:r>
    </w:p>
    <w:p w14:paraId="738E58C9" w14:textId="77777777" w:rsidR="00F341EC" w:rsidRPr="00BF030F" w:rsidRDefault="00F341EC" w:rsidP="00F341EC">
      <w:pPr>
        <w:autoSpaceDE w:val="0"/>
        <w:autoSpaceDN w:val="0"/>
        <w:adjustRightInd w:val="0"/>
        <w:spacing w:line="276" w:lineRule="auto"/>
        <w:ind w:left="3540"/>
        <w:jc w:val="both"/>
        <w:rPr>
          <w:rFonts w:asciiTheme="minorHAnsi" w:hAnsiTheme="minorHAnsi" w:cs="Tahoma"/>
          <w:sz w:val="22"/>
          <w:szCs w:val="22"/>
        </w:rPr>
      </w:pPr>
    </w:p>
    <w:p w14:paraId="36F0FD86" w14:textId="49C5D889" w:rsidR="00F341EC" w:rsidRPr="00BF030F" w:rsidRDefault="006141C7" w:rsidP="00F341EC">
      <w:pPr>
        <w:autoSpaceDE w:val="0"/>
        <w:autoSpaceDN w:val="0"/>
        <w:adjustRightInd w:val="0"/>
        <w:spacing w:line="276" w:lineRule="auto"/>
        <w:ind w:left="3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Wykonawca w formularzu oferty oświadcza, że s</w:t>
      </w:r>
      <w:r w:rsidR="00F341EC" w:rsidRPr="00BF030F">
        <w:rPr>
          <w:rFonts w:asciiTheme="minorHAnsi" w:hAnsiTheme="minorHAnsi" w:cs="Tahoma"/>
          <w:sz w:val="22"/>
          <w:szCs w:val="22"/>
        </w:rPr>
        <w:t xml:space="preserve">erwis urządzeń </w:t>
      </w:r>
      <w:r>
        <w:rPr>
          <w:rFonts w:asciiTheme="minorHAnsi" w:hAnsiTheme="minorHAnsi" w:cs="Tahoma"/>
          <w:sz w:val="22"/>
          <w:szCs w:val="22"/>
        </w:rPr>
        <w:t>będzie</w:t>
      </w:r>
      <w:r w:rsidR="00F341EC" w:rsidRPr="00BF030F">
        <w:rPr>
          <w:rFonts w:asciiTheme="minorHAnsi" w:hAnsiTheme="minorHAnsi" w:cs="Tahoma"/>
          <w:sz w:val="22"/>
          <w:szCs w:val="22"/>
        </w:rPr>
        <w:t xml:space="preserve"> realizowany przez producenta lub autoryzowanego partnera serwisowego</w:t>
      </w:r>
      <w:r>
        <w:rPr>
          <w:rFonts w:asciiTheme="minorHAnsi" w:hAnsiTheme="minorHAnsi" w:cs="Tahoma"/>
          <w:sz w:val="22"/>
          <w:szCs w:val="22"/>
        </w:rPr>
        <w:t>.</w:t>
      </w:r>
    </w:p>
    <w:p w14:paraId="2773FD22" w14:textId="5D0B7A4B" w:rsidR="00F341EC" w:rsidRPr="006141C7" w:rsidRDefault="006141C7" w:rsidP="006141C7">
      <w:pPr>
        <w:autoSpaceDE w:val="0"/>
        <w:autoSpaceDN w:val="0"/>
        <w:adjustRightInd w:val="0"/>
        <w:spacing w:line="276" w:lineRule="auto"/>
        <w:ind w:left="3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>Wykonawca w formularzu oferty oświadcza, że s</w:t>
      </w:r>
      <w:r w:rsidR="00F341EC" w:rsidRPr="00BF030F">
        <w:rPr>
          <w:rFonts w:asciiTheme="minorHAnsi" w:hAnsiTheme="minorHAnsi" w:cs="Tahoma"/>
          <w:sz w:val="22"/>
          <w:szCs w:val="22"/>
        </w:rPr>
        <w:t xml:space="preserve">erwis urządzeń </w:t>
      </w:r>
      <w:r>
        <w:rPr>
          <w:rFonts w:asciiTheme="minorHAnsi" w:hAnsiTheme="minorHAnsi" w:cs="Tahoma"/>
          <w:sz w:val="22"/>
          <w:szCs w:val="22"/>
        </w:rPr>
        <w:t>będzie</w:t>
      </w:r>
      <w:r w:rsidR="00F341EC" w:rsidRPr="00BF030F">
        <w:rPr>
          <w:rFonts w:asciiTheme="minorHAnsi" w:hAnsiTheme="minorHAnsi" w:cs="Tahoma"/>
          <w:sz w:val="22"/>
          <w:szCs w:val="22"/>
        </w:rPr>
        <w:t xml:space="preserve"> realizowany zgodnie z wymaganiami normy ISO 9001</w:t>
      </w:r>
      <w:r>
        <w:rPr>
          <w:rFonts w:asciiTheme="minorHAnsi" w:hAnsiTheme="minorHAnsi" w:cs="Tahoma"/>
          <w:sz w:val="22"/>
          <w:szCs w:val="22"/>
        </w:rPr>
        <w:t>.</w:t>
      </w:r>
    </w:p>
    <w:sectPr w:rsidR="00F341EC" w:rsidRPr="006141C7" w:rsidSect="00ED67F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30D58" w14:textId="77777777" w:rsidR="005A3796" w:rsidRDefault="005A3796" w:rsidP="00BF030F">
      <w:r>
        <w:separator/>
      </w:r>
    </w:p>
  </w:endnote>
  <w:endnote w:type="continuationSeparator" w:id="0">
    <w:p w14:paraId="1A5A3D37" w14:textId="77777777" w:rsidR="005A3796" w:rsidRDefault="005A3796" w:rsidP="00BF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D0BE" w14:textId="77777777" w:rsidR="005A3796" w:rsidRDefault="005A3796" w:rsidP="00BF030F">
      <w:r>
        <w:separator/>
      </w:r>
    </w:p>
  </w:footnote>
  <w:footnote w:type="continuationSeparator" w:id="0">
    <w:p w14:paraId="03E4E297" w14:textId="77777777" w:rsidR="005A3796" w:rsidRDefault="005A3796" w:rsidP="00BF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1AAA" w14:textId="77777777" w:rsidR="00BF030F" w:rsidRDefault="00BF030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AB3625" wp14:editId="3448E60F">
          <wp:simplePos x="0" y="0"/>
          <wp:positionH relativeFrom="column">
            <wp:posOffset>1529080</wp:posOffset>
          </wp:positionH>
          <wp:positionV relativeFrom="paragraph">
            <wp:posOffset>-125730</wp:posOffset>
          </wp:positionV>
          <wp:extent cx="5767070" cy="572770"/>
          <wp:effectExtent l="0" t="0" r="5080" b="0"/>
          <wp:wrapThrough wrapText="bothSides">
            <wp:wrapPolygon edited="0">
              <wp:start x="0" y="0"/>
              <wp:lineTo x="0" y="20834"/>
              <wp:lineTo x="21548" y="20834"/>
              <wp:lineTo x="2154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405E6"/>
    <w:multiLevelType w:val="hybridMultilevel"/>
    <w:tmpl w:val="C5C0D4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4C5085E"/>
    <w:multiLevelType w:val="hybridMultilevel"/>
    <w:tmpl w:val="69C08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497205">
    <w:abstractNumId w:val="0"/>
  </w:num>
  <w:num w:numId="2" w16cid:durableId="980114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7F4"/>
    <w:rsid w:val="00240395"/>
    <w:rsid w:val="00477B98"/>
    <w:rsid w:val="005515F9"/>
    <w:rsid w:val="005A3796"/>
    <w:rsid w:val="006141C7"/>
    <w:rsid w:val="006E4F25"/>
    <w:rsid w:val="00734B3C"/>
    <w:rsid w:val="00A42028"/>
    <w:rsid w:val="00AA0900"/>
    <w:rsid w:val="00BF030F"/>
    <w:rsid w:val="00CF5BAE"/>
    <w:rsid w:val="00E352BB"/>
    <w:rsid w:val="00ED67F4"/>
    <w:rsid w:val="00F16EE4"/>
    <w:rsid w:val="00F341EC"/>
    <w:rsid w:val="00F5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6F70C"/>
  <w15:chartTrackingRefBased/>
  <w15:docId w15:val="{71F09B04-4F2C-4519-8D77-4050452C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57872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7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ED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ED67F4"/>
  </w:style>
  <w:style w:type="character" w:customStyle="1" w:styleId="lrzxr">
    <w:name w:val="lrzxr"/>
    <w:basedOn w:val="Domylnaczcionkaakapitu"/>
    <w:rsid w:val="00ED67F4"/>
  </w:style>
  <w:style w:type="character" w:customStyle="1" w:styleId="Nagwek2Znak">
    <w:name w:val="Nagłówek 2 Znak"/>
    <w:basedOn w:val="Domylnaczcionkaakapitu"/>
    <w:link w:val="Nagwek2"/>
    <w:uiPriority w:val="9"/>
    <w:rsid w:val="00F5787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03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3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03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3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ABD58-5B6A-4159-BE32-ABB396F9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1267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Grabska</dc:creator>
  <cp:keywords/>
  <dc:description/>
  <cp:lastModifiedBy>Starostwo Powiatowe</cp:lastModifiedBy>
  <cp:revision>3</cp:revision>
  <dcterms:created xsi:type="dcterms:W3CDTF">2022-11-21T10:59:00Z</dcterms:created>
  <dcterms:modified xsi:type="dcterms:W3CDTF">2022-11-21T12:11:00Z</dcterms:modified>
</cp:coreProperties>
</file>