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03ABD" w14:textId="12498E1C" w:rsidR="00FD449F" w:rsidRDefault="00FD449F" w:rsidP="00504A26">
      <w:pPr>
        <w:spacing w:after="0" w:line="360" w:lineRule="auto"/>
        <w:jc w:val="right"/>
        <w:rPr>
          <w:rFonts w:ascii="Times New Roman" w:eastAsia="MS Mincho" w:hAnsi="Times New Roman"/>
          <w:b/>
          <w:bCs/>
          <w:sz w:val="24"/>
          <w:szCs w:val="24"/>
        </w:rPr>
      </w:pPr>
      <w:r>
        <w:rPr>
          <w:rFonts w:ascii="Times New Roman" w:eastAsia="MS Mincho" w:hAnsi="Times New Roman"/>
          <w:b/>
          <w:bCs/>
          <w:sz w:val="24"/>
          <w:szCs w:val="24"/>
        </w:rPr>
        <w:t xml:space="preserve">Załącznik </w:t>
      </w:r>
      <w:r w:rsidR="00A63BE0">
        <w:rPr>
          <w:rFonts w:ascii="Times New Roman" w:eastAsia="MS Mincho" w:hAnsi="Times New Roman"/>
          <w:b/>
          <w:bCs/>
          <w:sz w:val="24"/>
          <w:szCs w:val="24"/>
        </w:rPr>
        <w:t xml:space="preserve">nr </w:t>
      </w:r>
      <w:r w:rsidR="00E90A62">
        <w:rPr>
          <w:rFonts w:ascii="Times New Roman" w:eastAsia="MS Mincho" w:hAnsi="Times New Roman"/>
          <w:b/>
          <w:bCs/>
          <w:sz w:val="24"/>
          <w:szCs w:val="24"/>
        </w:rPr>
        <w:t>1</w:t>
      </w:r>
      <w:r w:rsidR="00BC79AD">
        <w:rPr>
          <w:rFonts w:ascii="Times New Roman" w:eastAsia="MS Mincho" w:hAnsi="Times New Roman"/>
          <w:b/>
          <w:bCs/>
          <w:sz w:val="24"/>
          <w:szCs w:val="24"/>
        </w:rPr>
        <w:t>.2</w:t>
      </w:r>
      <w:r w:rsidR="00A63BE0">
        <w:rPr>
          <w:rFonts w:ascii="Times New Roman" w:eastAsia="MS Mincho" w:hAnsi="Times New Roman"/>
          <w:b/>
          <w:bCs/>
          <w:sz w:val="24"/>
          <w:szCs w:val="24"/>
        </w:rPr>
        <w:t xml:space="preserve"> do </w:t>
      </w:r>
      <w:r w:rsidR="00BC79AD">
        <w:rPr>
          <w:rFonts w:ascii="Times New Roman" w:eastAsia="MS Mincho" w:hAnsi="Times New Roman"/>
          <w:b/>
          <w:bCs/>
          <w:sz w:val="24"/>
          <w:szCs w:val="24"/>
        </w:rPr>
        <w:t>SWZ</w:t>
      </w:r>
    </w:p>
    <w:p w14:paraId="00199C40"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Szczegółowy opis przedmiotu zamówienia </w:t>
      </w:r>
    </w:p>
    <w:p w14:paraId="718BF6A6" w14:textId="77777777" w:rsidR="00FD449F" w:rsidRPr="000E3715" w:rsidRDefault="00FD449F" w:rsidP="00FD449F">
      <w:pPr>
        <w:spacing w:after="0" w:line="240" w:lineRule="auto"/>
        <w:jc w:val="center"/>
        <w:rPr>
          <w:rFonts w:ascii="Times New Roman" w:eastAsia="MS Mincho" w:hAnsi="Times New Roman"/>
          <w:b/>
          <w:bCs/>
          <w:sz w:val="32"/>
          <w:szCs w:val="32"/>
        </w:rPr>
      </w:pPr>
      <w:r w:rsidRPr="000E3715">
        <w:rPr>
          <w:rFonts w:ascii="Times New Roman" w:eastAsia="MS Mincho" w:hAnsi="Times New Roman"/>
          <w:b/>
          <w:bCs/>
          <w:sz w:val="32"/>
          <w:szCs w:val="32"/>
        </w:rPr>
        <w:t xml:space="preserve">na wsparcie i asystę techniczną </w:t>
      </w:r>
    </w:p>
    <w:p w14:paraId="21822F60" w14:textId="28F7DD71" w:rsidR="00FD449F" w:rsidRPr="000E3715" w:rsidRDefault="00FD1E6B" w:rsidP="00FD449F">
      <w:pPr>
        <w:spacing w:after="0" w:line="240" w:lineRule="auto"/>
        <w:jc w:val="center"/>
        <w:rPr>
          <w:rFonts w:ascii="Times New Roman" w:eastAsia="MS Mincho" w:hAnsi="Times New Roman"/>
          <w:sz w:val="32"/>
          <w:szCs w:val="32"/>
        </w:rPr>
      </w:pPr>
      <w:r w:rsidRPr="000E3715">
        <w:rPr>
          <w:rFonts w:ascii="Times New Roman" w:eastAsia="MS Mincho" w:hAnsi="Times New Roman"/>
          <w:b/>
          <w:bCs/>
          <w:sz w:val="32"/>
          <w:szCs w:val="32"/>
        </w:rPr>
        <w:t>Systemów Informacyjnych Wrót Podlasia</w:t>
      </w:r>
      <w:r>
        <w:rPr>
          <w:rFonts w:ascii="Times New Roman" w:eastAsia="MS Mincho" w:hAnsi="Times New Roman"/>
          <w:b/>
          <w:bCs/>
          <w:sz w:val="32"/>
          <w:szCs w:val="32"/>
        </w:rPr>
        <w:t xml:space="preserve"> – </w:t>
      </w:r>
      <w:r w:rsidR="007B545E">
        <w:rPr>
          <w:rFonts w:ascii="Times New Roman" w:eastAsia="MS Mincho" w:hAnsi="Times New Roman"/>
          <w:b/>
          <w:bCs/>
          <w:sz w:val="32"/>
          <w:szCs w:val="32"/>
        </w:rPr>
        <w:t>poczta</w:t>
      </w:r>
    </w:p>
    <w:p w14:paraId="04238E6A" w14:textId="77777777" w:rsidR="00DD44F4" w:rsidRPr="00B35FFA" w:rsidRDefault="00DD44F4" w:rsidP="00DD44F4">
      <w:pPr>
        <w:spacing w:after="0" w:line="240" w:lineRule="auto"/>
        <w:jc w:val="both"/>
        <w:rPr>
          <w:rFonts w:ascii="Times New Roman" w:eastAsia="MS Mincho" w:hAnsi="Times New Roman"/>
          <w:b/>
          <w:bCs/>
          <w:color w:val="000000" w:themeColor="text1"/>
          <w:sz w:val="24"/>
          <w:szCs w:val="24"/>
        </w:rPr>
      </w:pPr>
    </w:p>
    <w:p w14:paraId="34D1A4E8" w14:textId="38954B4D" w:rsidR="00FD449F" w:rsidRDefault="002D6AB8" w:rsidP="00FD449F">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6E2B52">
        <w:rPr>
          <w:rFonts w:ascii="Times New Roman" w:eastAsia="MS Mincho" w:hAnsi="Times New Roman"/>
          <w:b/>
          <w:bCs/>
          <w:color w:val="000000" w:themeColor="text1"/>
          <w:sz w:val="24"/>
          <w:szCs w:val="24"/>
        </w:rPr>
        <w:t xml:space="preserve">Przedmiotem </w:t>
      </w:r>
      <w:r w:rsidR="00C14996">
        <w:rPr>
          <w:rFonts w:ascii="Times New Roman" w:eastAsia="MS Mincho" w:hAnsi="Times New Roman"/>
          <w:b/>
          <w:bCs/>
          <w:color w:val="000000" w:themeColor="text1"/>
          <w:sz w:val="24"/>
          <w:szCs w:val="24"/>
        </w:rPr>
        <w:t>zamówienia</w:t>
      </w:r>
      <w:r w:rsidRPr="006E2B52">
        <w:rPr>
          <w:rFonts w:ascii="Times New Roman" w:eastAsia="MS Mincho" w:hAnsi="Times New Roman"/>
          <w:b/>
          <w:bCs/>
          <w:color w:val="000000" w:themeColor="text1"/>
          <w:sz w:val="24"/>
          <w:szCs w:val="24"/>
        </w:rPr>
        <w:t xml:space="preserve"> jest </w:t>
      </w:r>
      <w:r w:rsidR="00C14996">
        <w:rPr>
          <w:rFonts w:ascii="Times New Roman" w:eastAsia="MS Mincho" w:hAnsi="Times New Roman"/>
          <w:b/>
          <w:bCs/>
          <w:color w:val="000000" w:themeColor="text1"/>
          <w:sz w:val="24"/>
          <w:szCs w:val="24"/>
        </w:rPr>
        <w:t xml:space="preserve">usługa </w:t>
      </w:r>
      <w:r w:rsidR="00A12D9B" w:rsidRPr="00BE3603">
        <w:rPr>
          <w:rFonts w:ascii="Times New Roman" w:eastAsia="MS Mincho" w:hAnsi="Times New Roman"/>
          <w:b/>
          <w:bCs/>
          <w:color w:val="000000" w:themeColor="text1"/>
          <w:sz w:val="24"/>
          <w:szCs w:val="24"/>
        </w:rPr>
        <w:t>ś</w:t>
      </w:r>
      <w:r w:rsidR="00604B6D">
        <w:rPr>
          <w:rFonts w:ascii="Times New Roman" w:eastAsia="MS Mincho" w:hAnsi="Times New Roman"/>
          <w:b/>
          <w:bCs/>
          <w:color w:val="000000" w:themeColor="text1"/>
          <w:sz w:val="24"/>
          <w:szCs w:val="24"/>
        </w:rPr>
        <w:t>wiadczenia</w:t>
      </w:r>
      <w:r w:rsidR="00DD44F4" w:rsidRPr="00BE3603">
        <w:rPr>
          <w:rFonts w:ascii="Times New Roman" w:eastAsia="MS Mincho" w:hAnsi="Times New Roman"/>
          <w:b/>
          <w:bCs/>
          <w:color w:val="000000" w:themeColor="text1"/>
          <w:sz w:val="24"/>
          <w:szCs w:val="24"/>
        </w:rPr>
        <w:t xml:space="preserve"> wsparcia i asysty technicznej na posiadane przez </w:t>
      </w:r>
      <w:r w:rsidR="00DD44F4" w:rsidRPr="006E2B52">
        <w:rPr>
          <w:rFonts w:ascii="Times New Roman" w:eastAsia="MS Mincho" w:hAnsi="Times New Roman"/>
          <w:b/>
          <w:bCs/>
          <w:color w:val="000000" w:themeColor="text1"/>
          <w:sz w:val="24"/>
          <w:szCs w:val="24"/>
        </w:rPr>
        <w:t xml:space="preserve">Zamawiającego </w:t>
      </w:r>
      <w:r w:rsidR="00DD44F4" w:rsidRPr="006E2B52">
        <w:rPr>
          <w:rFonts w:ascii="Times New Roman" w:eastAsia="MS Mincho" w:hAnsi="Times New Roman"/>
          <w:b/>
          <w:bCs/>
          <w:color w:val="000000" w:themeColor="text1"/>
          <w:sz w:val="24"/>
          <w:szCs w:val="24"/>
          <w:u w:val="single"/>
        </w:rPr>
        <w:t>Systemy Informacyjne Wrót Podlasia</w:t>
      </w:r>
      <w:r w:rsidR="00DD44F4" w:rsidRPr="006E2B52">
        <w:rPr>
          <w:rFonts w:ascii="Times New Roman" w:eastAsia="MS Mincho" w:hAnsi="Times New Roman"/>
          <w:b/>
          <w:bCs/>
          <w:color w:val="000000" w:themeColor="text1"/>
          <w:sz w:val="24"/>
          <w:szCs w:val="24"/>
        </w:rPr>
        <w:t xml:space="preserve">,  </w:t>
      </w:r>
      <w:r w:rsidR="00DD44F4" w:rsidRPr="006E2B52">
        <w:rPr>
          <w:rFonts w:ascii="Times New Roman" w:eastAsia="MS Mincho" w:hAnsi="Times New Roman"/>
          <w:bCs/>
          <w:color w:val="000000" w:themeColor="text1"/>
          <w:sz w:val="24"/>
          <w:szCs w:val="24"/>
        </w:rPr>
        <w:t>zakupione w ramach projektu „Wdrażanie elektronicznych usług dla ludności województwa podlaskiego – część II, administracja samorządowa” realizowanego w ramach Decyzji nr UDA-RPPD.04.01.00-20-002/11-00 z dnia 28</w:t>
      </w:r>
      <w:r w:rsidR="00623F8B">
        <w:rPr>
          <w:rFonts w:ascii="Times New Roman" w:eastAsia="MS Mincho" w:hAnsi="Times New Roman"/>
          <w:bCs/>
          <w:color w:val="000000" w:themeColor="text1"/>
          <w:sz w:val="24"/>
          <w:szCs w:val="24"/>
        </w:rPr>
        <w:t xml:space="preserve"> lutego </w:t>
      </w:r>
      <w:r w:rsidR="00DD44F4" w:rsidRPr="006E2B52">
        <w:rPr>
          <w:rFonts w:ascii="Times New Roman" w:eastAsia="MS Mincho" w:hAnsi="Times New Roman"/>
          <w:bCs/>
          <w:color w:val="000000" w:themeColor="text1"/>
          <w:sz w:val="24"/>
          <w:szCs w:val="24"/>
        </w:rPr>
        <w:t>2012 r.:</w:t>
      </w:r>
    </w:p>
    <w:p w14:paraId="1CEDCB1A" w14:textId="77777777" w:rsidR="00C06F25" w:rsidRPr="004E4496" w:rsidRDefault="00C06F25" w:rsidP="00C06F25">
      <w:pPr>
        <w:pStyle w:val="Akapitzlist"/>
        <w:numPr>
          <w:ilvl w:val="1"/>
          <w:numId w:val="4"/>
        </w:numPr>
        <w:spacing w:after="0" w:line="240" w:lineRule="auto"/>
        <w:jc w:val="both"/>
        <w:rPr>
          <w:rFonts w:ascii="Times New Roman" w:eastAsia="MS Mincho" w:hAnsi="Times New Roman"/>
          <w:b/>
          <w:color w:val="000000" w:themeColor="text1"/>
          <w:sz w:val="24"/>
          <w:szCs w:val="24"/>
        </w:rPr>
      </w:pPr>
      <w:r w:rsidRPr="004E4496">
        <w:rPr>
          <w:rFonts w:ascii="Times New Roman" w:hAnsi="Times New Roman"/>
          <w:b/>
          <w:sz w:val="24"/>
          <w:szCs w:val="24"/>
        </w:rPr>
        <w:t>Poczt</w:t>
      </w:r>
      <w:r>
        <w:rPr>
          <w:rFonts w:ascii="Times New Roman" w:hAnsi="Times New Roman"/>
          <w:b/>
          <w:sz w:val="24"/>
          <w:szCs w:val="24"/>
        </w:rPr>
        <w:t>a</w:t>
      </w:r>
      <w:r w:rsidRPr="004E4496">
        <w:rPr>
          <w:rFonts w:ascii="Times New Roman" w:hAnsi="Times New Roman"/>
          <w:b/>
          <w:sz w:val="24"/>
          <w:szCs w:val="24"/>
        </w:rPr>
        <w:t xml:space="preserve"> w domenie Wrota Podlasia.</w:t>
      </w:r>
    </w:p>
    <w:p w14:paraId="3729130A" w14:textId="77777777" w:rsidR="00585F53" w:rsidRPr="00585F53" w:rsidRDefault="00585F53" w:rsidP="00585F53">
      <w:pPr>
        <w:spacing w:after="0" w:line="240" w:lineRule="auto"/>
        <w:jc w:val="both"/>
        <w:rPr>
          <w:rFonts w:ascii="Times New Roman" w:hAnsi="Times New Roman"/>
          <w:sz w:val="24"/>
          <w:szCs w:val="24"/>
        </w:rPr>
      </w:pPr>
    </w:p>
    <w:p w14:paraId="728162BF" w14:textId="1EBC2FDA" w:rsidR="00DD44F4" w:rsidRPr="00EC12D6" w:rsidRDefault="00DD44F4" w:rsidP="00DD44F4">
      <w:pPr>
        <w:numPr>
          <w:ilvl w:val="0"/>
          <w:numId w:val="4"/>
        </w:numPr>
        <w:suppressAutoHyphens/>
        <w:spacing w:after="0" w:line="240" w:lineRule="auto"/>
        <w:jc w:val="both"/>
        <w:rPr>
          <w:rFonts w:ascii="Times New Roman" w:eastAsia="MS Mincho" w:hAnsi="Times New Roman"/>
          <w:b/>
          <w:bCs/>
          <w:color w:val="000000" w:themeColor="text1"/>
          <w:sz w:val="24"/>
          <w:szCs w:val="24"/>
        </w:rPr>
      </w:pPr>
      <w:r w:rsidRPr="00EC12D6">
        <w:rPr>
          <w:rFonts w:ascii="Times New Roman" w:eastAsia="MS Mincho" w:hAnsi="Times New Roman"/>
          <w:b/>
          <w:bCs/>
          <w:color w:val="000000" w:themeColor="text1"/>
          <w:sz w:val="24"/>
          <w:szCs w:val="24"/>
        </w:rPr>
        <w:t xml:space="preserve">Świadczenie wsparcia i asysty technicznej </w:t>
      </w:r>
      <w:r w:rsidR="009E48E5" w:rsidRPr="00EC12D6">
        <w:rPr>
          <w:rFonts w:ascii="Times New Roman" w:hAnsi="Times New Roman"/>
          <w:b/>
          <w:color w:val="000000" w:themeColor="text1"/>
          <w:sz w:val="24"/>
          <w:szCs w:val="24"/>
        </w:rPr>
        <w:t xml:space="preserve">w ramach Systemów Informacyjnych Wrót Podlasia </w:t>
      </w:r>
      <w:r w:rsidRPr="00EC12D6">
        <w:rPr>
          <w:rFonts w:ascii="Times New Roman" w:eastAsia="MS Mincho" w:hAnsi="Times New Roman"/>
          <w:b/>
          <w:bCs/>
          <w:color w:val="000000" w:themeColor="text1"/>
          <w:sz w:val="24"/>
          <w:szCs w:val="24"/>
        </w:rPr>
        <w:t>– wymagania ogólne:</w:t>
      </w:r>
    </w:p>
    <w:p w14:paraId="3A844E62" w14:textId="01E75618" w:rsidR="000F757F" w:rsidRPr="00F95E1C" w:rsidRDefault="00F95E1C" w:rsidP="000F757F">
      <w:pPr>
        <w:numPr>
          <w:ilvl w:val="1"/>
          <w:numId w:val="2"/>
        </w:numPr>
        <w:suppressAutoHyphens/>
        <w:spacing w:after="0" w:line="240" w:lineRule="auto"/>
        <w:jc w:val="both"/>
        <w:rPr>
          <w:rFonts w:ascii="Times New Roman" w:hAnsi="Times New Roman"/>
          <w:bCs/>
          <w:sz w:val="24"/>
          <w:szCs w:val="24"/>
        </w:rPr>
      </w:pPr>
      <w:r w:rsidRPr="00F95E1C">
        <w:rPr>
          <w:rFonts w:ascii="Times New Roman" w:hAnsi="Times New Roman"/>
          <w:bCs/>
          <w:sz w:val="24"/>
          <w:szCs w:val="24"/>
        </w:rPr>
        <w:t xml:space="preserve">Okres świadczenia wparcia i asysty technicznej Systemów Informacyjnych Wrót Podlasia wyszczególnionych w pkt 2, będzie wynosił </w:t>
      </w:r>
      <w:r w:rsidR="00674FF3">
        <w:rPr>
          <w:rFonts w:ascii="Times New Roman" w:hAnsi="Times New Roman"/>
          <w:b/>
          <w:sz w:val="24"/>
          <w:szCs w:val="24"/>
        </w:rPr>
        <w:t>24</w:t>
      </w:r>
      <w:r w:rsidRPr="00F95E1C">
        <w:rPr>
          <w:rFonts w:ascii="Times New Roman" w:hAnsi="Times New Roman"/>
          <w:b/>
          <w:sz w:val="24"/>
          <w:szCs w:val="24"/>
        </w:rPr>
        <w:t xml:space="preserve"> miesięcy</w:t>
      </w:r>
      <w:r w:rsidRPr="00F95E1C">
        <w:rPr>
          <w:rFonts w:ascii="Times New Roman" w:hAnsi="Times New Roman"/>
          <w:bCs/>
          <w:sz w:val="24"/>
          <w:szCs w:val="24"/>
        </w:rPr>
        <w:t xml:space="preserve"> od dnia </w:t>
      </w:r>
      <w:r w:rsidR="006E16CD">
        <w:rPr>
          <w:rFonts w:ascii="Times New Roman" w:hAnsi="Times New Roman"/>
          <w:bCs/>
          <w:sz w:val="24"/>
          <w:szCs w:val="24"/>
        </w:rPr>
        <w:t>12 września 202</w:t>
      </w:r>
      <w:r w:rsidR="00674FF3">
        <w:rPr>
          <w:rFonts w:ascii="Times New Roman" w:hAnsi="Times New Roman"/>
          <w:bCs/>
          <w:sz w:val="24"/>
          <w:szCs w:val="24"/>
        </w:rPr>
        <w:t>4</w:t>
      </w:r>
      <w:r w:rsidR="006E16CD">
        <w:rPr>
          <w:rFonts w:ascii="Times New Roman" w:hAnsi="Times New Roman"/>
          <w:bCs/>
          <w:sz w:val="24"/>
          <w:szCs w:val="24"/>
        </w:rPr>
        <w:t xml:space="preserve"> </w:t>
      </w:r>
      <w:r w:rsidR="00623F8B">
        <w:rPr>
          <w:rFonts w:ascii="Times New Roman" w:hAnsi="Times New Roman"/>
          <w:bCs/>
          <w:sz w:val="24"/>
          <w:szCs w:val="24"/>
        </w:rPr>
        <w:t>r.</w:t>
      </w:r>
      <w:r w:rsidRPr="00F95E1C">
        <w:rPr>
          <w:rFonts w:ascii="Times New Roman" w:hAnsi="Times New Roman"/>
          <w:bCs/>
          <w:sz w:val="24"/>
          <w:szCs w:val="24"/>
        </w:rPr>
        <w:t xml:space="preserve"> lub od dnia podpisania umowy, jeżeli umowa byłaby podpisana po tym terminie.</w:t>
      </w:r>
    </w:p>
    <w:p w14:paraId="2ED269F3" w14:textId="420A0AFB" w:rsidR="00DD44F4" w:rsidRPr="001469D2" w:rsidRDefault="00DD44F4" w:rsidP="00DD44F4">
      <w:pPr>
        <w:numPr>
          <w:ilvl w:val="1"/>
          <w:numId w:val="2"/>
        </w:numPr>
        <w:suppressAutoHyphens/>
        <w:spacing w:after="0" w:line="240" w:lineRule="auto"/>
        <w:jc w:val="both"/>
        <w:rPr>
          <w:rFonts w:ascii="Times New Roman" w:hAnsi="Times New Roman"/>
          <w:sz w:val="24"/>
          <w:szCs w:val="24"/>
        </w:rPr>
      </w:pPr>
      <w:r w:rsidRPr="001469D2">
        <w:rPr>
          <w:rFonts w:ascii="Times New Roman" w:hAnsi="Times New Roman"/>
          <w:sz w:val="24"/>
          <w:szCs w:val="24"/>
        </w:rPr>
        <w:t xml:space="preserve">Przedmiotem wsparcia i asysty technicznej </w:t>
      </w:r>
      <w:r w:rsidR="0065428F">
        <w:rPr>
          <w:rFonts w:ascii="Times New Roman" w:hAnsi="Times New Roman"/>
          <w:sz w:val="24"/>
          <w:szCs w:val="24"/>
        </w:rPr>
        <w:t xml:space="preserve">objęte </w:t>
      </w:r>
      <w:r w:rsidRPr="001469D2">
        <w:rPr>
          <w:rFonts w:ascii="Times New Roman" w:hAnsi="Times New Roman"/>
          <w:sz w:val="24"/>
          <w:szCs w:val="24"/>
        </w:rPr>
        <w:t xml:space="preserve">są </w:t>
      </w:r>
      <w:r w:rsidRPr="004C48CF">
        <w:rPr>
          <w:rFonts w:ascii="Times New Roman" w:hAnsi="Times New Roman"/>
          <w:sz w:val="24"/>
          <w:szCs w:val="24"/>
        </w:rPr>
        <w:t>wszystkie</w:t>
      </w:r>
      <w:r w:rsidRPr="001469D2">
        <w:rPr>
          <w:rFonts w:ascii="Times New Roman" w:hAnsi="Times New Roman"/>
          <w:sz w:val="24"/>
          <w:szCs w:val="24"/>
        </w:rPr>
        <w:t xml:space="preserve"> istniejące i aktualnie zainstalowane u</w:t>
      </w:r>
      <w:r>
        <w:rPr>
          <w:rFonts w:ascii="Times New Roman" w:hAnsi="Times New Roman"/>
          <w:sz w:val="24"/>
          <w:szCs w:val="24"/>
        </w:rPr>
        <w:t xml:space="preserve"> </w:t>
      </w:r>
      <w:r w:rsidRPr="001469D2">
        <w:rPr>
          <w:rFonts w:ascii="Times New Roman" w:hAnsi="Times New Roman"/>
          <w:sz w:val="24"/>
          <w:szCs w:val="24"/>
        </w:rPr>
        <w:t xml:space="preserve">Zamawiającego funkcjonalności </w:t>
      </w:r>
      <w:r w:rsidR="009A3E35">
        <w:rPr>
          <w:rFonts w:ascii="Times New Roman" w:hAnsi="Times New Roman"/>
          <w:sz w:val="24"/>
          <w:szCs w:val="24"/>
        </w:rPr>
        <w:t>Systemów</w:t>
      </w:r>
      <w:r w:rsidR="009A3E35" w:rsidRPr="00A678FC">
        <w:rPr>
          <w:rFonts w:ascii="Times New Roman" w:hAnsi="Times New Roman"/>
          <w:sz w:val="24"/>
          <w:szCs w:val="24"/>
        </w:rPr>
        <w:t xml:space="preserve"> Informacyjn</w:t>
      </w:r>
      <w:r w:rsidR="009A3E35">
        <w:rPr>
          <w:rFonts w:ascii="Times New Roman" w:hAnsi="Times New Roman"/>
          <w:sz w:val="24"/>
          <w:szCs w:val="24"/>
        </w:rPr>
        <w:t>ych</w:t>
      </w:r>
      <w:r w:rsidR="009A3E35" w:rsidRPr="00A678FC">
        <w:rPr>
          <w:rFonts w:ascii="Times New Roman" w:hAnsi="Times New Roman"/>
          <w:sz w:val="24"/>
          <w:szCs w:val="24"/>
        </w:rPr>
        <w:t xml:space="preserve"> Wrót Podlasia</w:t>
      </w:r>
      <w:r w:rsidR="009A3E35">
        <w:rPr>
          <w:rFonts w:ascii="Times New Roman" w:hAnsi="Times New Roman"/>
          <w:sz w:val="24"/>
          <w:szCs w:val="24"/>
        </w:rPr>
        <w:t>.</w:t>
      </w:r>
      <w:r w:rsidRPr="001469D2">
        <w:rPr>
          <w:rFonts w:ascii="Times New Roman" w:hAnsi="Times New Roman"/>
          <w:sz w:val="24"/>
          <w:szCs w:val="24"/>
        </w:rPr>
        <w:t xml:space="preserve"> </w:t>
      </w:r>
    </w:p>
    <w:p w14:paraId="3EBEC399" w14:textId="57BB615D" w:rsidR="00DD44F4" w:rsidRDefault="00DD44F4" w:rsidP="00DD44F4">
      <w:pPr>
        <w:numPr>
          <w:ilvl w:val="1"/>
          <w:numId w:val="2"/>
        </w:numPr>
        <w:suppressAutoHyphens/>
        <w:spacing w:after="0" w:line="240" w:lineRule="auto"/>
        <w:jc w:val="both"/>
        <w:rPr>
          <w:rFonts w:ascii="Times New Roman" w:hAnsi="Times New Roman"/>
          <w:sz w:val="24"/>
          <w:szCs w:val="24"/>
        </w:rPr>
      </w:pPr>
      <w:r w:rsidRPr="00C71F5C">
        <w:rPr>
          <w:rFonts w:ascii="Times New Roman" w:hAnsi="Times New Roman"/>
          <w:sz w:val="24"/>
          <w:szCs w:val="24"/>
        </w:rPr>
        <w:t xml:space="preserve">Systemy, o których mowa w pkt </w:t>
      </w:r>
      <w:r w:rsidR="00E227DD">
        <w:rPr>
          <w:rFonts w:ascii="Times New Roman" w:hAnsi="Times New Roman"/>
          <w:sz w:val="24"/>
          <w:szCs w:val="24"/>
        </w:rPr>
        <w:t>1</w:t>
      </w:r>
      <w:r w:rsidRPr="00C71F5C">
        <w:rPr>
          <w:rFonts w:ascii="Times New Roman" w:hAnsi="Times New Roman"/>
          <w:sz w:val="24"/>
          <w:szCs w:val="24"/>
        </w:rPr>
        <w:t xml:space="preserve"> zostały zbudowane w oparciu o umowę PN/36/03/2014 zawartą pomiędzy Województwem Podlaskim działającym w imieniu i na rzecz Partnerów Projektu (w Projekcie uczestniczyło 129 Partnerów</w:t>
      </w:r>
      <w:r w:rsidR="001136B3">
        <w:rPr>
          <w:rFonts w:ascii="Times New Roman" w:hAnsi="Times New Roman"/>
          <w:sz w:val="24"/>
          <w:szCs w:val="24"/>
        </w:rPr>
        <w:t xml:space="preserve"> – Jednostk</w:t>
      </w:r>
      <w:r w:rsidR="00A414F9">
        <w:rPr>
          <w:rFonts w:ascii="Times New Roman" w:hAnsi="Times New Roman"/>
          <w:sz w:val="24"/>
          <w:szCs w:val="24"/>
        </w:rPr>
        <w:t>i</w:t>
      </w:r>
      <w:r w:rsidR="001136B3">
        <w:rPr>
          <w:rFonts w:ascii="Times New Roman" w:hAnsi="Times New Roman"/>
          <w:sz w:val="24"/>
          <w:szCs w:val="24"/>
        </w:rPr>
        <w:t xml:space="preserve"> Samorządu Terytorialnego </w:t>
      </w:r>
      <w:r w:rsidRPr="00C71F5C">
        <w:rPr>
          <w:rFonts w:ascii="Times New Roman" w:hAnsi="Times New Roman"/>
          <w:sz w:val="24"/>
          <w:szCs w:val="24"/>
        </w:rPr>
        <w:t xml:space="preserve">i ich jednostki podległe) oraz firmą BIT S.A. Aleja Jana Pawła II 23, 00-854 Warszawa. Umowa obejmowała, oprócz dostawy i wdrożenia </w:t>
      </w:r>
      <w:r w:rsidR="00B37C5B">
        <w:rPr>
          <w:rFonts w:ascii="Times New Roman" w:hAnsi="Times New Roman"/>
          <w:sz w:val="24"/>
          <w:szCs w:val="24"/>
        </w:rPr>
        <w:t>S</w:t>
      </w:r>
      <w:r w:rsidRPr="00C71F5C">
        <w:rPr>
          <w:rFonts w:ascii="Times New Roman" w:hAnsi="Times New Roman"/>
          <w:sz w:val="24"/>
          <w:szCs w:val="24"/>
        </w:rPr>
        <w:t xml:space="preserve">ystemów, także udzielenie licencji, przeprowadzenie szkoleń oraz udzielenie gwarancji i asysty technicznej w okresie 5 lat od dostarczenia i odebrania ww. systemów. </w:t>
      </w:r>
    </w:p>
    <w:p w14:paraId="354EF7F8" w14:textId="77777777" w:rsidR="00304ED6" w:rsidRPr="00304ED6" w:rsidRDefault="0065428F" w:rsidP="009771AA">
      <w:pPr>
        <w:numPr>
          <w:ilvl w:val="1"/>
          <w:numId w:val="2"/>
        </w:numPr>
        <w:suppressAutoHyphens/>
        <w:spacing w:after="0" w:line="240" w:lineRule="auto"/>
        <w:jc w:val="both"/>
        <w:rPr>
          <w:rFonts w:ascii="Times New Roman" w:hAnsi="Times New Roman"/>
          <w:sz w:val="24"/>
          <w:szCs w:val="24"/>
        </w:rPr>
      </w:pPr>
      <w:r w:rsidRPr="009771AA">
        <w:rPr>
          <w:rFonts w:ascii="Times New Roman" w:hAnsi="Times New Roman" w:cs="Times New Roman"/>
          <w:b/>
          <w:sz w:val="24"/>
          <w:szCs w:val="24"/>
        </w:rPr>
        <w:t>Przez wsparcie i asystę techniczną</w:t>
      </w:r>
      <w:r w:rsidR="001B6768" w:rsidRPr="009771AA">
        <w:rPr>
          <w:rFonts w:ascii="Times New Roman" w:hAnsi="Times New Roman"/>
          <w:color w:val="000000" w:themeColor="text1"/>
          <w:sz w:val="24"/>
          <w:szCs w:val="24"/>
        </w:rPr>
        <w:t xml:space="preserve"> w ramach Systemów Informacyjnych Wrót Podlasia</w:t>
      </w:r>
      <w:r w:rsidRPr="009771AA">
        <w:rPr>
          <w:rFonts w:ascii="Times New Roman" w:hAnsi="Times New Roman" w:cs="Times New Roman"/>
          <w:sz w:val="24"/>
          <w:szCs w:val="24"/>
        </w:rPr>
        <w:t xml:space="preserve"> </w:t>
      </w:r>
      <w:r w:rsidRPr="009771AA">
        <w:rPr>
          <w:rFonts w:ascii="Times New Roman" w:hAnsi="Times New Roman" w:cs="Times New Roman"/>
          <w:b/>
          <w:sz w:val="24"/>
          <w:szCs w:val="24"/>
        </w:rPr>
        <w:t>rozumie się</w:t>
      </w:r>
      <w:r w:rsidRPr="009771AA">
        <w:rPr>
          <w:rFonts w:ascii="Times New Roman" w:hAnsi="Times New Roman" w:cs="Times New Roman"/>
          <w:sz w:val="24"/>
          <w:szCs w:val="24"/>
        </w:rPr>
        <w:t xml:space="preserve"> udzielenie przez Wykonawcę wsparcia </w:t>
      </w:r>
      <w:r w:rsidR="009737A6" w:rsidRPr="009771AA">
        <w:rPr>
          <w:rFonts w:ascii="Times New Roman" w:hAnsi="Times New Roman" w:cs="Times New Roman"/>
          <w:sz w:val="24"/>
          <w:szCs w:val="24"/>
        </w:rPr>
        <w:t xml:space="preserve">i asysty technicznej </w:t>
      </w:r>
      <w:r w:rsidRPr="009771AA">
        <w:rPr>
          <w:rFonts w:ascii="Times New Roman" w:hAnsi="Times New Roman" w:cs="Times New Roman"/>
          <w:sz w:val="24"/>
          <w:szCs w:val="24"/>
        </w:rPr>
        <w:t>Zamawiającemu</w:t>
      </w:r>
      <w:r w:rsidR="0073442A" w:rsidRPr="009771AA">
        <w:rPr>
          <w:rFonts w:ascii="Times New Roman" w:hAnsi="Times New Roman" w:cs="Times New Roman"/>
          <w:sz w:val="24"/>
          <w:szCs w:val="24"/>
        </w:rPr>
        <w:t xml:space="preserve"> w sytuacji, gdy A</w:t>
      </w:r>
      <w:r w:rsidRPr="009771AA">
        <w:rPr>
          <w:rFonts w:ascii="Times New Roman" w:hAnsi="Times New Roman" w:cs="Times New Roman"/>
          <w:sz w:val="24"/>
          <w:szCs w:val="24"/>
        </w:rPr>
        <w:t xml:space="preserve">dministratorzy </w:t>
      </w:r>
      <w:r w:rsidR="0073442A" w:rsidRPr="009771AA">
        <w:rPr>
          <w:rFonts w:ascii="Times New Roman" w:hAnsi="Times New Roman" w:cs="Times New Roman"/>
          <w:sz w:val="24"/>
          <w:szCs w:val="24"/>
        </w:rPr>
        <w:t>S</w:t>
      </w:r>
      <w:r w:rsidRPr="009771AA">
        <w:rPr>
          <w:rFonts w:ascii="Times New Roman" w:hAnsi="Times New Roman" w:cs="Times New Roman"/>
          <w:sz w:val="24"/>
          <w:szCs w:val="24"/>
        </w:rPr>
        <w:t>ystem</w:t>
      </w:r>
      <w:r w:rsidR="001B6768" w:rsidRPr="009771AA">
        <w:rPr>
          <w:rFonts w:ascii="Times New Roman" w:hAnsi="Times New Roman" w:cs="Times New Roman"/>
          <w:sz w:val="24"/>
          <w:szCs w:val="24"/>
        </w:rPr>
        <w:t>ów</w:t>
      </w:r>
      <w:r w:rsidRPr="009771AA">
        <w:rPr>
          <w:rFonts w:ascii="Times New Roman" w:hAnsi="Times New Roman" w:cs="Times New Roman"/>
          <w:sz w:val="24"/>
          <w:szCs w:val="24"/>
        </w:rPr>
        <w:t xml:space="preserve"> nie są w</w:t>
      </w:r>
      <w:r w:rsidR="002A2281">
        <w:rPr>
          <w:rFonts w:ascii="Times New Roman" w:hAnsi="Times New Roman" w:cs="Times New Roman"/>
          <w:sz w:val="24"/>
          <w:szCs w:val="24"/>
        </w:rPr>
        <w:t xml:space="preserve"> </w:t>
      </w:r>
      <w:r w:rsidRPr="009771AA">
        <w:rPr>
          <w:rFonts w:ascii="Times New Roman" w:hAnsi="Times New Roman" w:cs="Times New Roman"/>
          <w:sz w:val="24"/>
          <w:szCs w:val="24"/>
        </w:rPr>
        <w:t>stanie samodzielnie wykonać danej czynności lub wykonanie tej czynności wiąże się z prawdopodobieństwem nieprawidłowego działania systemu</w:t>
      </w:r>
      <w:r w:rsidR="001B6768" w:rsidRPr="009771AA">
        <w:rPr>
          <w:rFonts w:ascii="Times New Roman" w:hAnsi="Times New Roman" w:cs="Times New Roman"/>
          <w:sz w:val="24"/>
          <w:szCs w:val="24"/>
        </w:rPr>
        <w:t xml:space="preserve"> </w:t>
      </w:r>
      <w:r w:rsidRPr="009771AA">
        <w:rPr>
          <w:rFonts w:ascii="Times New Roman" w:hAnsi="Times New Roman" w:cs="Times New Roman"/>
          <w:sz w:val="24"/>
          <w:szCs w:val="24"/>
        </w:rPr>
        <w:t xml:space="preserve">lub w zakresie wyjaśniania i rozwiązywania zagadnień dotyczących eksploatacji systemu. Wsparcie może mieć charakter konsultacji lub wykonania przez Wykonawcę wymaganych czynności. W ramach usługi Wykonawca zapewnia dostępność konsultantów w celu świadczenia Administratorom </w:t>
      </w:r>
      <w:r w:rsidR="0073442A" w:rsidRPr="009771AA">
        <w:rPr>
          <w:rFonts w:ascii="Times New Roman" w:hAnsi="Times New Roman" w:cs="Times New Roman"/>
          <w:sz w:val="24"/>
          <w:szCs w:val="24"/>
        </w:rPr>
        <w:t>S</w:t>
      </w:r>
      <w:r w:rsidR="001B6768" w:rsidRPr="009771AA">
        <w:rPr>
          <w:rFonts w:ascii="Times New Roman" w:hAnsi="Times New Roman" w:cs="Times New Roman"/>
          <w:sz w:val="24"/>
          <w:szCs w:val="24"/>
        </w:rPr>
        <w:t xml:space="preserve">ystemów </w:t>
      </w:r>
      <w:r w:rsidR="004748E7" w:rsidRPr="009771AA">
        <w:rPr>
          <w:rFonts w:ascii="Times New Roman" w:hAnsi="Times New Roman" w:cs="Times New Roman"/>
          <w:sz w:val="24"/>
          <w:szCs w:val="24"/>
        </w:rPr>
        <w:t xml:space="preserve">wsparcia </w:t>
      </w:r>
      <w:r w:rsidR="004748E7">
        <w:rPr>
          <w:rFonts w:ascii="Times New Roman" w:hAnsi="Times New Roman" w:cs="Times New Roman"/>
          <w:sz w:val="24"/>
          <w:szCs w:val="24"/>
        </w:rPr>
        <w:t xml:space="preserve">i asysty technicznej </w:t>
      </w:r>
      <w:r w:rsidRPr="009771AA">
        <w:rPr>
          <w:rFonts w:ascii="Times New Roman" w:hAnsi="Times New Roman" w:cs="Times New Roman"/>
          <w:sz w:val="24"/>
          <w:szCs w:val="24"/>
        </w:rPr>
        <w:t>związan</w:t>
      </w:r>
      <w:r w:rsidR="001B6768" w:rsidRPr="009771AA">
        <w:rPr>
          <w:rFonts w:ascii="Times New Roman" w:hAnsi="Times New Roman" w:cs="Times New Roman"/>
          <w:sz w:val="24"/>
          <w:szCs w:val="24"/>
        </w:rPr>
        <w:t>e</w:t>
      </w:r>
      <w:r w:rsidR="004748E7">
        <w:rPr>
          <w:rFonts w:ascii="Times New Roman" w:hAnsi="Times New Roman" w:cs="Times New Roman"/>
          <w:sz w:val="24"/>
          <w:szCs w:val="24"/>
        </w:rPr>
        <w:t>j</w:t>
      </w:r>
      <w:r w:rsidR="001B6768" w:rsidRPr="009771AA">
        <w:rPr>
          <w:rFonts w:ascii="Times New Roman" w:hAnsi="Times New Roman" w:cs="Times New Roman"/>
          <w:sz w:val="24"/>
          <w:szCs w:val="24"/>
        </w:rPr>
        <w:t xml:space="preserve"> z </w:t>
      </w:r>
      <w:r w:rsidRPr="009771AA">
        <w:rPr>
          <w:rFonts w:ascii="Times New Roman" w:hAnsi="Times New Roman" w:cs="Times New Roman"/>
          <w:sz w:val="24"/>
          <w:szCs w:val="24"/>
        </w:rPr>
        <w:t>obsługą</w:t>
      </w:r>
      <w:r w:rsidR="001B6768" w:rsidRPr="009771AA">
        <w:rPr>
          <w:rFonts w:ascii="Times New Roman" w:hAnsi="Times New Roman" w:cs="Times New Roman"/>
          <w:sz w:val="24"/>
          <w:szCs w:val="24"/>
        </w:rPr>
        <w:t xml:space="preserve"> i </w:t>
      </w:r>
      <w:r w:rsidRPr="009771AA">
        <w:rPr>
          <w:rFonts w:ascii="Times New Roman" w:hAnsi="Times New Roman" w:cs="Times New Roman"/>
          <w:sz w:val="24"/>
          <w:szCs w:val="24"/>
        </w:rPr>
        <w:t xml:space="preserve">rozwojem </w:t>
      </w:r>
      <w:r w:rsidR="00090EF0" w:rsidRPr="009771AA">
        <w:rPr>
          <w:rFonts w:ascii="Times New Roman" w:hAnsi="Times New Roman" w:cs="Times New Roman"/>
          <w:sz w:val="24"/>
          <w:szCs w:val="24"/>
        </w:rPr>
        <w:t>S</w:t>
      </w:r>
      <w:r w:rsidRPr="009771AA">
        <w:rPr>
          <w:rFonts w:ascii="Times New Roman" w:hAnsi="Times New Roman" w:cs="Times New Roman"/>
          <w:sz w:val="24"/>
          <w:szCs w:val="24"/>
        </w:rPr>
        <w:t>ystem</w:t>
      </w:r>
      <w:r w:rsidR="0073442A" w:rsidRPr="009771AA">
        <w:rPr>
          <w:rFonts w:ascii="Times New Roman" w:hAnsi="Times New Roman" w:cs="Times New Roman"/>
          <w:sz w:val="24"/>
          <w:szCs w:val="24"/>
        </w:rPr>
        <w:t>ów</w:t>
      </w:r>
      <w:r w:rsidRPr="009771AA">
        <w:rPr>
          <w:rFonts w:ascii="Times New Roman" w:hAnsi="Times New Roman" w:cs="Times New Roman"/>
          <w:sz w:val="24"/>
          <w:szCs w:val="24"/>
        </w:rPr>
        <w:t>.</w:t>
      </w:r>
    </w:p>
    <w:p w14:paraId="08013AD2" w14:textId="06DEFE5C" w:rsidR="000D493E" w:rsidRPr="00113B8A" w:rsidRDefault="000D493E" w:rsidP="000D493E">
      <w:pPr>
        <w:numPr>
          <w:ilvl w:val="1"/>
          <w:numId w:val="2"/>
        </w:numPr>
        <w:suppressAutoHyphens/>
        <w:spacing w:after="0" w:line="240" w:lineRule="auto"/>
        <w:jc w:val="both"/>
        <w:rPr>
          <w:rFonts w:ascii="Times New Roman" w:hAnsi="Times New Roman"/>
          <w:b/>
          <w:sz w:val="24"/>
          <w:szCs w:val="24"/>
        </w:rPr>
      </w:pPr>
      <w:r>
        <w:rPr>
          <w:rFonts w:ascii="Times New Roman" w:hAnsi="Times New Roman"/>
          <w:color w:val="000000" w:themeColor="text1"/>
          <w:sz w:val="24"/>
          <w:szCs w:val="24"/>
        </w:rPr>
        <w:t xml:space="preserve">Województwo Podlaskie zawarło porozumienia o współpracy w zakresie poczty z </w:t>
      </w:r>
      <w:r>
        <w:rPr>
          <w:rFonts w:ascii="Times New Roman" w:hAnsi="Times New Roman"/>
          <w:b/>
          <w:color w:val="000000" w:themeColor="text1"/>
          <w:sz w:val="24"/>
          <w:szCs w:val="24"/>
        </w:rPr>
        <w:t>32</w:t>
      </w:r>
      <w:r>
        <w:rPr>
          <w:rFonts w:ascii="Times New Roman" w:hAnsi="Times New Roman"/>
          <w:color w:val="000000" w:themeColor="text1"/>
          <w:sz w:val="24"/>
          <w:szCs w:val="24"/>
        </w:rPr>
        <w:t xml:space="preserve"> </w:t>
      </w:r>
      <w:r w:rsidRPr="005924B9">
        <w:rPr>
          <w:rFonts w:ascii="Times New Roman" w:hAnsi="Times New Roman"/>
          <w:color w:val="000000" w:themeColor="text1"/>
          <w:sz w:val="24"/>
          <w:szCs w:val="24"/>
        </w:rPr>
        <w:t>Jednostk</w:t>
      </w:r>
      <w:r>
        <w:rPr>
          <w:rFonts w:ascii="Times New Roman" w:hAnsi="Times New Roman"/>
          <w:color w:val="000000" w:themeColor="text1"/>
          <w:sz w:val="24"/>
          <w:szCs w:val="24"/>
        </w:rPr>
        <w:t>ami</w:t>
      </w:r>
      <w:r w:rsidRPr="005924B9">
        <w:rPr>
          <w:rFonts w:ascii="Times New Roman" w:hAnsi="Times New Roman"/>
          <w:color w:val="000000" w:themeColor="text1"/>
          <w:sz w:val="24"/>
          <w:szCs w:val="24"/>
        </w:rPr>
        <w:t xml:space="preserve"> Samorządu Terytorialnego</w:t>
      </w:r>
      <w:r>
        <w:rPr>
          <w:rFonts w:ascii="Times New Roman" w:hAnsi="Times New Roman"/>
          <w:color w:val="000000" w:themeColor="text1"/>
          <w:sz w:val="24"/>
          <w:szCs w:val="24"/>
        </w:rPr>
        <w:t xml:space="preserve"> oraz </w:t>
      </w:r>
      <w:r w:rsidR="00674FF3">
        <w:rPr>
          <w:rFonts w:ascii="Times New Roman" w:hAnsi="Times New Roman"/>
          <w:b/>
          <w:color w:val="000000" w:themeColor="text1"/>
          <w:sz w:val="24"/>
          <w:szCs w:val="24"/>
        </w:rPr>
        <w:t>9</w:t>
      </w:r>
      <w:r>
        <w:rPr>
          <w:rFonts w:ascii="Times New Roman" w:hAnsi="Times New Roman"/>
          <w:color w:val="000000" w:themeColor="text1"/>
          <w:sz w:val="24"/>
          <w:szCs w:val="24"/>
        </w:rPr>
        <w:t xml:space="preserve"> Wojewódzkimi Samorządowymi Jednostkami Organizacyjnymi.</w:t>
      </w:r>
    </w:p>
    <w:p w14:paraId="323A3E24" w14:textId="2F4F5CC1" w:rsidR="000D493E" w:rsidRPr="00167A85" w:rsidRDefault="006E16CD" w:rsidP="000D493E">
      <w:pPr>
        <w:numPr>
          <w:ilvl w:val="1"/>
          <w:numId w:val="2"/>
        </w:numPr>
        <w:suppressAutoHyphens/>
        <w:spacing w:after="0" w:line="240" w:lineRule="auto"/>
        <w:jc w:val="both"/>
        <w:rPr>
          <w:rFonts w:ascii="Times New Roman" w:hAnsi="Times New Roman"/>
          <w:b/>
          <w:sz w:val="24"/>
          <w:szCs w:val="24"/>
        </w:rPr>
      </w:pPr>
      <w:r>
        <w:rPr>
          <w:rFonts w:ascii="Times New Roman" w:hAnsi="Times New Roman" w:cs="Times New Roman"/>
          <w:b/>
          <w:sz w:val="24"/>
          <w:szCs w:val="24"/>
        </w:rPr>
        <w:t>Aktualnie</w:t>
      </w:r>
      <w:r w:rsidRPr="00167A85">
        <w:rPr>
          <w:rFonts w:ascii="Times New Roman" w:hAnsi="Times New Roman" w:cs="Times New Roman"/>
          <w:b/>
          <w:sz w:val="24"/>
          <w:szCs w:val="24"/>
        </w:rPr>
        <w:t xml:space="preserve"> </w:t>
      </w:r>
      <w:r w:rsidRPr="00167A85">
        <w:rPr>
          <w:rFonts w:ascii="Times New Roman" w:hAnsi="Times New Roman"/>
          <w:b/>
          <w:color w:val="000000" w:themeColor="text1"/>
          <w:sz w:val="24"/>
          <w:szCs w:val="24"/>
        </w:rPr>
        <w:t xml:space="preserve">w ramach systemu poczty posiadamy </w:t>
      </w:r>
      <w:r w:rsidR="00674FF3">
        <w:rPr>
          <w:rFonts w:ascii="Times New Roman" w:hAnsi="Times New Roman"/>
          <w:b/>
          <w:color w:val="000000" w:themeColor="text1"/>
          <w:sz w:val="24"/>
          <w:szCs w:val="24"/>
        </w:rPr>
        <w:t>323</w:t>
      </w:r>
      <w:r w:rsidR="0092463D">
        <w:rPr>
          <w:rFonts w:ascii="Times New Roman" w:hAnsi="Times New Roman"/>
          <w:b/>
          <w:color w:val="000000" w:themeColor="text1"/>
          <w:sz w:val="24"/>
          <w:szCs w:val="24"/>
        </w:rPr>
        <w:t>0</w:t>
      </w:r>
      <w:r w:rsidRPr="00500477">
        <w:rPr>
          <w:rFonts w:ascii="Times New Roman" w:hAnsi="Times New Roman"/>
          <w:b/>
          <w:color w:val="000000" w:themeColor="text1"/>
          <w:sz w:val="24"/>
          <w:szCs w:val="24"/>
        </w:rPr>
        <w:t xml:space="preserve"> kont pocztowych oraz 4</w:t>
      </w:r>
      <w:r w:rsidR="00674FF3">
        <w:rPr>
          <w:rFonts w:ascii="Times New Roman" w:hAnsi="Times New Roman"/>
          <w:b/>
          <w:color w:val="000000" w:themeColor="text1"/>
          <w:sz w:val="24"/>
          <w:szCs w:val="24"/>
        </w:rPr>
        <w:t>9</w:t>
      </w:r>
      <w:r w:rsidRPr="00500477">
        <w:rPr>
          <w:rFonts w:ascii="Times New Roman" w:hAnsi="Times New Roman"/>
          <w:b/>
          <w:color w:val="000000" w:themeColor="text1"/>
          <w:sz w:val="24"/>
          <w:szCs w:val="24"/>
        </w:rPr>
        <w:t xml:space="preserve"> domeny i subdomeny pocztowe w oparciu o </w:t>
      </w:r>
      <w:r w:rsidR="0092463D">
        <w:rPr>
          <w:rFonts w:ascii="Times New Roman" w:hAnsi="Times New Roman"/>
          <w:b/>
          <w:color w:val="000000" w:themeColor="text1"/>
          <w:sz w:val="24"/>
          <w:szCs w:val="24"/>
        </w:rPr>
        <w:t>3</w:t>
      </w:r>
      <w:r w:rsidRPr="00500477">
        <w:rPr>
          <w:rFonts w:ascii="Times New Roman" w:hAnsi="Times New Roman"/>
          <w:b/>
          <w:color w:val="000000" w:themeColor="text1"/>
          <w:sz w:val="24"/>
          <w:szCs w:val="24"/>
        </w:rPr>
        <w:t xml:space="preserve"> serwer</w:t>
      </w:r>
      <w:r w:rsidR="0092463D">
        <w:rPr>
          <w:rFonts w:ascii="Times New Roman" w:hAnsi="Times New Roman"/>
          <w:b/>
          <w:color w:val="000000" w:themeColor="text1"/>
          <w:sz w:val="24"/>
          <w:szCs w:val="24"/>
        </w:rPr>
        <w:t>y</w:t>
      </w:r>
      <w:r w:rsidRPr="00500477">
        <w:rPr>
          <w:rFonts w:ascii="Times New Roman" w:hAnsi="Times New Roman"/>
          <w:b/>
          <w:color w:val="000000" w:themeColor="text1"/>
          <w:sz w:val="24"/>
          <w:szCs w:val="24"/>
        </w:rPr>
        <w:t xml:space="preserve"> z oprogramowaniem Zimbra FOSS w wersji </w:t>
      </w:r>
      <w:r w:rsidR="00674FF3">
        <w:rPr>
          <w:rFonts w:ascii="Times New Roman" w:hAnsi="Times New Roman"/>
          <w:b/>
          <w:color w:val="000000" w:themeColor="text1"/>
          <w:sz w:val="24"/>
          <w:szCs w:val="24"/>
        </w:rPr>
        <w:t>10.0.7_GA_4598.FOSS</w:t>
      </w:r>
      <w:r w:rsidRPr="00500477">
        <w:rPr>
          <w:rFonts w:ascii="Times New Roman" w:hAnsi="Times New Roman"/>
          <w:b/>
          <w:color w:val="000000" w:themeColor="text1"/>
          <w:sz w:val="24"/>
          <w:szCs w:val="24"/>
        </w:rPr>
        <w:t xml:space="preserve"> wraz z rozszerzeniem</w:t>
      </w:r>
      <w:r>
        <w:rPr>
          <w:rFonts w:ascii="Times New Roman" w:hAnsi="Times New Roman"/>
          <w:b/>
          <w:color w:val="000000" w:themeColor="text1"/>
          <w:sz w:val="24"/>
          <w:szCs w:val="24"/>
        </w:rPr>
        <w:t xml:space="preserve"> administratora domenowego</w:t>
      </w:r>
      <w:r w:rsidRPr="00167A85">
        <w:rPr>
          <w:rFonts w:ascii="Times New Roman" w:hAnsi="Times New Roman"/>
          <w:b/>
          <w:color w:val="000000" w:themeColor="text1"/>
          <w:sz w:val="24"/>
          <w:szCs w:val="24"/>
        </w:rPr>
        <w:t>.</w:t>
      </w:r>
    </w:p>
    <w:p w14:paraId="5930D4E3" w14:textId="11621B2D" w:rsidR="006E16CD" w:rsidRDefault="006E16CD" w:rsidP="006E16CD">
      <w:pPr>
        <w:pStyle w:val="Akapitzlist"/>
        <w:numPr>
          <w:ilvl w:val="1"/>
          <w:numId w:val="2"/>
        </w:numPr>
        <w:spacing w:after="0"/>
        <w:ind w:left="788" w:hanging="431"/>
        <w:jc w:val="both"/>
        <w:rPr>
          <w:rFonts w:ascii="Times New Roman" w:eastAsia="MS Mincho" w:hAnsi="Times New Roman" w:cstheme="minorBidi"/>
          <w:b/>
          <w:bCs/>
          <w:color w:val="000000" w:themeColor="text1"/>
          <w:sz w:val="24"/>
          <w:szCs w:val="24"/>
          <w:lang w:eastAsia="en-US"/>
        </w:rPr>
      </w:pPr>
      <w:r>
        <w:rPr>
          <w:rFonts w:ascii="Times New Roman" w:eastAsia="MS Mincho" w:hAnsi="Times New Roman" w:cstheme="minorBidi"/>
          <w:b/>
          <w:bCs/>
          <w:color w:val="000000" w:themeColor="text1"/>
          <w:sz w:val="24"/>
          <w:szCs w:val="24"/>
          <w:lang w:eastAsia="en-US"/>
        </w:rPr>
        <w:t>W</w:t>
      </w:r>
      <w:r w:rsidRPr="006E16CD">
        <w:rPr>
          <w:rFonts w:ascii="Times New Roman" w:eastAsia="MS Mincho" w:hAnsi="Times New Roman" w:cstheme="minorBidi"/>
          <w:b/>
          <w:bCs/>
          <w:color w:val="000000" w:themeColor="text1"/>
          <w:sz w:val="24"/>
          <w:szCs w:val="24"/>
          <w:lang w:eastAsia="en-US"/>
        </w:rPr>
        <w:t xml:space="preserve"> ramach wsparcia i asysty technicznej należy przeprowadzić aktualizacje oprogramowania Zimbra FOSS do najnowszej udostępnionej wersji (na dzień </w:t>
      </w:r>
      <w:r w:rsidRPr="006E16CD">
        <w:rPr>
          <w:rFonts w:ascii="Times New Roman" w:eastAsia="MS Mincho" w:hAnsi="Times New Roman" w:cstheme="minorBidi"/>
          <w:b/>
          <w:bCs/>
          <w:color w:val="000000" w:themeColor="text1"/>
          <w:sz w:val="24"/>
          <w:szCs w:val="24"/>
          <w:lang w:eastAsia="en-US"/>
        </w:rPr>
        <w:lastRenderedPageBreak/>
        <w:t xml:space="preserve">sporządzania </w:t>
      </w:r>
      <w:r>
        <w:rPr>
          <w:rFonts w:ascii="Times New Roman" w:eastAsia="MS Mincho" w:hAnsi="Times New Roman" w:cstheme="minorBidi"/>
          <w:b/>
          <w:bCs/>
          <w:color w:val="000000" w:themeColor="text1"/>
          <w:sz w:val="24"/>
          <w:szCs w:val="24"/>
          <w:lang w:eastAsia="en-US"/>
        </w:rPr>
        <w:t>OPZ</w:t>
      </w:r>
      <w:r w:rsidRPr="006E16CD">
        <w:rPr>
          <w:rFonts w:ascii="Times New Roman" w:eastAsia="MS Mincho" w:hAnsi="Times New Roman" w:cstheme="minorBidi"/>
          <w:b/>
          <w:bCs/>
          <w:color w:val="000000" w:themeColor="text1"/>
          <w:sz w:val="24"/>
          <w:szCs w:val="24"/>
          <w:lang w:eastAsia="en-US"/>
        </w:rPr>
        <w:t xml:space="preserve"> jest </w:t>
      </w:r>
      <w:r>
        <w:rPr>
          <w:rFonts w:ascii="Times New Roman" w:eastAsia="MS Mincho" w:hAnsi="Times New Roman" w:cstheme="minorBidi"/>
          <w:b/>
          <w:bCs/>
          <w:color w:val="000000" w:themeColor="text1"/>
          <w:sz w:val="24"/>
          <w:szCs w:val="24"/>
          <w:lang w:eastAsia="en-US"/>
        </w:rPr>
        <w:t>t</w:t>
      </w:r>
      <w:r w:rsidRPr="006E16CD">
        <w:rPr>
          <w:rFonts w:ascii="Times New Roman" w:eastAsia="MS Mincho" w:hAnsi="Times New Roman" w:cstheme="minorBidi"/>
          <w:b/>
          <w:bCs/>
          <w:color w:val="000000" w:themeColor="text1"/>
          <w:sz w:val="24"/>
          <w:szCs w:val="24"/>
          <w:lang w:eastAsia="en-US"/>
        </w:rPr>
        <w:t>o wersja 10)</w:t>
      </w:r>
      <w:r>
        <w:rPr>
          <w:rFonts w:ascii="Times New Roman" w:eastAsia="MS Mincho" w:hAnsi="Times New Roman" w:cstheme="minorBidi"/>
          <w:b/>
          <w:bCs/>
          <w:color w:val="000000" w:themeColor="text1"/>
          <w:sz w:val="24"/>
          <w:szCs w:val="24"/>
          <w:lang w:eastAsia="en-US"/>
        </w:rPr>
        <w:t xml:space="preserve"> </w:t>
      </w:r>
      <w:r w:rsidRPr="006E16CD">
        <w:rPr>
          <w:rFonts w:ascii="Times New Roman" w:eastAsia="MS Mincho" w:hAnsi="Times New Roman" w:cstheme="minorBidi"/>
          <w:b/>
          <w:bCs/>
          <w:color w:val="000000" w:themeColor="text1"/>
          <w:sz w:val="24"/>
          <w:szCs w:val="24"/>
          <w:lang w:eastAsia="en-US"/>
        </w:rPr>
        <w:t xml:space="preserve">wraz z zachowaniem obecnych funkcjonalności i danych użytkowników korzystających z systemu poczty.  </w:t>
      </w:r>
    </w:p>
    <w:p w14:paraId="304C77BE" w14:textId="699AA49A" w:rsidR="006E16CD" w:rsidRDefault="006E16CD" w:rsidP="006E16CD">
      <w:pPr>
        <w:pStyle w:val="Akapitzlist"/>
        <w:numPr>
          <w:ilvl w:val="1"/>
          <w:numId w:val="2"/>
        </w:numPr>
        <w:spacing w:after="0"/>
        <w:ind w:left="788" w:hanging="431"/>
        <w:jc w:val="both"/>
        <w:rPr>
          <w:rFonts w:ascii="Times New Roman" w:eastAsia="MS Mincho" w:hAnsi="Times New Roman" w:cstheme="minorBidi"/>
          <w:b/>
          <w:bCs/>
          <w:color w:val="000000" w:themeColor="text1"/>
          <w:sz w:val="24"/>
          <w:szCs w:val="24"/>
          <w:lang w:eastAsia="en-US"/>
        </w:rPr>
      </w:pPr>
      <w:r w:rsidRPr="006E16CD">
        <w:rPr>
          <w:rFonts w:ascii="Times New Roman" w:eastAsia="MS Mincho" w:hAnsi="Times New Roman" w:cstheme="minorBidi"/>
          <w:b/>
          <w:bCs/>
          <w:color w:val="000000" w:themeColor="text1"/>
          <w:sz w:val="24"/>
          <w:szCs w:val="24"/>
          <w:lang w:eastAsia="en-US"/>
        </w:rPr>
        <w:t xml:space="preserve">Analizę posiadanej architektury serwerowej celem określenia jej aktualności pod kątem obecnych rozwiązań technologicznych oraz zaproponowanie i zaktualizowanie architektury serwerowej celem zwiększenia jej bezpieczeństwa, wygody zarządzania oraz wydajności.  </w:t>
      </w:r>
    </w:p>
    <w:p w14:paraId="7F6EB93A" w14:textId="12F8430C" w:rsidR="000D493E" w:rsidRPr="006E16CD" w:rsidRDefault="000D493E" w:rsidP="006E16CD">
      <w:pPr>
        <w:pStyle w:val="Akapitzlist"/>
        <w:numPr>
          <w:ilvl w:val="1"/>
          <w:numId w:val="2"/>
        </w:numPr>
        <w:spacing w:after="0"/>
        <w:ind w:left="788" w:hanging="504"/>
        <w:jc w:val="both"/>
        <w:rPr>
          <w:rFonts w:ascii="Times New Roman" w:eastAsia="MS Mincho" w:hAnsi="Times New Roman" w:cstheme="minorBidi"/>
          <w:b/>
          <w:bCs/>
          <w:color w:val="000000" w:themeColor="text1"/>
          <w:sz w:val="24"/>
          <w:szCs w:val="24"/>
          <w:lang w:eastAsia="en-US"/>
        </w:rPr>
      </w:pPr>
      <w:r w:rsidRPr="006E16CD">
        <w:rPr>
          <w:rFonts w:ascii="Times New Roman" w:eastAsia="MS Mincho" w:hAnsi="Times New Roman"/>
          <w:b/>
          <w:bCs/>
          <w:color w:val="000000" w:themeColor="text1"/>
          <w:sz w:val="24"/>
          <w:szCs w:val="24"/>
        </w:rPr>
        <w:t xml:space="preserve">Świadczenie wsparcia i asysty technicznej na posiadane przez Zamawiającego Systemy Informacyjne Wrót Podlasia będzie realizowane dla wszystkich Administratorów Systemów </w:t>
      </w:r>
      <w:r w:rsidRPr="006E16CD">
        <w:rPr>
          <w:rFonts w:ascii="Times New Roman" w:eastAsia="MS Mincho" w:hAnsi="Times New Roman"/>
          <w:b/>
          <w:bCs/>
          <w:color w:val="000000" w:themeColor="text1"/>
          <w:sz w:val="24"/>
          <w:szCs w:val="24"/>
          <w:u w:val="single"/>
        </w:rPr>
        <w:t>Zamawiającego</w:t>
      </w:r>
      <w:r w:rsidRPr="006E16CD">
        <w:rPr>
          <w:rFonts w:ascii="Times New Roman" w:eastAsia="MS Mincho" w:hAnsi="Times New Roman"/>
          <w:b/>
          <w:bCs/>
          <w:color w:val="000000" w:themeColor="text1"/>
          <w:sz w:val="24"/>
          <w:szCs w:val="24"/>
        </w:rPr>
        <w:t>.</w:t>
      </w:r>
    </w:p>
    <w:p w14:paraId="2FFFEBAE" w14:textId="7AB16F51" w:rsidR="000D493E" w:rsidRDefault="000D493E" w:rsidP="000D493E">
      <w:pPr>
        <w:suppressAutoHyphens/>
        <w:spacing w:after="0" w:line="240" w:lineRule="auto"/>
        <w:jc w:val="both"/>
        <w:rPr>
          <w:rFonts w:ascii="Times New Roman" w:hAnsi="Times New Roman"/>
          <w:b/>
          <w:sz w:val="24"/>
          <w:szCs w:val="24"/>
        </w:rPr>
      </w:pPr>
    </w:p>
    <w:p w14:paraId="6A17FF7A" w14:textId="1E4B167B" w:rsidR="00DD44F4" w:rsidRPr="006F4DD6" w:rsidRDefault="0053259B" w:rsidP="002925F9">
      <w:pPr>
        <w:numPr>
          <w:ilvl w:val="0"/>
          <w:numId w:val="2"/>
        </w:numPr>
        <w:suppressAutoHyphens/>
        <w:spacing w:after="0" w:line="240" w:lineRule="auto"/>
        <w:jc w:val="both"/>
        <w:rPr>
          <w:rFonts w:ascii="Times New Roman" w:hAnsi="Times New Roman"/>
          <w:b/>
          <w:color w:val="000000" w:themeColor="text1"/>
          <w:sz w:val="28"/>
          <w:szCs w:val="28"/>
        </w:rPr>
      </w:pPr>
      <w:r w:rsidRPr="006F4DD6">
        <w:rPr>
          <w:rFonts w:ascii="Times New Roman" w:hAnsi="Times New Roman"/>
          <w:b/>
          <w:color w:val="000000" w:themeColor="text1"/>
          <w:sz w:val="28"/>
          <w:szCs w:val="28"/>
          <w:u w:val="single"/>
        </w:rPr>
        <w:t>Wymagania jakościowe</w:t>
      </w:r>
      <w:r w:rsidRPr="006F4DD6">
        <w:rPr>
          <w:rFonts w:ascii="Times New Roman" w:hAnsi="Times New Roman"/>
          <w:b/>
          <w:color w:val="000000" w:themeColor="text1"/>
          <w:sz w:val="28"/>
          <w:szCs w:val="28"/>
        </w:rPr>
        <w:t xml:space="preserve"> ś</w:t>
      </w:r>
      <w:r w:rsidR="005713D2" w:rsidRPr="006F4DD6">
        <w:rPr>
          <w:rFonts w:ascii="Times New Roman" w:hAnsi="Times New Roman"/>
          <w:b/>
          <w:color w:val="000000" w:themeColor="text1"/>
          <w:sz w:val="28"/>
          <w:szCs w:val="28"/>
        </w:rPr>
        <w:t>wiadczenie w</w:t>
      </w:r>
      <w:r w:rsidR="00DD44F4" w:rsidRPr="006F4DD6">
        <w:rPr>
          <w:rFonts w:ascii="Times New Roman" w:hAnsi="Times New Roman"/>
          <w:b/>
          <w:color w:val="000000" w:themeColor="text1"/>
          <w:sz w:val="28"/>
          <w:szCs w:val="28"/>
        </w:rPr>
        <w:t>s</w:t>
      </w:r>
      <w:r w:rsidR="005713D2" w:rsidRPr="006F4DD6">
        <w:rPr>
          <w:rFonts w:ascii="Times New Roman" w:hAnsi="Times New Roman"/>
          <w:b/>
          <w:color w:val="000000" w:themeColor="text1"/>
          <w:sz w:val="28"/>
          <w:szCs w:val="28"/>
        </w:rPr>
        <w:t>parcia i asysty technicznej</w:t>
      </w:r>
      <w:r w:rsidR="00DD44F4" w:rsidRPr="006F4DD6">
        <w:rPr>
          <w:rFonts w:ascii="Times New Roman" w:hAnsi="Times New Roman"/>
          <w:b/>
          <w:color w:val="000000" w:themeColor="text1"/>
          <w:sz w:val="28"/>
          <w:szCs w:val="28"/>
        </w:rPr>
        <w:t xml:space="preserve"> w </w:t>
      </w:r>
      <w:r w:rsidR="00F614A3" w:rsidRPr="006F4DD6">
        <w:rPr>
          <w:rFonts w:ascii="Times New Roman" w:hAnsi="Times New Roman"/>
          <w:b/>
          <w:color w:val="000000" w:themeColor="text1"/>
          <w:sz w:val="28"/>
          <w:szCs w:val="28"/>
        </w:rPr>
        <w:t xml:space="preserve">ramach Systemów Informacyjnych Wrót Podlasia </w:t>
      </w:r>
      <w:r w:rsidR="00AC4AFA" w:rsidRPr="006F4DD6">
        <w:rPr>
          <w:rFonts w:ascii="Times New Roman" w:hAnsi="Times New Roman"/>
          <w:b/>
          <w:color w:val="000000" w:themeColor="text1"/>
          <w:sz w:val="28"/>
          <w:szCs w:val="28"/>
        </w:rPr>
        <w:t xml:space="preserve">obejmie </w:t>
      </w:r>
      <w:r w:rsidR="00F614A3" w:rsidRPr="006F4DD6">
        <w:rPr>
          <w:rFonts w:ascii="Times New Roman" w:hAnsi="Times New Roman"/>
          <w:b/>
          <w:color w:val="000000" w:themeColor="text1"/>
          <w:sz w:val="28"/>
          <w:szCs w:val="28"/>
        </w:rPr>
        <w:t xml:space="preserve">w </w:t>
      </w:r>
      <w:r w:rsidR="00DD44F4" w:rsidRPr="006F4DD6">
        <w:rPr>
          <w:rFonts w:ascii="Times New Roman" w:hAnsi="Times New Roman"/>
          <w:b/>
          <w:color w:val="000000" w:themeColor="text1"/>
          <w:sz w:val="28"/>
          <w:szCs w:val="28"/>
        </w:rPr>
        <w:t>szczególności:</w:t>
      </w:r>
    </w:p>
    <w:p w14:paraId="76D3BF23" w14:textId="77777777" w:rsidR="00262DCB" w:rsidRPr="00F97122" w:rsidRDefault="00026AAB" w:rsidP="00262DCB">
      <w:pPr>
        <w:pStyle w:val="Akapitzlist"/>
        <w:numPr>
          <w:ilvl w:val="0"/>
          <w:numId w:val="6"/>
        </w:numPr>
        <w:spacing w:after="0" w:line="240" w:lineRule="auto"/>
        <w:ind w:left="720"/>
        <w:jc w:val="both"/>
        <w:rPr>
          <w:rFonts w:ascii="Times New Roman" w:hAnsi="Times New Roman"/>
          <w:sz w:val="24"/>
          <w:szCs w:val="24"/>
        </w:rPr>
      </w:pPr>
      <w:r w:rsidRPr="009D2D84">
        <w:rPr>
          <w:rFonts w:ascii="Times New Roman" w:hAnsi="Times New Roman"/>
          <w:sz w:val="24"/>
          <w:szCs w:val="24"/>
        </w:rPr>
        <w:t xml:space="preserve">zapewnienie ciągłości działania </w:t>
      </w:r>
      <w:r w:rsidR="00F614A3" w:rsidRPr="00F97122">
        <w:rPr>
          <w:rFonts w:ascii="Times New Roman" w:hAnsi="Times New Roman"/>
          <w:sz w:val="24"/>
          <w:szCs w:val="24"/>
        </w:rPr>
        <w:t>Systemów,</w:t>
      </w:r>
    </w:p>
    <w:p w14:paraId="35B0DDD0" w14:textId="2701F0EF" w:rsidR="00DD44F4" w:rsidRPr="00423A13" w:rsidRDefault="003E7CBF" w:rsidP="00262DCB">
      <w:pPr>
        <w:pStyle w:val="Akapitzlist"/>
        <w:numPr>
          <w:ilvl w:val="0"/>
          <w:numId w:val="6"/>
        </w:numPr>
        <w:spacing w:after="0" w:line="240" w:lineRule="auto"/>
        <w:ind w:left="720"/>
        <w:jc w:val="both"/>
        <w:rPr>
          <w:rFonts w:ascii="Times New Roman" w:hAnsi="Times New Roman"/>
          <w:sz w:val="24"/>
          <w:szCs w:val="24"/>
        </w:rPr>
      </w:pPr>
      <w:r w:rsidRPr="00F97122">
        <w:rPr>
          <w:rFonts w:ascii="Times New Roman" w:hAnsi="Times New Roman"/>
          <w:sz w:val="24"/>
          <w:szCs w:val="24"/>
        </w:rPr>
        <w:t xml:space="preserve">niezwłoczne usuwanie awarii oraz </w:t>
      </w:r>
      <w:r w:rsidR="00DD44F4" w:rsidRPr="00F97122">
        <w:rPr>
          <w:rFonts w:ascii="Times New Roman" w:hAnsi="Times New Roman"/>
          <w:sz w:val="24"/>
          <w:szCs w:val="24"/>
        </w:rPr>
        <w:t xml:space="preserve">usuwanie błędów </w:t>
      </w:r>
      <w:r w:rsidR="00026AAB" w:rsidRPr="00423A13">
        <w:rPr>
          <w:rFonts w:ascii="Times New Roman" w:hAnsi="Times New Roman"/>
          <w:sz w:val="24"/>
          <w:szCs w:val="24"/>
        </w:rPr>
        <w:t xml:space="preserve">zgłoszonych przez Zamawiającego </w:t>
      </w:r>
      <w:r w:rsidR="00DD44F4" w:rsidRPr="00423A13">
        <w:rPr>
          <w:rFonts w:ascii="Times New Roman" w:hAnsi="Times New Roman"/>
          <w:sz w:val="24"/>
          <w:szCs w:val="24"/>
        </w:rPr>
        <w:t>w</w:t>
      </w:r>
      <w:r w:rsidRPr="00423A13">
        <w:rPr>
          <w:rFonts w:ascii="Times New Roman" w:hAnsi="Times New Roman"/>
          <w:sz w:val="24"/>
          <w:szCs w:val="24"/>
        </w:rPr>
        <w:t xml:space="preserve"> </w:t>
      </w:r>
      <w:r w:rsidR="00026AAB" w:rsidRPr="00423A13">
        <w:rPr>
          <w:rFonts w:ascii="Times New Roman" w:hAnsi="Times New Roman"/>
          <w:sz w:val="24"/>
          <w:szCs w:val="24"/>
        </w:rPr>
        <w:t>Systemach</w:t>
      </w:r>
      <w:r w:rsidR="00DD44F4" w:rsidRPr="00423A13">
        <w:rPr>
          <w:rFonts w:ascii="Times New Roman" w:hAnsi="Times New Roman"/>
          <w:sz w:val="24"/>
          <w:szCs w:val="24"/>
        </w:rPr>
        <w:t>, zgodnie z czasem reakcji serwisowej opisan</w:t>
      </w:r>
      <w:r w:rsidR="00CF65D9" w:rsidRPr="00423A13">
        <w:rPr>
          <w:rFonts w:ascii="Times New Roman" w:hAnsi="Times New Roman"/>
          <w:sz w:val="24"/>
          <w:szCs w:val="24"/>
        </w:rPr>
        <w:t xml:space="preserve">ym </w:t>
      </w:r>
      <w:r w:rsidR="00DD44F4" w:rsidRPr="00423A13">
        <w:rPr>
          <w:rFonts w:ascii="Times New Roman" w:hAnsi="Times New Roman"/>
          <w:sz w:val="24"/>
          <w:szCs w:val="24"/>
        </w:rPr>
        <w:t xml:space="preserve">w pkt </w:t>
      </w:r>
      <w:r w:rsidR="00D9473B" w:rsidRPr="00423A13">
        <w:rPr>
          <w:rFonts w:ascii="Times New Roman" w:hAnsi="Times New Roman"/>
          <w:sz w:val="24"/>
          <w:szCs w:val="24"/>
        </w:rPr>
        <w:t>3.</w:t>
      </w:r>
      <w:r w:rsidR="00B30315" w:rsidRPr="00423A13">
        <w:rPr>
          <w:rFonts w:ascii="Times New Roman" w:hAnsi="Times New Roman"/>
          <w:sz w:val="24"/>
          <w:szCs w:val="24"/>
        </w:rPr>
        <w:t>2</w:t>
      </w:r>
      <w:r w:rsidR="009D2D84" w:rsidRPr="00423A13">
        <w:rPr>
          <w:rFonts w:ascii="Times New Roman" w:hAnsi="Times New Roman"/>
          <w:sz w:val="24"/>
          <w:szCs w:val="24"/>
        </w:rPr>
        <w:t>.</w:t>
      </w:r>
      <w:r w:rsidR="00F614A3" w:rsidRPr="00423A13">
        <w:rPr>
          <w:rFonts w:ascii="Times New Roman" w:hAnsi="Times New Roman"/>
          <w:sz w:val="24"/>
          <w:szCs w:val="24"/>
        </w:rPr>
        <w:t>,</w:t>
      </w:r>
    </w:p>
    <w:p w14:paraId="1E43B519" w14:textId="795A4B0D" w:rsidR="00DD44F4" w:rsidRPr="00F97122" w:rsidRDefault="00DD44F4" w:rsidP="002925F9">
      <w:pPr>
        <w:pStyle w:val="Akapitzlist"/>
        <w:numPr>
          <w:ilvl w:val="0"/>
          <w:numId w:val="6"/>
        </w:numPr>
        <w:spacing w:after="0" w:line="240" w:lineRule="auto"/>
        <w:ind w:left="720"/>
        <w:jc w:val="both"/>
        <w:rPr>
          <w:rFonts w:ascii="Times New Roman" w:hAnsi="Times New Roman"/>
          <w:color w:val="000000" w:themeColor="text1"/>
          <w:sz w:val="24"/>
          <w:szCs w:val="24"/>
        </w:rPr>
      </w:pPr>
      <w:r w:rsidRPr="00423A13">
        <w:rPr>
          <w:rFonts w:ascii="Times New Roman" w:hAnsi="Times New Roman"/>
          <w:color w:val="000000" w:themeColor="text1"/>
          <w:sz w:val="24"/>
          <w:szCs w:val="24"/>
        </w:rPr>
        <w:t xml:space="preserve">świadczenie </w:t>
      </w:r>
      <w:r w:rsidR="00F614A3" w:rsidRPr="00423A13">
        <w:rPr>
          <w:rFonts w:ascii="Times New Roman" w:hAnsi="Times New Roman"/>
          <w:color w:val="000000" w:themeColor="text1"/>
          <w:sz w:val="24"/>
          <w:szCs w:val="24"/>
        </w:rPr>
        <w:t xml:space="preserve">asysty i </w:t>
      </w:r>
      <w:r w:rsidRPr="00423A13">
        <w:rPr>
          <w:rFonts w:ascii="Times New Roman" w:hAnsi="Times New Roman"/>
          <w:color w:val="000000" w:themeColor="text1"/>
          <w:sz w:val="24"/>
          <w:szCs w:val="24"/>
        </w:rPr>
        <w:t>wsparcia</w:t>
      </w:r>
      <w:r w:rsidR="00F614A3" w:rsidRPr="00423A13">
        <w:rPr>
          <w:rFonts w:ascii="Times New Roman" w:hAnsi="Times New Roman"/>
          <w:color w:val="000000" w:themeColor="text1"/>
          <w:sz w:val="24"/>
          <w:szCs w:val="24"/>
        </w:rPr>
        <w:t xml:space="preserve"> technicznego </w:t>
      </w:r>
      <w:r w:rsidR="00507A97" w:rsidRPr="00423A13">
        <w:rPr>
          <w:rFonts w:ascii="Times New Roman" w:hAnsi="Times New Roman"/>
          <w:color w:val="000000" w:themeColor="text1"/>
          <w:sz w:val="24"/>
          <w:szCs w:val="24"/>
        </w:rPr>
        <w:t>A</w:t>
      </w:r>
      <w:r w:rsidRPr="00423A13">
        <w:rPr>
          <w:rFonts w:ascii="Times New Roman" w:hAnsi="Times New Roman"/>
          <w:color w:val="000000" w:themeColor="text1"/>
          <w:sz w:val="24"/>
          <w:szCs w:val="24"/>
        </w:rPr>
        <w:t>dministratorom</w:t>
      </w:r>
      <w:r w:rsidRPr="00F97122">
        <w:rPr>
          <w:rFonts w:ascii="Times New Roman" w:hAnsi="Times New Roman"/>
          <w:color w:val="000000" w:themeColor="text1"/>
          <w:sz w:val="24"/>
          <w:szCs w:val="24"/>
        </w:rPr>
        <w:t xml:space="preserve"> </w:t>
      </w:r>
      <w:r w:rsidR="00F614A3" w:rsidRPr="00F97122">
        <w:rPr>
          <w:rFonts w:ascii="Times New Roman" w:hAnsi="Times New Roman"/>
          <w:color w:val="000000" w:themeColor="text1"/>
          <w:sz w:val="24"/>
          <w:szCs w:val="24"/>
        </w:rPr>
        <w:t>S</w:t>
      </w:r>
      <w:r w:rsidRPr="00F97122">
        <w:rPr>
          <w:rFonts w:ascii="Times New Roman" w:hAnsi="Times New Roman"/>
          <w:color w:val="000000" w:themeColor="text1"/>
          <w:sz w:val="24"/>
          <w:szCs w:val="24"/>
        </w:rPr>
        <w:t>ystemów</w:t>
      </w:r>
      <w:r w:rsidR="00F614A3" w:rsidRPr="00F97122">
        <w:rPr>
          <w:rFonts w:ascii="Times New Roman" w:hAnsi="Times New Roman"/>
          <w:color w:val="000000" w:themeColor="text1"/>
          <w:sz w:val="24"/>
          <w:szCs w:val="24"/>
        </w:rPr>
        <w:t>,</w:t>
      </w:r>
    </w:p>
    <w:p w14:paraId="33224841" w14:textId="0E88FA5E" w:rsidR="00A85F79" w:rsidRPr="001A3FA9" w:rsidRDefault="00BA7035"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F97122">
        <w:rPr>
          <w:rFonts w:ascii="Times New Roman" w:hAnsi="Times New Roman"/>
          <w:color w:val="000000" w:themeColor="text1"/>
          <w:sz w:val="24"/>
          <w:szCs w:val="24"/>
        </w:rPr>
        <w:t xml:space="preserve">pomoc techniczną i merytoryczną </w:t>
      </w:r>
      <w:r w:rsidR="00507A97" w:rsidRPr="00F97122">
        <w:rPr>
          <w:rFonts w:ascii="Times New Roman" w:hAnsi="Times New Roman"/>
          <w:color w:val="000000" w:themeColor="text1"/>
          <w:sz w:val="24"/>
          <w:szCs w:val="24"/>
        </w:rPr>
        <w:t>A</w:t>
      </w:r>
      <w:r w:rsidR="00105A6C" w:rsidRPr="00F97122">
        <w:rPr>
          <w:rFonts w:ascii="Times New Roman" w:hAnsi="Times New Roman"/>
          <w:color w:val="000000" w:themeColor="text1"/>
          <w:sz w:val="24"/>
          <w:szCs w:val="24"/>
        </w:rPr>
        <w:t xml:space="preserve">dministratorom Systemów </w:t>
      </w:r>
      <w:r w:rsidRPr="00F97122">
        <w:rPr>
          <w:rFonts w:ascii="Times New Roman" w:hAnsi="Times New Roman"/>
          <w:color w:val="000000" w:themeColor="text1"/>
          <w:sz w:val="24"/>
          <w:szCs w:val="24"/>
        </w:rPr>
        <w:t>przy rozwiązywaniu bieżących problemów związanych z funkcjonowaniem</w:t>
      </w:r>
      <w:r w:rsidRPr="001A3FA9">
        <w:rPr>
          <w:rFonts w:ascii="Times New Roman" w:hAnsi="Times New Roman"/>
          <w:color w:val="000000" w:themeColor="text1"/>
          <w:sz w:val="24"/>
          <w:szCs w:val="24"/>
        </w:rPr>
        <w:t xml:space="preserve"> i korzystaniem z Systemów,</w:t>
      </w:r>
    </w:p>
    <w:p w14:paraId="51D38948" w14:textId="5F33A13D"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pomoc w zakresie korzystania z </w:t>
      </w:r>
      <w:r w:rsidR="00002530"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002530"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w:t>
      </w:r>
    </w:p>
    <w:p w14:paraId="331C3109" w14:textId="38C80CE6" w:rsidR="00A85F79" w:rsidRPr="001A3FA9" w:rsidRDefault="00A85F79" w:rsidP="00A85F79">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udzielanie wsparcia i asysty technicznej przez Wykonawcę niezależnie od stopnia udokumentowania systemu,</w:t>
      </w:r>
    </w:p>
    <w:p w14:paraId="1F14C716" w14:textId="305544D2" w:rsidR="00B62F81" w:rsidRPr="001A3FA9" w:rsidRDefault="00EC246F" w:rsidP="00B62F81">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bieżące dostosowywanie ww. systemów do obowiązujących przepisów prawa, ich zmian i rekomendacji, w każdym z aspektów związanych z usługami i funkcjonalnościami realizowanymi przez te Systemy. Każdorazowa zmiana związana z dostosowaniem Systemów do przepisów prawa ma zostać poprzedzona analizą zaplanowanych zmian przez Wykonawcę</w:t>
      </w:r>
      <w:r w:rsidR="00EC12D6" w:rsidRPr="001A3FA9">
        <w:rPr>
          <w:rFonts w:ascii="Times New Roman" w:hAnsi="Times New Roman"/>
          <w:color w:val="000000" w:themeColor="text1"/>
          <w:sz w:val="24"/>
          <w:szCs w:val="24"/>
        </w:rPr>
        <w:t xml:space="preserve"> i zaakceptowana przez Zamawiającego</w:t>
      </w:r>
      <w:r w:rsidR="0001261E" w:rsidRPr="001A3FA9">
        <w:rPr>
          <w:rFonts w:ascii="Times New Roman" w:hAnsi="Times New Roman"/>
          <w:color w:val="000000" w:themeColor="text1"/>
          <w:sz w:val="24"/>
          <w:szCs w:val="24"/>
        </w:rPr>
        <w:t>,</w:t>
      </w:r>
    </w:p>
    <w:p w14:paraId="4CCD13C0" w14:textId="08588248" w:rsidR="00071B90" w:rsidRPr="001A3FA9" w:rsidRDefault="00B62F81"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zakresie optymalnego wykorzystania oraz dostosowania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xml:space="preserve"> do potrzeb Zamawiającego, oraz wszelkich zmian definiowalnych elementów </w:t>
      </w:r>
      <w:r w:rsidR="001A3FA9" w:rsidRPr="001A3FA9">
        <w:rPr>
          <w:rFonts w:ascii="Times New Roman" w:hAnsi="Times New Roman"/>
          <w:color w:val="000000" w:themeColor="text1"/>
          <w:sz w:val="24"/>
          <w:szCs w:val="24"/>
        </w:rPr>
        <w:t>Systemów</w:t>
      </w:r>
      <w:r w:rsidRPr="001A3FA9">
        <w:rPr>
          <w:rFonts w:ascii="Times New Roman" w:hAnsi="Times New Roman"/>
          <w:color w:val="000000" w:themeColor="text1"/>
          <w:sz w:val="24"/>
          <w:szCs w:val="24"/>
        </w:rPr>
        <w:t>, wsparcie obejmuje wszystkie moduły i funkcje posiadane przez Zamawiającego,</w:t>
      </w:r>
    </w:p>
    <w:p w14:paraId="363F604F" w14:textId="6023067D" w:rsidR="00071B90" w:rsidRPr="001A3FA9" w:rsidRDefault="00071B90"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1A3FA9">
        <w:rPr>
          <w:rFonts w:ascii="Times New Roman" w:hAnsi="Times New Roman"/>
          <w:color w:val="000000" w:themeColor="text1"/>
          <w:sz w:val="24"/>
          <w:szCs w:val="24"/>
        </w:rPr>
        <w:t xml:space="preserve">wsparcie w bieżącym optymalizowaniu konfiguracji </w:t>
      </w:r>
      <w:r w:rsidR="001A3FA9" w:rsidRPr="001A3FA9">
        <w:rPr>
          <w:rFonts w:ascii="Times New Roman" w:hAnsi="Times New Roman"/>
          <w:color w:val="000000" w:themeColor="text1"/>
          <w:sz w:val="24"/>
          <w:szCs w:val="24"/>
        </w:rPr>
        <w:t>S</w:t>
      </w:r>
      <w:r w:rsidRPr="001A3FA9">
        <w:rPr>
          <w:rFonts w:ascii="Times New Roman" w:hAnsi="Times New Roman"/>
          <w:color w:val="000000" w:themeColor="text1"/>
          <w:sz w:val="24"/>
          <w:szCs w:val="24"/>
        </w:rPr>
        <w:t>ystem</w:t>
      </w:r>
      <w:r w:rsidR="001A3FA9" w:rsidRPr="001A3FA9">
        <w:rPr>
          <w:rFonts w:ascii="Times New Roman" w:hAnsi="Times New Roman"/>
          <w:color w:val="000000" w:themeColor="text1"/>
          <w:sz w:val="24"/>
          <w:szCs w:val="24"/>
        </w:rPr>
        <w:t>ów</w:t>
      </w:r>
      <w:r w:rsidRPr="001A3FA9">
        <w:rPr>
          <w:rFonts w:ascii="Times New Roman" w:hAnsi="Times New Roman"/>
          <w:color w:val="000000" w:themeColor="text1"/>
          <w:sz w:val="24"/>
          <w:szCs w:val="24"/>
        </w:rPr>
        <w:t xml:space="preserve"> uwzględniające potrzeby Zamawiającego,</w:t>
      </w:r>
    </w:p>
    <w:p w14:paraId="63AAD56C" w14:textId="39CEBE8B" w:rsidR="00D2307D" w:rsidRPr="001469D2" w:rsidRDefault="00D2307D" w:rsidP="002925F9">
      <w:pPr>
        <w:pStyle w:val="Akapitzlist"/>
        <w:numPr>
          <w:ilvl w:val="0"/>
          <w:numId w:val="6"/>
        </w:numPr>
        <w:spacing w:after="0" w:line="240" w:lineRule="auto"/>
        <w:ind w:left="720"/>
        <w:jc w:val="both"/>
        <w:rPr>
          <w:rFonts w:ascii="Times New Roman" w:hAnsi="Times New Roman"/>
          <w:sz w:val="24"/>
          <w:szCs w:val="24"/>
        </w:rPr>
      </w:pPr>
      <w:r w:rsidRPr="00B35FFA">
        <w:rPr>
          <w:rFonts w:ascii="Times New Roman" w:hAnsi="Times New Roman"/>
          <w:color w:val="000000" w:themeColor="text1"/>
          <w:sz w:val="24"/>
          <w:szCs w:val="24"/>
        </w:rPr>
        <w:t>usprawni</w:t>
      </w:r>
      <w:r w:rsidR="009E6155">
        <w:rPr>
          <w:rFonts w:ascii="Times New Roman" w:hAnsi="Times New Roman"/>
          <w:color w:val="000000" w:themeColor="text1"/>
          <w:sz w:val="24"/>
          <w:szCs w:val="24"/>
        </w:rPr>
        <w:t>a</w:t>
      </w:r>
      <w:r w:rsidRPr="00B35FFA">
        <w:rPr>
          <w:rFonts w:ascii="Times New Roman" w:hAnsi="Times New Roman"/>
          <w:color w:val="000000" w:themeColor="text1"/>
          <w:sz w:val="24"/>
          <w:szCs w:val="24"/>
        </w:rPr>
        <w:t xml:space="preserve">nie działania </w:t>
      </w:r>
      <w:r w:rsidR="007F4EB1">
        <w:rPr>
          <w:rFonts w:ascii="Times New Roman" w:hAnsi="Times New Roman"/>
          <w:color w:val="000000" w:themeColor="text1"/>
          <w:sz w:val="24"/>
          <w:szCs w:val="24"/>
        </w:rPr>
        <w:t>Systemów</w:t>
      </w:r>
      <w:r>
        <w:rPr>
          <w:rFonts w:ascii="Times New Roman" w:hAnsi="Times New Roman"/>
          <w:color w:val="000000" w:themeColor="text1"/>
          <w:sz w:val="24"/>
          <w:szCs w:val="24"/>
        </w:rPr>
        <w:t>,</w:t>
      </w:r>
    </w:p>
    <w:p w14:paraId="541F4424" w14:textId="6A1DE2CE" w:rsidR="00A030B1" w:rsidRPr="0095417C" w:rsidRDefault="00A030B1" w:rsidP="00A030B1">
      <w:pPr>
        <w:pStyle w:val="Akapitzlist"/>
        <w:numPr>
          <w:ilvl w:val="0"/>
          <w:numId w:val="6"/>
        </w:numPr>
        <w:spacing w:after="0" w:line="240" w:lineRule="auto"/>
        <w:ind w:left="720"/>
        <w:jc w:val="both"/>
        <w:rPr>
          <w:rFonts w:ascii="Times New Roman" w:hAnsi="Times New Roman"/>
          <w:b/>
          <w:bCs/>
          <w:sz w:val="24"/>
          <w:szCs w:val="24"/>
        </w:rPr>
      </w:pPr>
      <w:r w:rsidRPr="0095417C">
        <w:rPr>
          <w:rFonts w:ascii="Times New Roman" w:hAnsi="Times New Roman"/>
          <w:b/>
          <w:bCs/>
          <w:sz w:val="24"/>
          <w:szCs w:val="24"/>
        </w:rPr>
        <w:t>dostarczanie i instalowanie nowych wersji Systemów aplikacyjnych</w:t>
      </w:r>
      <w:r w:rsidR="002E3F93" w:rsidRPr="0095417C">
        <w:rPr>
          <w:rFonts w:ascii="Times New Roman" w:hAnsi="Times New Roman"/>
          <w:b/>
          <w:bCs/>
          <w:sz w:val="24"/>
          <w:szCs w:val="24"/>
        </w:rPr>
        <w:t xml:space="preserve">, systemowych </w:t>
      </w:r>
      <w:r w:rsidRPr="0095417C">
        <w:rPr>
          <w:rFonts w:ascii="Times New Roman" w:hAnsi="Times New Roman"/>
          <w:b/>
          <w:bCs/>
          <w:sz w:val="24"/>
          <w:szCs w:val="24"/>
        </w:rPr>
        <w:t xml:space="preserve"> i serwerowych, aktualizacji oraz patchy,</w:t>
      </w:r>
    </w:p>
    <w:p w14:paraId="4E85F8E9" w14:textId="77777777" w:rsidR="00A030B1" w:rsidRPr="0095417C" w:rsidRDefault="00A030B1" w:rsidP="00A030B1">
      <w:pPr>
        <w:pStyle w:val="Akapitzlist"/>
        <w:numPr>
          <w:ilvl w:val="0"/>
          <w:numId w:val="6"/>
        </w:numPr>
        <w:spacing w:after="0" w:line="240" w:lineRule="auto"/>
        <w:ind w:left="720"/>
        <w:jc w:val="both"/>
        <w:rPr>
          <w:rFonts w:ascii="Times New Roman" w:hAnsi="Times New Roman"/>
          <w:sz w:val="24"/>
          <w:szCs w:val="24"/>
        </w:rPr>
      </w:pPr>
      <w:r w:rsidRPr="0095417C">
        <w:rPr>
          <w:rFonts w:ascii="Times New Roman" w:hAnsi="Times New Roman"/>
          <w:sz w:val="24"/>
          <w:szCs w:val="24"/>
        </w:rPr>
        <w:t>instalowanie certyfikatów,</w:t>
      </w:r>
    </w:p>
    <w:p w14:paraId="7448C947" w14:textId="2363F690" w:rsidR="006C4960" w:rsidRPr="00855FBE" w:rsidRDefault="00DD44F4" w:rsidP="006C4960">
      <w:pPr>
        <w:pStyle w:val="Akapitzlist"/>
        <w:numPr>
          <w:ilvl w:val="0"/>
          <w:numId w:val="6"/>
        </w:numPr>
        <w:spacing w:after="0" w:line="240" w:lineRule="auto"/>
        <w:ind w:left="720"/>
        <w:jc w:val="both"/>
        <w:rPr>
          <w:rFonts w:ascii="Times New Roman" w:hAnsi="Times New Roman"/>
          <w:color w:val="000000" w:themeColor="text1"/>
          <w:sz w:val="24"/>
          <w:szCs w:val="24"/>
        </w:rPr>
      </w:pPr>
      <w:r w:rsidRPr="001469D2">
        <w:rPr>
          <w:rFonts w:ascii="Times New Roman" w:hAnsi="Times New Roman"/>
          <w:sz w:val="24"/>
          <w:szCs w:val="24"/>
        </w:rPr>
        <w:t>aktualizacj</w:t>
      </w:r>
      <w:r w:rsidR="00264975">
        <w:rPr>
          <w:rFonts w:ascii="Times New Roman" w:hAnsi="Times New Roman"/>
          <w:sz w:val="24"/>
          <w:szCs w:val="24"/>
        </w:rPr>
        <w:t>ę oprogramowania aplikacyjnego,</w:t>
      </w:r>
      <w:r w:rsidRPr="001469D2">
        <w:rPr>
          <w:rFonts w:ascii="Times New Roman" w:hAnsi="Times New Roman"/>
          <w:sz w:val="24"/>
          <w:szCs w:val="24"/>
        </w:rPr>
        <w:t xml:space="preserve"> </w:t>
      </w:r>
      <w:r w:rsidRPr="0014388C">
        <w:rPr>
          <w:rFonts w:ascii="Times New Roman" w:hAnsi="Times New Roman"/>
          <w:color w:val="000000" w:themeColor="text1"/>
          <w:sz w:val="24"/>
          <w:szCs w:val="24"/>
        </w:rPr>
        <w:t xml:space="preserve">systemowego </w:t>
      </w:r>
      <w:r w:rsidR="00264975" w:rsidRPr="0014388C">
        <w:rPr>
          <w:rFonts w:ascii="Times New Roman" w:hAnsi="Times New Roman"/>
          <w:color w:val="000000" w:themeColor="text1"/>
          <w:sz w:val="24"/>
          <w:szCs w:val="24"/>
        </w:rPr>
        <w:t xml:space="preserve">i serwerowego </w:t>
      </w:r>
      <w:r w:rsidRPr="0014388C">
        <w:rPr>
          <w:rFonts w:ascii="Times New Roman" w:hAnsi="Times New Roman"/>
          <w:color w:val="000000" w:themeColor="text1"/>
          <w:sz w:val="24"/>
          <w:szCs w:val="24"/>
        </w:rPr>
        <w:t xml:space="preserve">koniecznego </w:t>
      </w:r>
      <w:r w:rsidRPr="00855FBE">
        <w:rPr>
          <w:rFonts w:ascii="Times New Roman" w:hAnsi="Times New Roman"/>
          <w:color w:val="000000" w:themeColor="text1"/>
          <w:sz w:val="24"/>
          <w:szCs w:val="24"/>
        </w:rPr>
        <w:t>do prawidłowego działania Systemów Informacyjnych Wrót Podlasia</w:t>
      </w:r>
      <w:r w:rsidR="006C4960" w:rsidRPr="00855FBE">
        <w:rPr>
          <w:rFonts w:ascii="Times New Roman" w:hAnsi="Times New Roman"/>
          <w:color w:val="000000" w:themeColor="text1"/>
          <w:sz w:val="24"/>
          <w:szCs w:val="24"/>
        </w:rPr>
        <w:t xml:space="preserve"> oraz do zapewnienia właściwego poziomu bezpieczeństwa Systemów zgodnie z wymaganiami </w:t>
      </w:r>
      <w:r w:rsidR="00855FBE" w:rsidRPr="00855FBE">
        <w:rPr>
          <w:rFonts w:ascii="Times New Roman" w:hAnsi="Times New Roman"/>
          <w:color w:val="000000" w:themeColor="text1"/>
          <w:sz w:val="24"/>
          <w:szCs w:val="24"/>
        </w:rPr>
        <w:t>Zamawiającego w tym zakresie,</w:t>
      </w:r>
    </w:p>
    <w:p w14:paraId="523F8C11" w14:textId="37C06400" w:rsidR="00DD44F4" w:rsidRPr="001469D2" w:rsidRDefault="00264975" w:rsidP="002925F9">
      <w:pPr>
        <w:pStyle w:val="Akapitzlist"/>
        <w:numPr>
          <w:ilvl w:val="0"/>
          <w:numId w:val="6"/>
        </w:numPr>
        <w:spacing w:after="0" w:line="240" w:lineRule="auto"/>
        <w:ind w:left="720"/>
        <w:jc w:val="both"/>
        <w:rPr>
          <w:rFonts w:ascii="Times New Roman" w:hAnsi="Times New Roman"/>
          <w:sz w:val="24"/>
          <w:szCs w:val="24"/>
        </w:rPr>
      </w:pPr>
      <w:r w:rsidRPr="00855FBE">
        <w:rPr>
          <w:rFonts w:ascii="Times New Roman" w:hAnsi="Times New Roman"/>
          <w:color w:val="000000" w:themeColor="text1"/>
          <w:sz w:val="24"/>
          <w:szCs w:val="24"/>
        </w:rPr>
        <w:t>wdrażanie</w:t>
      </w:r>
      <w:r w:rsidR="00DD44F4" w:rsidRPr="00855FBE">
        <w:rPr>
          <w:rFonts w:ascii="Times New Roman" w:hAnsi="Times New Roman"/>
          <w:color w:val="000000" w:themeColor="text1"/>
          <w:sz w:val="24"/>
          <w:szCs w:val="24"/>
        </w:rPr>
        <w:t xml:space="preserve"> zmian niezbędnych d</w:t>
      </w:r>
      <w:r w:rsidR="00DD44F4" w:rsidRPr="001469D2">
        <w:rPr>
          <w:rFonts w:ascii="Times New Roman" w:hAnsi="Times New Roman"/>
          <w:sz w:val="24"/>
          <w:szCs w:val="24"/>
        </w:rPr>
        <w:t xml:space="preserve">o utrzymania </w:t>
      </w:r>
      <w:r w:rsidR="00DD44F4" w:rsidRPr="0014388C">
        <w:rPr>
          <w:rFonts w:ascii="Times New Roman" w:hAnsi="Times New Roman"/>
          <w:color w:val="000000" w:themeColor="text1"/>
          <w:sz w:val="24"/>
          <w:szCs w:val="24"/>
        </w:rPr>
        <w:t xml:space="preserve">wydajności, </w:t>
      </w:r>
      <w:r w:rsidRPr="0014388C">
        <w:rPr>
          <w:rFonts w:ascii="Times New Roman" w:hAnsi="Times New Roman"/>
          <w:color w:val="000000" w:themeColor="text1"/>
          <w:sz w:val="24"/>
          <w:szCs w:val="24"/>
        </w:rPr>
        <w:t xml:space="preserve">optymalizacji,  </w:t>
      </w:r>
      <w:r w:rsidR="00DD44F4" w:rsidRPr="0014388C">
        <w:rPr>
          <w:rFonts w:ascii="Times New Roman" w:hAnsi="Times New Roman"/>
          <w:color w:val="000000" w:themeColor="text1"/>
          <w:sz w:val="24"/>
          <w:szCs w:val="24"/>
        </w:rPr>
        <w:t xml:space="preserve">pojemności </w:t>
      </w:r>
      <w:r w:rsidR="00DD44F4" w:rsidRPr="001469D2">
        <w:rPr>
          <w:rFonts w:ascii="Times New Roman" w:hAnsi="Times New Roman"/>
          <w:sz w:val="24"/>
          <w:szCs w:val="24"/>
        </w:rPr>
        <w:t>i bezpieczeństwa systemów,</w:t>
      </w:r>
    </w:p>
    <w:p w14:paraId="6D9F76AC" w14:textId="4CF4610B"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 xml:space="preserve">utrzymywanie zgodności środowiska </w:t>
      </w:r>
      <w:r w:rsidRPr="0014388C">
        <w:rPr>
          <w:rFonts w:ascii="Times New Roman" w:hAnsi="Times New Roman"/>
          <w:sz w:val="24"/>
          <w:szCs w:val="24"/>
        </w:rPr>
        <w:t>zapasowego</w:t>
      </w:r>
      <w:r w:rsidRPr="001469D2">
        <w:rPr>
          <w:rFonts w:ascii="Times New Roman" w:hAnsi="Times New Roman"/>
          <w:sz w:val="24"/>
          <w:szCs w:val="24"/>
        </w:rPr>
        <w:t xml:space="preserve"> i testowego ze środowiskiem produkcyjnym dla systemów posiadających ww. środowiska,</w:t>
      </w:r>
    </w:p>
    <w:p w14:paraId="19988EA9" w14:textId="77777777"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deponowanie kodów źródłowych i utrzymywanie ich zgodności ze środowiskiem produkcyjnym,</w:t>
      </w:r>
    </w:p>
    <w:p w14:paraId="7D2DFC87" w14:textId="10E43EF6" w:rsidR="000B5D8D" w:rsidRDefault="00A85F79" w:rsidP="000B5D8D">
      <w:pPr>
        <w:pStyle w:val="Akapitzlist"/>
        <w:numPr>
          <w:ilvl w:val="0"/>
          <w:numId w:val="6"/>
        </w:numPr>
        <w:spacing w:after="0" w:line="240" w:lineRule="auto"/>
        <w:ind w:left="720"/>
        <w:jc w:val="both"/>
        <w:rPr>
          <w:rFonts w:ascii="Times New Roman" w:hAnsi="Times New Roman"/>
          <w:sz w:val="24"/>
          <w:szCs w:val="24"/>
        </w:rPr>
      </w:pPr>
      <w:r w:rsidRPr="00A85F79">
        <w:rPr>
          <w:rFonts w:ascii="Times New Roman" w:hAnsi="Times New Roman"/>
          <w:sz w:val="24"/>
          <w:szCs w:val="24"/>
        </w:rPr>
        <w:lastRenderedPageBreak/>
        <w:t>doradztwo w zakresie rozbudowy system</w:t>
      </w:r>
      <w:r>
        <w:rPr>
          <w:rFonts w:ascii="Times New Roman" w:hAnsi="Times New Roman"/>
          <w:sz w:val="24"/>
          <w:szCs w:val="24"/>
        </w:rPr>
        <w:t>ów</w:t>
      </w:r>
      <w:r w:rsidRPr="00A85F79">
        <w:rPr>
          <w:rFonts w:ascii="Times New Roman" w:hAnsi="Times New Roman"/>
          <w:sz w:val="24"/>
          <w:szCs w:val="24"/>
        </w:rPr>
        <w:t xml:space="preserve"> o </w:t>
      </w:r>
      <w:r>
        <w:rPr>
          <w:rFonts w:ascii="Times New Roman" w:hAnsi="Times New Roman"/>
          <w:sz w:val="24"/>
          <w:szCs w:val="24"/>
        </w:rPr>
        <w:t xml:space="preserve">nowe </w:t>
      </w:r>
      <w:r w:rsidRPr="00A85F79">
        <w:rPr>
          <w:rFonts w:ascii="Times New Roman" w:hAnsi="Times New Roman"/>
          <w:sz w:val="24"/>
          <w:szCs w:val="24"/>
        </w:rPr>
        <w:t>funkcjonalności świadczone w formie uzgodnione</w:t>
      </w:r>
      <w:r w:rsidR="00FB3130">
        <w:rPr>
          <w:rFonts w:ascii="Times New Roman" w:hAnsi="Times New Roman"/>
          <w:sz w:val="24"/>
          <w:szCs w:val="24"/>
        </w:rPr>
        <w:t>j z Zamawiającymi (np. spotkania</w:t>
      </w:r>
      <w:r w:rsidRPr="00A85F79">
        <w:rPr>
          <w:rFonts w:ascii="Times New Roman" w:hAnsi="Times New Roman"/>
          <w:sz w:val="24"/>
          <w:szCs w:val="24"/>
        </w:rPr>
        <w:t xml:space="preserve"> konsultacyjne, </w:t>
      </w:r>
      <w:r w:rsidR="00534443">
        <w:rPr>
          <w:rFonts w:ascii="Times New Roman" w:hAnsi="Times New Roman"/>
          <w:sz w:val="24"/>
          <w:szCs w:val="24"/>
        </w:rPr>
        <w:t>spotkania</w:t>
      </w:r>
      <w:r w:rsidR="00534443" w:rsidRPr="00A85F79">
        <w:rPr>
          <w:rFonts w:ascii="Times New Roman" w:hAnsi="Times New Roman"/>
          <w:sz w:val="24"/>
          <w:szCs w:val="24"/>
        </w:rPr>
        <w:t xml:space="preserve"> </w:t>
      </w:r>
      <w:r w:rsidR="00534443">
        <w:rPr>
          <w:rFonts w:ascii="Times New Roman" w:hAnsi="Times New Roman"/>
          <w:sz w:val="24"/>
          <w:szCs w:val="24"/>
        </w:rPr>
        <w:t xml:space="preserve">on-line, </w:t>
      </w:r>
      <w:r w:rsidRPr="00A85F79">
        <w:rPr>
          <w:rFonts w:ascii="Times New Roman" w:hAnsi="Times New Roman"/>
          <w:sz w:val="24"/>
          <w:szCs w:val="24"/>
        </w:rPr>
        <w:t>wizyty u Zamawiającego),</w:t>
      </w:r>
    </w:p>
    <w:p w14:paraId="5E196CB2" w14:textId="5AD36B03" w:rsidR="000B5D8D" w:rsidRPr="000B5D8D" w:rsidRDefault="000B5D8D" w:rsidP="000B5D8D">
      <w:pPr>
        <w:pStyle w:val="Akapitzlist"/>
        <w:numPr>
          <w:ilvl w:val="0"/>
          <w:numId w:val="6"/>
        </w:numPr>
        <w:spacing w:after="0" w:line="240" w:lineRule="auto"/>
        <w:ind w:left="720"/>
        <w:jc w:val="both"/>
        <w:rPr>
          <w:rFonts w:ascii="Times New Roman" w:hAnsi="Times New Roman"/>
          <w:sz w:val="24"/>
          <w:szCs w:val="24"/>
        </w:rPr>
      </w:pPr>
      <w:r w:rsidRPr="000B5D8D">
        <w:rPr>
          <w:rFonts w:ascii="Times New Roman" w:hAnsi="Times New Roman"/>
          <w:sz w:val="24"/>
          <w:szCs w:val="24"/>
        </w:rPr>
        <w:t>doradztwo w zakresie rozbudowy infrastruktu</w:t>
      </w:r>
      <w:r>
        <w:rPr>
          <w:rFonts w:ascii="Times New Roman" w:hAnsi="Times New Roman"/>
          <w:sz w:val="24"/>
          <w:szCs w:val="24"/>
        </w:rPr>
        <w:t xml:space="preserve">ry informatycznej Zamawiającego oraz </w:t>
      </w:r>
      <w:r w:rsidRPr="000B5D8D">
        <w:rPr>
          <w:rFonts w:ascii="Times New Roman" w:hAnsi="Times New Roman"/>
          <w:sz w:val="24"/>
          <w:szCs w:val="24"/>
        </w:rPr>
        <w:t xml:space="preserve">dokonywanie ponownych instalacji </w:t>
      </w:r>
      <w:r>
        <w:rPr>
          <w:rFonts w:ascii="Times New Roman" w:hAnsi="Times New Roman"/>
          <w:sz w:val="24"/>
          <w:szCs w:val="24"/>
        </w:rPr>
        <w:t>S</w:t>
      </w:r>
      <w:r w:rsidRPr="000B5D8D">
        <w:rPr>
          <w:rFonts w:ascii="Times New Roman" w:hAnsi="Times New Roman"/>
          <w:sz w:val="24"/>
          <w:szCs w:val="24"/>
        </w:rPr>
        <w:t>ystem</w:t>
      </w:r>
      <w:r>
        <w:rPr>
          <w:rFonts w:ascii="Times New Roman" w:hAnsi="Times New Roman"/>
          <w:sz w:val="24"/>
          <w:szCs w:val="24"/>
        </w:rPr>
        <w:t>ów w przypad</w:t>
      </w:r>
      <w:r w:rsidR="00DA1D51">
        <w:rPr>
          <w:rFonts w:ascii="Times New Roman" w:hAnsi="Times New Roman"/>
          <w:sz w:val="24"/>
          <w:szCs w:val="24"/>
        </w:rPr>
        <w:t>k</w:t>
      </w:r>
      <w:r w:rsidR="0000735B">
        <w:rPr>
          <w:rFonts w:ascii="Times New Roman" w:hAnsi="Times New Roman"/>
          <w:sz w:val="24"/>
          <w:szCs w:val="24"/>
        </w:rPr>
        <w:t>u</w:t>
      </w:r>
      <w:r>
        <w:rPr>
          <w:rFonts w:ascii="Times New Roman" w:hAnsi="Times New Roman"/>
          <w:sz w:val="24"/>
          <w:szCs w:val="24"/>
        </w:rPr>
        <w:t xml:space="preserve"> rozbudowy,</w:t>
      </w:r>
    </w:p>
    <w:p w14:paraId="38844151" w14:textId="255C3535" w:rsidR="00DD44F4" w:rsidRPr="001469D2" w:rsidRDefault="00DD44F4" w:rsidP="002925F9">
      <w:pPr>
        <w:pStyle w:val="Akapitzlist"/>
        <w:numPr>
          <w:ilvl w:val="0"/>
          <w:numId w:val="6"/>
        </w:numPr>
        <w:spacing w:after="0" w:line="240" w:lineRule="auto"/>
        <w:ind w:left="720"/>
        <w:jc w:val="both"/>
        <w:rPr>
          <w:rFonts w:ascii="Times New Roman" w:hAnsi="Times New Roman"/>
          <w:sz w:val="24"/>
          <w:szCs w:val="24"/>
        </w:rPr>
      </w:pPr>
      <w:r w:rsidRPr="001469D2">
        <w:rPr>
          <w:rFonts w:ascii="Times New Roman" w:hAnsi="Times New Roman"/>
          <w:sz w:val="24"/>
          <w:szCs w:val="24"/>
        </w:rPr>
        <w:t>pomoc w usuwaniu awarii Systemów Infor</w:t>
      </w:r>
      <w:r w:rsidR="00EC246F">
        <w:rPr>
          <w:rFonts w:ascii="Times New Roman" w:hAnsi="Times New Roman"/>
          <w:sz w:val="24"/>
          <w:szCs w:val="24"/>
        </w:rPr>
        <w:t>macyjnych Wrót Podlasia powstałych</w:t>
      </w:r>
      <w:r w:rsidRPr="001469D2">
        <w:rPr>
          <w:rFonts w:ascii="Times New Roman" w:hAnsi="Times New Roman"/>
          <w:sz w:val="24"/>
          <w:szCs w:val="24"/>
        </w:rPr>
        <w:t xml:space="preserve"> z winy </w:t>
      </w:r>
      <w:r w:rsidR="00EC246F" w:rsidRPr="00F614A3">
        <w:rPr>
          <w:rFonts w:ascii="Times New Roman" w:hAnsi="Times New Roman"/>
          <w:color w:val="000000" w:themeColor="text1"/>
          <w:sz w:val="24"/>
          <w:szCs w:val="24"/>
        </w:rPr>
        <w:t>administrator</w:t>
      </w:r>
      <w:r w:rsidR="00EC246F">
        <w:rPr>
          <w:rFonts w:ascii="Times New Roman" w:hAnsi="Times New Roman"/>
          <w:color w:val="000000" w:themeColor="text1"/>
          <w:sz w:val="24"/>
          <w:szCs w:val="24"/>
        </w:rPr>
        <w:t>ów</w:t>
      </w:r>
      <w:r w:rsidR="00EC246F" w:rsidRPr="00F614A3">
        <w:rPr>
          <w:rFonts w:ascii="Times New Roman" w:hAnsi="Times New Roman"/>
          <w:color w:val="000000" w:themeColor="text1"/>
          <w:sz w:val="24"/>
          <w:szCs w:val="24"/>
        </w:rPr>
        <w:t xml:space="preserve"> Systemów</w:t>
      </w:r>
      <w:r w:rsidR="00EC246F">
        <w:rPr>
          <w:rFonts w:ascii="Times New Roman" w:hAnsi="Times New Roman"/>
          <w:color w:val="000000" w:themeColor="text1"/>
          <w:sz w:val="24"/>
          <w:szCs w:val="24"/>
        </w:rPr>
        <w:t xml:space="preserve"> </w:t>
      </w:r>
      <w:r w:rsidRPr="001469D2">
        <w:rPr>
          <w:rFonts w:ascii="Times New Roman" w:hAnsi="Times New Roman"/>
          <w:sz w:val="24"/>
          <w:szCs w:val="24"/>
        </w:rPr>
        <w:t>lub wskutek wypadków losowych</w:t>
      </w:r>
      <w:r w:rsidR="00A8355C">
        <w:rPr>
          <w:rFonts w:ascii="Times New Roman" w:hAnsi="Times New Roman"/>
          <w:sz w:val="24"/>
          <w:szCs w:val="24"/>
        </w:rPr>
        <w:t>,</w:t>
      </w:r>
    </w:p>
    <w:p w14:paraId="45A466F2" w14:textId="458AB025" w:rsidR="00071B90" w:rsidRPr="003C42AA" w:rsidRDefault="00DD44F4" w:rsidP="00071B9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pomoc w awaryjnym odtwarzaniu System</w:t>
      </w:r>
      <w:r w:rsidR="00224FA9" w:rsidRPr="003C42AA">
        <w:rPr>
          <w:rFonts w:ascii="Times New Roman" w:hAnsi="Times New Roman"/>
          <w:color w:val="000000" w:themeColor="text1"/>
          <w:sz w:val="24"/>
          <w:szCs w:val="24"/>
        </w:rPr>
        <w:t>ów Informacyjnych Wrót Podlasia,</w:t>
      </w:r>
      <w:r w:rsidR="00071B90" w:rsidRPr="003C42AA">
        <w:rPr>
          <w:rFonts w:ascii="Times New Roman" w:hAnsi="Times New Roman"/>
          <w:color w:val="000000" w:themeColor="text1"/>
          <w:sz w:val="24"/>
          <w:szCs w:val="24"/>
        </w:rPr>
        <w:t xml:space="preserve"> stanu Systemów i zgromadzonych danych archiwalnych, </w:t>
      </w:r>
    </w:p>
    <w:p w14:paraId="7A28782D" w14:textId="77777777" w:rsidR="00186BB0" w:rsidRPr="003C42AA" w:rsidRDefault="00071B90" w:rsidP="00186BB0">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 xml:space="preserve">pomoc w analizie </w:t>
      </w:r>
      <w:r w:rsidR="00E24EFC" w:rsidRPr="003C42AA">
        <w:rPr>
          <w:rFonts w:ascii="Times New Roman" w:hAnsi="Times New Roman"/>
          <w:color w:val="000000" w:themeColor="text1"/>
          <w:sz w:val="24"/>
          <w:szCs w:val="24"/>
        </w:rPr>
        <w:t xml:space="preserve">i wyszukiwaniu informacji w </w:t>
      </w:r>
      <w:r w:rsidRPr="003C42AA">
        <w:rPr>
          <w:rFonts w:ascii="Times New Roman" w:hAnsi="Times New Roman"/>
          <w:color w:val="000000" w:themeColor="text1"/>
          <w:sz w:val="24"/>
          <w:szCs w:val="24"/>
        </w:rPr>
        <w:t>log</w:t>
      </w:r>
      <w:r w:rsidR="00E24EFC" w:rsidRPr="003C42AA">
        <w:rPr>
          <w:rFonts w:ascii="Times New Roman" w:hAnsi="Times New Roman"/>
          <w:color w:val="000000" w:themeColor="text1"/>
          <w:sz w:val="24"/>
          <w:szCs w:val="24"/>
        </w:rPr>
        <w:t xml:space="preserve">ach </w:t>
      </w:r>
      <w:r w:rsidRPr="003C42AA">
        <w:rPr>
          <w:rFonts w:ascii="Times New Roman" w:hAnsi="Times New Roman"/>
          <w:color w:val="000000" w:themeColor="text1"/>
          <w:sz w:val="24"/>
          <w:szCs w:val="24"/>
        </w:rPr>
        <w:t>Systemowych</w:t>
      </w:r>
      <w:r w:rsidR="00E24EFC" w:rsidRPr="003C42AA">
        <w:rPr>
          <w:rFonts w:ascii="Times New Roman" w:hAnsi="Times New Roman"/>
          <w:color w:val="000000" w:themeColor="text1"/>
          <w:sz w:val="24"/>
          <w:szCs w:val="24"/>
        </w:rPr>
        <w:t>,</w:t>
      </w:r>
    </w:p>
    <w:p w14:paraId="4BB1300E" w14:textId="66B6C068" w:rsidR="006A2B0A" w:rsidRPr="003C42AA" w:rsidRDefault="00186BB0" w:rsidP="006A2B0A">
      <w:pPr>
        <w:pStyle w:val="Akapitzlist"/>
        <w:numPr>
          <w:ilvl w:val="0"/>
          <w:numId w:val="6"/>
        </w:numPr>
        <w:spacing w:after="0" w:line="240" w:lineRule="auto"/>
        <w:ind w:left="720"/>
        <w:jc w:val="both"/>
        <w:rPr>
          <w:rFonts w:ascii="Times New Roman" w:hAnsi="Times New Roman"/>
          <w:color w:val="000000" w:themeColor="text1"/>
          <w:sz w:val="24"/>
          <w:szCs w:val="24"/>
        </w:rPr>
      </w:pPr>
      <w:r w:rsidRPr="003C42AA">
        <w:rPr>
          <w:rFonts w:ascii="Times New Roman" w:hAnsi="Times New Roman"/>
          <w:color w:val="000000" w:themeColor="text1"/>
          <w:sz w:val="24"/>
          <w:szCs w:val="24"/>
        </w:rPr>
        <w:t xml:space="preserve">wsparcie </w:t>
      </w:r>
      <w:r w:rsidR="003C42AA">
        <w:rPr>
          <w:rFonts w:ascii="Times New Roman" w:hAnsi="Times New Roman"/>
          <w:color w:val="000000" w:themeColor="text1"/>
          <w:sz w:val="24"/>
          <w:szCs w:val="24"/>
        </w:rPr>
        <w:t>i asysta techniczna powinna być udzielona</w:t>
      </w:r>
      <w:r w:rsidRPr="003C42AA">
        <w:rPr>
          <w:rFonts w:ascii="Times New Roman" w:hAnsi="Times New Roman"/>
          <w:color w:val="000000" w:themeColor="text1"/>
          <w:sz w:val="24"/>
          <w:szCs w:val="24"/>
        </w:rPr>
        <w:t xml:space="preserve"> w sposób kompletny i uznany za wystarczający przez Zamawiającego,</w:t>
      </w:r>
    </w:p>
    <w:p w14:paraId="09FC663F" w14:textId="77777777" w:rsidR="002C6707" w:rsidRPr="002C6707" w:rsidRDefault="002C6707" w:rsidP="002C6707">
      <w:pPr>
        <w:spacing w:after="0" w:line="240" w:lineRule="auto"/>
        <w:jc w:val="both"/>
        <w:rPr>
          <w:rFonts w:ascii="Times New Roman" w:hAnsi="Times New Roman"/>
          <w:color w:val="000000" w:themeColor="text1"/>
          <w:sz w:val="24"/>
          <w:szCs w:val="24"/>
        </w:rPr>
      </w:pPr>
    </w:p>
    <w:p w14:paraId="296DACD2" w14:textId="3F92958C" w:rsidR="00DD44F4" w:rsidRPr="002C6707" w:rsidRDefault="00DD44F4" w:rsidP="002C6707">
      <w:pPr>
        <w:pStyle w:val="Akapitzlist"/>
        <w:numPr>
          <w:ilvl w:val="1"/>
          <w:numId w:val="2"/>
        </w:numPr>
        <w:spacing w:after="0" w:line="240" w:lineRule="auto"/>
        <w:ind w:left="426"/>
        <w:jc w:val="both"/>
        <w:rPr>
          <w:rFonts w:ascii="Times New Roman" w:hAnsi="Times New Roman"/>
          <w:b/>
          <w:sz w:val="24"/>
          <w:szCs w:val="24"/>
        </w:rPr>
      </w:pPr>
      <w:r w:rsidRPr="002C6707">
        <w:rPr>
          <w:rFonts w:ascii="Times New Roman" w:hAnsi="Times New Roman"/>
          <w:b/>
          <w:sz w:val="24"/>
          <w:szCs w:val="24"/>
        </w:rPr>
        <w:t>Wykonawca obowiązany będzie w szczególności:</w:t>
      </w:r>
    </w:p>
    <w:p w14:paraId="28CF5943" w14:textId="0C248A6D" w:rsidR="00D56E83" w:rsidRPr="00BA5F38" w:rsidRDefault="00247E04" w:rsidP="00CA7FC9">
      <w:pPr>
        <w:numPr>
          <w:ilvl w:val="0"/>
          <w:numId w:val="7"/>
        </w:numPr>
        <w:suppressAutoHyphens/>
        <w:spacing w:after="0" w:line="240" w:lineRule="auto"/>
        <w:ind w:left="720"/>
        <w:jc w:val="both"/>
        <w:rPr>
          <w:rFonts w:ascii="Times New Roman" w:hAnsi="Times New Roman"/>
          <w:color w:val="000000" w:themeColor="text1"/>
          <w:sz w:val="24"/>
          <w:szCs w:val="24"/>
        </w:rPr>
      </w:pPr>
      <w:r w:rsidRPr="00522F8D">
        <w:rPr>
          <w:rFonts w:ascii="Times New Roman" w:hAnsi="Times New Roman"/>
          <w:color w:val="000000" w:themeColor="text1"/>
          <w:sz w:val="24"/>
          <w:szCs w:val="24"/>
        </w:rPr>
        <w:t>świadczyć usługę wsparcia i asysty technicznej</w:t>
      </w:r>
      <w:r w:rsidR="009771AA" w:rsidRPr="00522F8D">
        <w:rPr>
          <w:rFonts w:ascii="Times New Roman" w:hAnsi="Times New Roman"/>
          <w:color w:val="000000" w:themeColor="text1"/>
          <w:sz w:val="24"/>
          <w:szCs w:val="24"/>
        </w:rPr>
        <w:t xml:space="preserve"> telefonicznie, </w:t>
      </w:r>
      <w:r w:rsidR="005C7E73">
        <w:rPr>
          <w:rFonts w:ascii="Times New Roman" w:hAnsi="Times New Roman"/>
          <w:color w:val="000000" w:themeColor="text1"/>
          <w:sz w:val="24"/>
          <w:szCs w:val="24"/>
        </w:rPr>
        <w:t xml:space="preserve">e-mailowo, </w:t>
      </w:r>
      <w:r w:rsidR="00A14677">
        <w:rPr>
          <w:rFonts w:ascii="Times New Roman" w:hAnsi="Times New Roman"/>
          <w:color w:val="000000" w:themeColor="text1"/>
          <w:sz w:val="24"/>
          <w:szCs w:val="24"/>
        </w:rPr>
        <w:t xml:space="preserve">on-line, </w:t>
      </w:r>
      <w:r w:rsidR="009771AA" w:rsidRPr="00522F8D">
        <w:rPr>
          <w:rFonts w:ascii="Times New Roman" w:hAnsi="Times New Roman"/>
          <w:color w:val="000000" w:themeColor="text1"/>
          <w:sz w:val="24"/>
          <w:szCs w:val="24"/>
        </w:rPr>
        <w:t xml:space="preserve">przez </w:t>
      </w:r>
      <w:r w:rsidR="009771AA" w:rsidRPr="00077192">
        <w:rPr>
          <w:rFonts w:ascii="Times New Roman" w:hAnsi="Times New Roman"/>
          <w:color w:val="000000" w:themeColor="text1"/>
          <w:sz w:val="24"/>
          <w:szCs w:val="24"/>
        </w:rPr>
        <w:t>System Obsług</w:t>
      </w:r>
      <w:r w:rsidR="000924C2" w:rsidRPr="00077192">
        <w:rPr>
          <w:rFonts w:ascii="Times New Roman" w:hAnsi="Times New Roman"/>
          <w:color w:val="000000" w:themeColor="text1"/>
          <w:sz w:val="24"/>
          <w:szCs w:val="24"/>
        </w:rPr>
        <w:t>i</w:t>
      </w:r>
      <w:r w:rsidR="009771AA" w:rsidRPr="00077192">
        <w:rPr>
          <w:rFonts w:ascii="Times New Roman" w:hAnsi="Times New Roman"/>
          <w:color w:val="000000" w:themeColor="text1"/>
          <w:sz w:val="24"/>
          <w:szCs w:val="24"/>
        </w:rPr>
        <w:t xml:space="preserve"> Zgłoszeń (SOZ)</w:t>
      </w:r>
      <w:r w:rsidRPr="00077192">
        <w:rPr>
          <w:rFonts w:ascii="Times New Roman" w:hAnsi="Times New Roman"/>
          <w:color w:val="000000" w:themeColor="text1"/>
          <w:sz w:val="24"/>
          <w:szCs w:val="24"/>
        </w:rPr>
        <w:t xml:space="preserve"> lub </w:t>
      </w:r>
      <w:r w:rsidRPr="00522F8D">
        <w:rPr>
          <w:rFonts w:ascii="Times New Roman" w:hAnsi="Times New Roman"/>
          <w:color w:val="000000" w:themeColor="text1"/>
          <w:sz w:val="24"/>
          <w:szCs w:val="24"/>
        </w:rPr>
        <w:t>poprzez zdalne połączenie z infrastrukturą Zamawiającego, za pośrednictwem imiennego konta założonego dla każdego z pracowników wskazanego przez</w:t>
      </w:r>
      <w:r w:rsidR="0001261E" w:rsidRPr="00522F8D">
        <w:rPr>
          <w:rFonts w:ascii="Times New Roman" w:hAnsi="Times New Roman"/>
          <w:color w:val="000000" w:themeColor="text1"/>
          <w:sz w:val="24"/>
          <w:szCs w:val="24"/>
        </w:rPr>
        <w:t xml:space="preserve"> Wykonawcę do realizacji usługi,</w:t>
      </w:r>
      <w:r w:rsidRPr="00522F8D">
        <w:rPr>
          <w:rFonts w:ascii="Times New Roman" w:hAnsi="Times New Roman"/>
          <w:color w:val="000000" w:themeColor="text1"/>
          <w:sz w:val="24"/>
          <w:szCs w:val="24"/>
        </w:rPr>
        <w:t xml:space="preserve"> Aktywność pracowników może być </w:t>
      </w:r>
      <w:r w:rsidRPr="00BA5F38">
        <w:rPr>
          <w:rFonts w:ascii="Times New Roman" w:hAnsi="Times New Roman"/>
          <w:color w:val="000000" w:themeColor="text1"/>
          <w:sz w:val="24"/>
          <w:szCs w:val="24"/>
        </w:rPr>
        <w:t xml:space="preserve">monitorowana. </w:t>
      </w:r>
    </w:p>
    <w:p w14:paraId="268E023A" w14:textId="576F6AD5" w:rsidR="00D56E83" w:rsidRPr="002C27C4" w:rsidRDefault="00D56E83" w:rsidP="009778DD">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eastAsia="Lucida Sans Unicode" w:hAnsi="Times New Roman" w:cs="Times New Roman"/>
          <w:color w:val="000000" w:themeColor="text1"/>
          <w:kern w:val="1"/>
          <w:sz w:val="24"/>
          <w:szCs w:val="24"/>
          <w:lang w:eastAsia="ar-SA"/>
        </w:rPr>
        <w:t xml:space="preserve">Zamawiający wymaga zatrudnienia na podstawie umowy o pracę osób wykonujących wskazane przez Zamawiającego czynności, których wykonanie polega na wykonywaniu pracy w sposób określony w art. 22 § 1 ustawy z dnia </w:t>
      </w:r>
      <w:r w:rsidR="00F16EDA">
        <w:rPr>
          <w:rFonts w:ascii="Times New Roman" w:eastAsia="Lucida Sans Unicode" w:hAnsi="Times New Roman" w:cs="Times New Roman"/>
          <w:color w:val="000000" w:themeColor="text1"/>
          <w:kern w:val="1"/>
          <w:sz w:val="24"/>
          <w:szCs w:val="24"/>
          <w:lang w:eastAsia="ar-SA"/>
        </w:rPr>
        <w:t>26 czerwca 1974 r. K</w:t>
      </w:r>
      <w:r w:rsidR="00F16EDA" w:rsidRPr="002C27C4">
        <w:rPr>
          <w:rFonts w:ascii="Times New Roman" w:eastAsia="Lucida Sans Unicode" w:hAnsi="Times New Roman" w:cs="Times New Roman"/>
          <w:color w:val="000000" w:themeColor="text1"/>
          <w:kern w:val="1"/>
          <w:sz w:val="24"/>
          <w:szCs w:val="24"/>
          <w:lang w:eastAsia="ar-SA"/>
        </w:rPr>
        <w:t>odeks pracy:</w:t>
      </w:r>
    </w:p>
    <w:p w14:paraId="544E4F23" w14:textId="4867F81A" w:rsidR="008C4B27" w:rsidRPr="002C27C4" w:rsidRDefault="008C4B27" w:rsidP="0057566F">
      <w:pPr>
        <w:numPr>
          <w:ilvl w:val="1"/>
          <w:numId w:val="7"/>
        </w:numPr>
        <w:suppressAutoHyphens/>
        <w:spacing w:after="0" w:line="240" w:lineRule="auto"/>
        <w:ind w:left="1134"/>
        <w:jc w:val="both"/>
        <w:rPr>
          <w:rFonts w:ascii="Times New Roman" w:hAnsi="Times New Roman"/>
          <w:color w:val="000000" w:themeColor="text1"/>
          <w:sz w:val="24"/>
          <w:szCs w:val="24"/>
        </w:rPr>
      </w:pPr>
      <w:r w:rsidRPr="002C27C4">
        <w:rPr>
          <w:rFonts w:ascii="Times New Roman" w:hAnsi="Times New Roman"/>
          <w:color w:val="000000" w:themeColor="text1"/>
          <w:sz w:val="24"/>
          <w:szCs w:val="24"/>
        </w:rPr>
        <w:t>obsługa zgłoszeń, tj. przyjmowanie</w:t>
      </w:r>
      <w:r w:rsidR="00F16EDA"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 xml:space="preserve"> zarządzanie, bieżące aktualizowanie informacji </w:t>
      </w:r>
      <w:r w:rsidR="00F62D56" w:rsidRPr="002C27C4">
        <w:rPr>
          <w:rFonts w:ascii="Times New Roman" w:hAnsi="Times New Roman"/>
          <w:color w:val="000000" w:themeColor="text1"/>
          <w:sz w:val="24"/>
          <w:szCs w:val="24"/>
        </w:rPr>
        <w:t>o</w:t>
      </w:r>
      <w:r w:rsidR="00B17B9C" w:rsidRPr="002C27C4">
        <w:rPr>
          <w:rFonts w:ascii="Times New Roman" w:hAnsi="Times New Roman"/>
          <w:color w:val="000000" w:themeColor="text1"/>
          <w:sz w:val="24"/>
          <w:szCs w:val="24"/>
        </w:rPr>
        <w:t xml:space="preserve"> realizacji </w:t>
      </w:r>
      <w:r w:rsidR="006340F7" w:rsidRPr="002C27C4">
        <w:rPr>
          <w:rFonts w:ascii="Times New Roman" w:hAnsi="Times New Roman"/>
          <w:color w:val="000000" w:themeColor="text1"/>
          <w:sz w:val="24"/>
          <w:szCs w:val="24"/>
        </w:rPr>
        <w:t>zgłosze</w:t>
      </w:r>
      <w:r w:rsidR="00B17B9C" w:rsidRPr="002C27C4">
        <w:rPr>
          <w:rFonts w:ascii="Times New Roman" w:hAnsi="Times New Roman"/>
          <w:color w:val="000000" w:themeColor="text1"/>
          <w:sz w:val="24"/>
          <w:szCs w:val="24"/>
        </w:rPr>
        <w:t xml:space="preserve">ń </w:t>
      </w:r>
      <w:r w:rsidRPr="002C27C4">
        <w:rPr>
          <w:rFonts w:ascii="Times New Roman" w:hAnsi="Times New Roman"/>
          <w:color w:val="000000" w:themeColor="text1"/>
          <w:sz w:val="24"/>
          <w:szCs w:val="24"/>
        </w:rPr>
        <w:t xml:space="preserve">w </w:t>
      </w:r>
      <w:r w:rsidR="00F62D56" w:rsidRPr="002C27C4">
        <w:rPr>
          <w:rFonts w:ascii="Times New Roman" w:hAnsi="Times New Roman"/>
          <w:color w:val="000000" w:themeColor="text1"/>
          <w:sz w:val="24"/>
          <w:szCs w:val="24"/>
        </w:rPr>
        <w:t>Systemie Obsługi Zgłoszeń (</w:t>
      </w:r>
      <w:r w:rsidRPr="002C27C4">
        <w:rPr>
          <w:rFonts w:ascii="Times New Roman" w:hAnsi="Times New Roman"/>
          <w:color w:val="000000" w:themeColor="text1"/>
          <w:sz w:val="24"/>
          <w:szCs w:val="24"/>
        </w:rPr>
        <w:t>SOZ</w:t>
      </w:r>
      <w:r w:rsidR="00F62D56" w:rsidRPr="002C27C4">
        <w:rPr>
          <w:rFonts w:ascii="Times New Roman" w:hAnsi="Times New Roman"/>
          <w:color w:val="000000" w:themeColor="text1"/>
          <w:sz w:val="24"/>
          <w:szCs w:val="24"/>
        </w:rPr>
        <w:t>)</w:t>
      </w:r>
      <w:r w:rsidRPr="002C27C4">
        <w:rPr>
          <w:rFonts w:ascii="Times New Roman" w:hAnsi="Times New Roman"/>
          <w:color w:val="000000" w:themeColor="text1"/>
          <w:sz w:val="24"/>
          <w:szCs w:val="24"/>
        </w:rPr>
        <w:t>,</w:t>
      </w:r>
    </w:p>
    <w:p w14:paraId="6F8BB2ED" w14:textId="02625043" w:rsidR="00DD44F4" w:rsidRPr="00D56E83" w:rsidRDefault="00DD44F4" w:rsidP="002925F9">
      <w:pPr>
        <w:numPr>
          <w:ilvl w:val="0"/>
          <w:numId w:val="7"/>
        </w:numPr>
        <w:suppressAutoHyphens/>
        <w:spacing w:after="0" w:line="240" w:lineRule="auto"/>
        <w:ind w:left="720"/>
        <w:jc w:val="both"/>
        <w:rPr>
          <w:rFonts w:ascii="Times New Roman" w:hAnsi="Times New Roman"/>
          <w:color w:val="000000" w:themeColor="text1"/>
          <w:sz w:val="24"/>
          <w:szCs w:val="24"/>
        </w:rPr>
      </w:pPr>
      <w:r w:rsidRPr="00BA5F38">
        <w:rPr>
          <w:rFonts w:ascii="Times New Roman" w:hAnsi="Times New Roman"/>
          <w:color w:val="000000" w:themeColor="text1"/>
          <w:sz w:val="24"/>
          <w:szCs w:val="24"/>
        </w:rPr>
        <w:t xml:space="preserve">świadczyć </w:t>
      </w:r>
      <w:r w:rsidRPr="00D56E83">
        <w:rPr>
          <w:rFonts w:ascii="Times New Roman" w:hAnsi="Times New Roman"/>
          <w:color w:val="000000" w:themeColor="text1"/>
          <w:sz w:val="24"/>
          <w:szCs w:val="24"/>
        </w:rPr>
        <w:t xml:space="preserve">wsparcie drogą telefoniczną, </w:t>
      </w:r>
      <w:r w:rsidR="005C7E73">
        <w:rPr>
          <w:rFonts w:ascii="Times New Roman" w:hAnsi="Times New Roman"/>
          <w:color w:val="000000" w:themeColor="text1"/>
          <w:sz w:val="24"/>
          <w:szCs w:val="24"/>
        </w:rPr>
        <w:t>e-</w:t>
      </w:r>
      <w:r w:rsidRPr="00D56E83">
        <w:rPr>
          <w:rFonts w:ascii="Times New Roman" w:hAnsi="Times New Roman"/>
          <w:color w:val="000000" w:themeColor="text1"/>
          <w:sz w:val="24"/>
          <w:szCs w:val="24"/>
        </w:rPr>
        <w:t>mailową</w:t>
      </w:r>
      <w:r w:rsidR="008B5FA0">
        <w:rPr>
          <w:rFonts w:ascii="Times New Roman" w:hAnsi="Times New Roman"/>
          <w:color w:val="000000" w:themeColor="text1"/>
          <w:sz w:val="24"/>
          <w:szCs w:val="24"/>
        </w:rPr>
        <w:t>, on-line</w:t>
      </w:r>
      <w:r w:rsidRPr="00D56E83">
        <w:rPr>
          <w:rFonts w:ascii="Times New Roman" w:hAnsi="Times New Roman"/>
          <w:color w:val="000000" w:themeColor="text1"/>
          <w:sz w:val="24"/>
          <w:szCs w:val="24"/>
        </w:rPr>
        <w:t xml:space="preserve"> i poprzez System Obsługi Zgłoszeń</w:t>
      </w:r>
      <w:r w:rsidR="00F11306" w:rsidRPr="00D56E83">
        <w:rPr>
          <w:rFonts w:ascii="Times New Roman" w:hAnsi="Times New Roman"/>
          <w:color w:val="000000" w:themeColor="text1"/>
          <w:sz w:val="24"/>
          <w:szCs w:val="24"/>
        </w:rPr>
        <w:t xml:space="preserve"> (SOZ)</w:t>
      </w:r>
      <w:r w:rsidRPr="00D56E83">
        <w:rPr>
          <w:rFonts w:ascii="Times New Roman" w:hAnsi="Times New Roman"/>
          <w:color w:val="000000" w:themeColor="text1"/>
          <w:sz w:val="24"/>
          <w:szCs w:val="24"/>
        </w:rPr>
        <w:t xml:space="preserve">, do którego Wykonawca otrzyma dostęp od Zamawiającego, w dni robocze </w:t>
      </w:r>
      <w:r w:rsidR="00555B79"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 xml:space="preserve">w godzinach od </w:t>
      </w:r>
      <w:r w:rsidR="00736231" w:rsidRPr="00D56E83">
        <w:rPr>
          <w:rFonts w:ascii="Times New Roman" w:hAnsi="Times New Roman"/>
          <w:color w:val="000000" w:themeColor="text1"/>
          <w:sz w:val="24"/>
          <w:szCs w:val="24"/>
        </w:rPr>
        <w:t>7:3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 xml:space="preserve"> do 1</w:t>
      </w:r>
      <w:r w:rsidR="00736231" w:rsidRPr="00D56E83">
        <w:rPr>
          <w:rFonts w:ascii="Times New Roman" w:hAnsi="Times New Roman"/>
          <w:color w:val="000000" w:themeColor="text1"/>
          <w:sz w:val="24"/>
          <w:szCs w:val="24"/>
        </w:rPr>
        <w:t>5</w:t>
      </w:r>
      <w:r w:rsidRPr="00D56E83">
        <w:rPr>
          <w:rFonts w:ascii="Times New Roman" w:hAnsi="Times New Roman"/>
          <w:color w:val="000000" w:themeColor="text1"/>
          <w:sz w:val="24"/>
          <w:szCs w:val="24"/>
        </w:rPr>
        <w:t>:</w:t>
      </w:r>
      <w:r w:rsidR="00736231"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0</w:t>
      </w:r>
      <w:r w:rsidR="0001261E" w:rsidRPr="00D56E83">
        <w:rPr>
          <w:rFonts w:ascii="Times New Roman" w:hAnsi="Times New Roman"/>
          <w:color w:val="000000" w:themeColor="text1"/>
          <w:sz w:val="24"/>
          <w:szCs w:val="24"/>
        </w:rPr>
        <w:t>,</w:t>
      </w:r>
    </w:p>
    <w:p w14:paraId="25ABC8D6" w14:textId="77777777" w:rsidR="00FE1823" w:rsidRPr="00D56E83" w:rsidRDefault="00DD44F4" w:rsidP="00FE1823">
      <w:pPr>
        <w:numPr>
          <w:ilvl w:val="0"/>
          <w:numId w:val="7"/>
        </w:numPr>
        <w:suppressAutoHyphens/>
        <w:spacing w:after="0" w:line="240" w:lineRule="auto"/>
        <w:ind w:left="720"/>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przyjmować zgłoszenia dotyczące </w:t>
      </w:r>
      <w:r w:rsidR="0060477D" w:rsidRPr="00D56E83">
        <w:rPr>
          <w:rFonts w:ascii="Times New Roman" w:hAnsi="Times New Roman"/>
          <w:color w:val="000000" w:themeColor="text1"/>
          <w:sz w:val="24"/>
          <w:szCs w:val="24"/>
        </w:rPr>
        <w:t xml:space="preserve">awarii, błędów, </w:t>
      </w:r>
      <w:r w:rsidRPr="00D56E83">
        <w:rPr>
          <w:rFonts w:ascii="Times New Roman" w:hAnsi="Times New Roman"/>
          <w:color w:val="000000" w:themeColor="text1"/>
          <w:sz w:val="24"/>
          <w:szCs w:val="24"/>
        </w:rPr>
        <w:t>usterek i potrzeb wsparcia bądź aktualizacji:</w:t>
      </w:r>
    </w:p>
    <w:p w14:paraId="11A074DD" w14:textId="2E925674" w:rsidR="00FE1823" w:rsidRPr="00D56E83" w:rsidRDefault="00DD44F4"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 xml:space="preserve">telefonicznie – w dni robocze </w:t>
      </w:r>
      <w:r w:rsidR="00670E68" w:rsidRPr="00D56E83">
        <w:rPr>
          <w:rFonts w:ascii="Times New Roman" w:hAnsi="Times New Roman"/>
          <w:color w:val="000000" w:themeColor="text1"/>
          <w:sz w:val="24"/>
          <w:szCs w:val="24"/>
        </w:rPr>
        <w:t xml:space="preserve">Zamawiającego </w:t>
      </w:r>
      <w:r w:rsidRPr="00D56E83">
        <w:rPr>
          <w:rFonts w:ascii="Times New Roman" w:hAnsi="Times New Roman"/>
          <w:color w:val="000000" w:themeColor="text1"/>
          <w:sz w:val="24"/>
          <w:szCs w:val="24"/>
        </w:rPr>
        <w:t>w godzinach od</w:t>
      </w:r>
      <w:r w:rsidR="00812716" w:rsidRPr="00D56E83">
        <w:rPr>
          <w:rFonts w:ascii="Times New Roman" w:hAnsi="Times New Roman"/>
          <w:color w:val="000000" w:themeColor="text1"/>
          <w:sz w:val="24"/>
          <w:szCs w:val="24"/>
        </w:rPr>
        <w:t xml:space="preserve"> </w:t>
      </w:r>
      <w:r w:rsidR="0060477D" w:rsidRPr="00D56E83">
        <w:rPr>
          <w:rFonts w:ascii="Times New Roman" w:hAnsi="Times New Roman"/>
          <w:color w:val="000000" w:themeColor="text1"/>
          <w:sz w:val="24"/>
          <w:szCs w:val="24"/>
        </w:rPr>
        <w:t>7</w:t>
      </w:r>
      <w:r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Pr="00D56E83">
        <w:rPr>
          <w:rFonts w:ascii="Times New Roman" w:hAnsi="Times New Roman"/>
          <w:color w:val="000000" w:themeColor="text1"/>
          <w:sz w:val="24"/>
          <w:szCs w:val="24"/>
        </w:rPr>
        <w:t xml:space="preserve">0 do </w:t>
      </w:r>
      <w:r w:rsidR="0060477D" w:rsidRPr="00D56E83">
        <w:rPr>
          <w:rFonts w:ascii="Times New Roman" w:hAnsi="Times New Roman"/>
          <w:color w:val="000000" w:themeColor="text1"/>
          <w:sz w:val="24"/>
          <w:szCs w:val="24"/>
        </w:rPr>
        <w:t>15</w:t>
      </w:r>
      <w:r w:rsidR="009E6155" w:rsidRPr="00D56E83">
        <w:rPr>
          <w:rFonts w:ascii="Times New Roman" w:hAnsi="Times New Roman"/>
          <w:color w:val="000000" w:themeColor="text1"/>
          <w:sz w:val="24"/>
          <w:szCs w:val="24"/>
        </w:rPr>
        <w:t>:</w:t>
      </w:r>
      <w:r w:rsidR="0060477D" w:rsidRPr="00D56E83">
        <w:rPr>
          <w:rFonts w:ascii="Times New Roman" w:hAnsi="Times New Roman"/>
          <w:color w:val="000000" w:themeColor="text1"/>
          <w:sz w:val="24"/>
          <w:szCs w:val="24"/>
        </w:rPr>
        <w:t>3</w:t>
      </w:r>
      <w:r w:rsidR="00812716" w:rsidRPr="00D56E83">
        <w:rPr>
          <w:rFonts w:ascii="Times New Roman" w:hAnsi="Times New Roman"/>
          <w:color w:val="000000" w:themeColor="text1"/>
          <w:sz w:val="24"/>
          <w:szCs w:val="24"/>
        </w:rPr>
        <w:t>0</w:t>
      </w:r>
      <w:r w:rsidRPr="00D56E83">
        <w:rPr>
          <w:rFonts w:ascii="Times New Roman" w:hAnsi="Times New Roman"/>
          <w:color w:val="000000" w:themeColor="text1"/>
          <w:sz w:val="24"/>
          <w:szCs w:val="24"/>
        </w:rPr>
        <w:t>,</w:t>
      </w:r>
    </w:p>
    <w:p w14:paraId="22E376B9" w14:textId="53AFF05D" w:rsidR="00DD44F4" w:rsidRPr="00423A13" w:rsidRDefault="009E6155" w:rsidP="00FE1823">
      <w:pPr>
        <w:numPr>
          <w:ilvl w:val="1"/>
          <w:numId w:val="7"/>
        </w:numPr>
        <w:suppressAutoHyphens/>
        <w:spacing w:after="0" w:line="240" w:lineRule="auto"/>
        <w:ind w:left="1134"/>
        <w:jc w:val="both"/>
        <w:rPr>
          <w:rFonts w:ascii="Times New Roman" w:hAnsi="Times New Roman"/>
          <w:color w:val="000000" w:themeColor="text1"/>
          <w:sz w:val="24"/>
          <w:szCs w:val="24"/>
        </w:rPr>
      </w:pPr>
      <w:r w:rsidRPr="00D56E83">
        <w:rPr>
          <w:rFonts w:ascii="Times New Roman" w:hAnsi="Times New Roman"/>
          <w:color w:val="000000" w:themeColor="text1"/>
          <w:sz w:val="24"/>
          <w:szCs w:val="24"/>
        </w:rPr>
        <w:t>e-</w:t>
      </w:r>
      <w:r w:rsidR="00547757" w:rsidRPr="00423A13">
        <w:rPr>
          <w:rFonts w:ascii="Times New Roman" w:hAnsi="Times New Roman"/>
          <w:color w:val="000000" w:themeColor="text1"/>
          <w:sz w:val="24"/>
          <w:szCs w:val="24"/>
        </w:rPr>
        <w:t>mailem lub</w:t>
      </w:r>
      <w:r w:rsidR="00DD44F4" w:rsidRPr="00423A13">
        <w:rPr>
          <w:rFonts w:ascii="Times New Roman" w:hAnsi="Times New Roman"/>
          <w:color w:val="000000" w:themeColor="text1"/>
          <w:sz w:val="24"/>
          <w:szCs w:val="24"/>
        </w:rPr>
        <w:t xml:space="preserve"> poprzez System Obsługi Zgłoszeń</w:t>
      </w:r>
      <w:r w:rsidR="00547757" w:rsidRPr="00423A13">
        <w:rPr>
          <w:rFonts w:ascii="Times New Roman" w:hAnsi="Times New Roman"/>
          <w:color w:val="000000" w:themeColor="text1"/>
          <w:sz w:val="24"/>
          <w:szCs w:val="24"/>
        </w:rPr>
        <w:t xml:space="preserve"> (SOZ) </w:t>
      </w:r>
      <w:r w:rsidR="00DD44F4" w:rsidRPr="00423A13">
        <w:rPr>
          <w:rFonts w:ascii="Times New Roman" w:hAnsi="Times New Roman"/>
          <w:color w:val="000000" w:themeColor="text1"/>
          <w:sz w:val="24"/>
          <w:szCs w:val="24"/>
        </w:rPr>
        <w:t>– całodobowo, 24/</w:t>
      </w:r>
      <w:r w:rsidR="00812716" w:rsidRPr="00423A13">
        <w:rPr>
          <w:rFonts w:ascii="Times New Roman" w:hAnsi="Times New Roman"/>
          <w:color w:val="000000" w:themeColor="text1"/>
          <w:sz w:val="24"/>
          <w:szCs w:val="24"/>
        </w:rPr>
        <w:t>5</w:t>
      </w:r>
      <w:r w:rsidR="00DD44F4" w:rsidRPr="00423A13">
        <w:rPr>
          <w:rFonts w:ascii="Times New Roman" w:hAnsi="Times New Roman"/>
          <w:color w:val="000000" w:themeColor="text1"/>
          <w:sz w:val="24"/>
          <w:szCs w:val="24"/>
        </w:rPr>
        <w:t xml:space="preserve">/365, </w:t>
      </w:r>
    </w:p>
    <w:p w14:paraId="0B4E643D" w14:textId="699C1A0A" w:rsidR="00DD44F4" w:rsidRPr="00423A13" w:rsidRDefault="00DD44F4" w:rsidP="002925F9">
      <w:pPr>
        <w:numPr>
          <w:ilvl w:val="0"/>
          <w:numId w:val="7"/>
        </w:numPr>
        <w:suppressAutoHyphens/>
        <w:spacing w:after="0" w:line="240" w:lineRule="auto"/>
        <w:ind w:left="720"/>
        <w:jc w:val="both"/>
        <w:rPr>
          <w:rFonts w:ascii="Times New Roman" w:hAnsi="Times New Roman"/>
          <w:sz w:val="24"/>
          <w:szCs w:val="24"/>
        </w:rPr>
      </w:pPr>
      <w:r w:rsidRPr="00423A13">
        <w:rPr>
          <w:rFonts w:ascii="Times New Roman" w:hAnsi="Times New Roman"/>
          <w:sz w:val="24"/>
          <w:szCs w:val="24"/>
        </w:rPr>
        <w:t xml:space="preserve">reagować na zgłoszenia w czasie zgodnym z wymaganiami podanymi poniżej w pkt </w:t>
      </w:r>
      <w:r w:rsidR="00176F3A" w:rsidRPr="00423A13">
        <w:rPr>
          <w:rFonts w:ascii="Times New Roman" w:hAnsi="Times New Roman"/>
          <w:sz w:val="24"/>
          <w:szCs w:val="24"/>
        </w:rPr>
        <w:t>3.</w:t>
      </w:r>
      <w:r w:rsidR="00B30315" w:rsidRPr="00423A13">
        <w:rPr>
          <w:rFonts w:ascii="Times New Roman" w:hAnsi="Times New Roman"/>
          <w:sz w:val="24"/>
          <w:szCs w:val="24"/>
        </w:rPr>
        <w:t>2</w:t>
      </w:r>
      <w:r w:rsidR="00176F3A" w:rsidRPr="00423A13">
        <w:rPr>
          <w:rFonts w:ascii="Times New Roman" w:hAnsi="Times New Roman"/>
          <w:sz w:val="24"/>
          <w:szCs w:val="24"/>
        </w:rPr>
        <w:t>.</w:t>
      </w:r>
      <w:r w:rsidRPr="00423A13">
        <w:rPr>
          <w:rFonts w:ascii="Times New Roman" w:hAnsi="Times New Roman"/>
          <w:sz w:val="24"/>
          <w:szCs w:val="24"/>
        </w:rPr>
        <w:t>,</w:t>
      </w:r>
    </w:p>
    <w:p w14:paraId="6143EFC2" w14:textId="2016BC24" w:rsidR="001E5FC9" w:rsidRPr="00E94376" w:rsidRDefault="001E5FC9" w:rsidP="002925F9">
      <w:pPr>
        <w:pStyle w:val="Akapitzlist"/>
        <w:numPr>
          <w:ilvl w:val="0"/>
          <w:numId w:val="7"/>
        </w:numPr>
        <w:spacing w:after="0" w:line="240" w:lineRule="auto"/>
        <w:ind w:left="720"/>
        <w:jc w:val="both"/>
        <w:rPr>
          <w:rFonts w:ascii="Times New Roman" w:hAnsi="Times New Roman"/>
          <w:color w:val="000000" w:themeColor="text1"/>
          <w:sz w:val="24"/>
          <w:szCs w:val="24"/>
        </w:rPr>
      </w:pPr>
      <w:r w:rsidRPr="00423A13">
        <w:rPr>
          <w:rFonts w:ascii="Times New Roman" w:hAnsi="Times New Roman"/>
          <w:sz w:val="24"/>
          <w:szCs w:val="24"/>
        </w:rPr>
        <w:t>wprowadza</w:t>
      </w:r>
      <w:r w:rsidR="009E6155" w:rsidRPr="00423A13">
        <w:rPr>
          <w:rFonts w:ascii="Times New Roman" w:hAnsi="Times New Roman"/>
          <w:sz w:val="24"/>
          <w:szCs w:val="24"/>
        </w:rPr>
        <w:t>ć</w:t>
      </w:r>
      <w:r w:rsidR="009E6155">
        <w:rPr>
          <w:rFonts w:ascii="Times New Roman" w:hAnsi="Times New Roman"/>
          <w:sz w:val="24"/>
          <w:szCs w:val="24"/>
        </w:rPr>
        <w:t xml:space="preserve"> </w:t>
      </w:r>
      <w:r w:rsidRPr="001469D2">
        <w:rPr>
          <w:rFonts w:ascii="Times New Roman" w:hAnsi="Times New Roman"/>
          <w:sz w:val="24"/>
          <w:szCs w:val="24"/>
        </w:rPr>
        <w:t>wszystki</w:t>
      </w:r>
      <w:r w:rsidR="009E6155">
        <w:rPr>
          <w:rFonts w:ascii="Times New Roman" w:hAnsi="Times New Roman"/>
          <w:sz w:val="24"/>
          <w:szCs w:val="24"/>
        </w:rPr>
        <w:t>e informacje</w:t>
      </w:r>
      <w:r w:rsidRPr="001469D2">
        <w:rPr>
          <w:rFonts w:ascii="Times New Roman" w:hAnsi="Times New Roman"/>
          <w:sz w:val="24"/>
          <w:szCs w:val="24"/>
        </w:rPr>
        <w:t xml:space="preserve"> związan</w:t>
      </w:r>
      <w:r w:rsidR="009E6155">
        <w:rPr>
          <w:rFonts w:ascii="Times New Roman" w:hAnsi="Times New Roman"/>
          <w:sz w:val="24"/>
          <w:szCs w:val="24"/>
        </w:rPr>
        <w:t xml:space="preserve">e </w:t>
      </w:r>
      <w:r w:rsidRPr="001469D2">
        <w:rPr>
          <w:rFonts w:ascii="Times New Roman" w:hAnsi="Times New Roman"/>
          <w:sz w:val="24"/>
          <w:szCs w:val="24"/>
        </w:rPr>
        <w:t xml:space="preserve">ze zgłoszeniami do Systemu Obsługi </w:t>
      </w:r>
      <w:r w:rsidRPr="00D56E83">
        <w:rPr>
          <w:rFonts w:ascii="Times New Roman" w:hAnsi="Times New Roman"/>
          <w:color w:val="000000" w:themeColor="text1"/>
          <w:sz w:val="24"/>
          <w:szCs w:val="24"/>
        </w:rPr>
        <w:t>Zgłoszeń (</w:t>
      </w:r>
      <w:r w:rsidRPr="00D56E83">
        <w:rPr>
          <w:rFonts w:ascii="Times New Roman" w:hAnsi="Times New Roman"/>
          <w:b/>
          <w:color w:val="000000" w:themeColor="text1"/>
          <w:sz w:val="24"/>
          <w:szCs w:val="24"/>
        </w:rPr>
        <w:t>SOZ</w:t>
      </w:r>
      <w:r w:rsidRPr="00D56E83">
        <w:rPr>
          <w:rFonts w:ascii="Times New Roman" w:hAnsi="Times New Roman"/>
          <w:color w:val="000000" w:themeColor="text1"/>
          <w:sz w:val="24"/>
          <w:szCs w:val="24"/>
        </w:rPr>
        <w:t xml:space="preserve">) niezależnie od drogi zgłoszenia oraz </w:t>
      </w:r>
      <w:r w:rsidR="009E6155" w:rsidRPr="00D56E83">
        <w:rPr>
          <w:rFonts w:ascii="Times New Roman" w:hAnsi="Times New Roman"/>
          <w:color w:val="000000" w:themeColor="text1"/>
          <w:sz w:val="24"/>
          <w:szCs w:val="24"/>
        </w:rPr>
        <w:t xml:space="preserve">na </w:t>
      </w:r>
      <w:r w:rsidRPr="00D56E83">
        <w:rPr>
          <w:rFonts w:ascii="Times New Roman" w:hAnsi="Times New Roman"/>
          <w:color w:val="000000" w:themeColor="text1"/>
          <w:sz w:val="24"/>
          <w:szCs w:val="24"/>
        </w:rPr>
        <w:t>bieżąc</w:t>
      </w:r>
      <w:r w:rsidR="009E6155" w:rsidRPr="00D56E83">
        <w:rPr>
          <w:rFonts w:ascii="Times New Roman" w:hAnsi="Times New Roman"/>
          <w:color w:val="000000" w:themeColor="text1"/>
          <w:sz w:val="24"/>
          <w:szCs w:val="24"/>
        </w:rPr>
        <w:t>o</w:t>
      </w:r>
      <w:r w:rsidRPr="00D56E83">
        <w:rPr>
          <w:rFonts w:ascii="Times New Roman" w:hAnsi="Times New Roman"/>
          <w:color w:val="000000" w:themeColor="text1"/>
          <w:sz w:val="24"/>
          <w:szCs w:val="24"/>
        </w:rPr>
        <w:t xml:space="preserve"> aktualizowa</w:t>
      </w:r>
      <w:r w:rsidR="004042AF" w:rsidRPr="00D56E83">
        <w:rPr>
          <w:rFonts w:ascii="Times New Roman" w:hAnsi="Times New Roman"/>
          <w:color w:val="000000" w:themeColor="text1"/>
          <w:sz w:val="24"/>
          <w:szCs w:val="24"/>
        </w:rPr>
        <w:t xml:space="preserve">ć </w:t>
      </w:r>
      <w:r w:rsidR="004042AF" w:rsidRPr="00E94376">
        <w:rPr>
          <w:rFonts w:ascii="Times New Roman" w:hAnsi="Times New Roman"/>
          <w:color w:val="000000" w:themeColor="text1"/>
          <w:sz w:val="24"/>
          <w:szCs w:val="24"/>
        </w:rPr>
        <w:t>informacje</w:t>
      </w:r>
      <w:r w:rsidRPr="00E94376">
        <w:rPr>
          <w:rFonts w:ascii="Times New Roman" w:hAnsi="Times New Roman"/>
          <w:color w:val="000000" w:themeColor="text1"/>
          <w:sz w:val="24"/>
          <w:szCs w:val="24"/>
        </w:rPr>
        <w:t xml:space="preserve"> o realizacji tych zgłoszeń,</w:t>
      </w:r>
    </w:p>
    <w:p w14:paraId="3C8A9800" w14:textId="77777777"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E94376">
        <w:rPr>
          <w:rFonts w:ascii="Times New Roman" w:hAnsi="Times New Roman"/>
          <w:color w:val="000000" w:themeColor="text1"/>
          <w:sz w:val="24"/>
          <w:szCs w:val="24"/>
        </w:rPr>
        <w:t xml:space="preserve">w </w:t>
      </w:r>
      <w:r w:rsidRPr="001469D2">
        <w:rPr>
          <w:rFonts w:ascii="Times New Roman" w:hAnsi="Times New Roman"/>
          <w:sz w:val="24"/>
          <w:szCs w:val="24"/>
        </w:rPr>
        <w:t xml:space="preserve">przypadku konieczności wymiany komponentów </w:t>
      </w:r>
      <w:r>
        <w:rPr>
          <w:rFonts w:ascii="Times New Roman" w:hAnsi="Times New Roman"/>
          <w:sz w:val="24"/>
          <w:szCs w:val="24"/>
        </w:rPr>
        <w:t>S</w:t>
      </w:r>
      <w:r w:rsidRPr="001469D2">
        <w:rPr>
          <w:rFonts w:ascii="Times New Roman" w:hAnsi="Times New Roman"/>
          <w:sz w:val="24"/>
          <w:szCs w:val="24"/>
        </w:rPr>
        <w:t>ystemów (oprogramowani</w:t>
      </w:r>
      <w:r>
        <w:rPr>
          <w:rFonts w:ascii="Times New Roman" w:hAnsi="Times New Roman"/>
          <w:sz w:val="24"/>
          <w:szCs w:val="24"/>
        </w:rPr>
        <w:t>a</w:t>
      </w:r>
      <w:r w:rsidRPr="001469D2">
        <w:rPr>
          <w:rFonts w:ascii="Times New Roman" w:hAnsi="Times New Roman"/>
          <w:sz w:val="24"/>
          <w:szCs w:val="24"/>
        </w:rPr>
        <w:t xml:space="preserve">) – </w:t>
      </w:r>
      <w:r w:rsidRPr="002319A3">
        <w:rPr>
          <w:rFonts w:ascii="Times New Roman" w:hAnsi="Times New Roman"/>
          <w:sz w:val="24"/>
          <w:szCs w:val="24"/>
        </w:rPr>
        <w:t>zapewnić komponenty o parametrach nie gorszych niż komponenty wymieniane,</w:t>
      </w:r>
    </w:p>
    <w:p w14:paraId="2BF60687" w14:textId="5224AFC5" w:rsidR="000A281D" w:rsidRPr="002319A3"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aktualizować oprogramowanie aplikacyjne i systemowe w takim zakresie, w jakim będzie to niezbędne dla utrzymywania funkcjonalności, integracji, wydajności, pojemności, bezpieczeństwa i ergonomii systemów,</w:t>
      </w:r>
      <w:r w:rsidR="006C4960" w:rsidRPr="002319A3">
        <w:rPr>
          <w:rFonts w:ascii="Times New Roman" w:hAnsi="Times New Roman"/>
          <w:sz w:val="24"/>
          <w:szCs w:val="24"/>
        </w:rPr>
        <w:t xml:space="preserve"> zgodnie z decyzją Zamawiającego</w:t>
      </w:r>
    </w:p>
    <w:p w14:paraId="18652A4F" w14:textId="77777777" w:rsidR="000A281D" w:rsidRPr="001469D2" w:rsidRDefault="000A281D" w:rsidP="002925F9">
      <w:pPr>
        <w:numPr>
          <w:ilvl w:val="0"/>
          <w:numId w:val="7"/>
        </w:numPr>
        <w:suppressAutoHyphens/>
        <w:spacing w:after="0" w:line="240" w:lineRule="auto"/>
        <w:ind w:left="720"/>
        <w:jc w:val="both"/>
        <w:rPr>
          <w:rFonts w:ascii="Times New Roman" w:hAnsi="Times New Roman"/>
          <w:sz w:val="24"/>
          <w:szCs w:val="24"/>
        </w:rPr>
      </w:pPr>
      <w:r w:rsidRPr="002319A3">
        <w:rPr>
          <w:rFonts w:ascii="Times New Roman" w:hAnsi="Times New Roman"/>
          <w:sz w:val="24"/>
          <w:szCs w:val="24"/>
        </w:rPr>
        <w:t>przeprowadzać</w:t>
      </w:r>
      <w:r w:rsidRPr="001469D2">
        <w:rPr>
          <w:rFonts w:ascii="Times New Roman" w:hAnsi="Times New Roman"/>
          <w:sz w:val="24"/>
          <w:szCs w:val="24"/>
        </w:rPr>
        <w:t xml:space="preserve"> testy przed wdrożeniem zmian w systemach, z wykorzystaniem środowiska testowego,</w:t>
      </w:r>
    </w:p>
    <w:p w14:paraId="7B52F850" w14:textId="3DEBB771" w:rsidR="000A281D" w:rsidRPr="00A12D9B" w:rsidRDefault="000A281D"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t>weryfikować i zapewniać prawidłowe działanie systemów po dokonanych przez s</w:t>
      </w:r>
      <w:r w:rsidR="0001261E">
        <w:rPr>
          <w:rFonts w:ascii="Times New Roman" w:hAnsi="Times New Roman"/>
          <w:sz w:val="24"/>
          <w:szCs w:val="24"/>
        </w:rPr>
        <w:t>iebie naprawach i modyfikacjach,</w:t>
      </w:r>
    </w:p>
    <w:p w14:paraId="76AA3AF9" w14:textId="4D6232A2" w:rsidR="001E5FC9" w:rsidRDefault="001E5FC9" w:rsidP="002925F9">
      <w:pPr>
        <w:pStyle w:val="Akapitzlist"/>
        <w:numPr>
          <w:ilvl w:val="0"/>
          <w:numId w:val="7"/>
        </w:numPr>
        <w:spacing w:after="0" w:line="240" w:lineRule="auto"/>
        <w:ind w:left="720"/>
        <w:jc w:val="both"/>
        <w:rPr>
          <w:rFonts w:ascii="Times New Roman" w:hAnsi="Times New Roman"/>
          <w:sz w:val="24"/>
          <w:szCs w:val="24"/>
        </w:rPr>
      </w:pPr>
      <w:r w:rsidRPr="001469D2">
        <w:rPr>
          <w:rFonts w:ascii="Times New Roman" w:hAnsi="Times New Roman"/>
          <w:sz w:val="24"/>
          <w:szCs w:val="24"/>
        </w:rPr>
        <w:t>aktualiz</w:t>
      </w:r>
      <w:r w:rsidR="00B755E1">
        <w:rPr>
          <w:rFonts w:ascii="Times New Roman" w:hAnsi="Times New Roman"/>
          <w:sz w:val="24"/>
          <w:szCs w:val="24"/>
        </w:rPr>
        <w:t>ować dokumentację</w:t>
      </w:r>
      <w:r w:rsidRPr="001469D2">
        <w:rPr>
          <w:rFonts w:ascii="Times New Roman" w:hAnsi="Times New Roman"/>
          <w:sz w:val="24"/>
          <w:szCs w:val="24"/>
        </w:rPr>
        <w:t xml:space="preserve"> zgodnie z wprowadzanymi modyfikacjami systemu i sp</w:t>
      </w:r>
      <w:r w:rsidR="00B755E1">
        <w:rPr>
          <w:rFonts w:ascii="Times New Roman" w:hAnsi="Times New Roman"/>
          <w:sz w:val="24"/>
          <w:szCs w:val="24"/>
        </w:rPr>
        <w:t>rzętu, w tym usuwać błędy i uzupełniać</w:t>
      </w:r>
      <w:r w:rsidRPr="001469D2">
        <w:rPr>
          <w:rFonts w:ascii="Times New Roman" w:hAnsi="Times New Roman"/>
          <w:sz w:val="24"/>
          <w:szCs w:val="24"/>
        </w:rPr>
        <w:t xml:space="preserve"> bra</w:t>
      </w:r>
      <w:r w:rsidR="00B755E1">
        <w:rPr>
          <w:rFonts w:ascii="Times New Roman" w:hAnsi="Times New Roman"/>
          <w:sz w:val="24"/>
          <w:szCs w:val="24"/>
        </w:rPr>
        <w:t>ki</w:t>
      </w:r>
      <w:r>
        <w:rPr>
          <w:rFonts w:ascii="Times New Roman" w:hAnsi="Times New Roman"/>
          <w:sz w:val="24"/>
          <w:szCs w:val="24"/>
        </w:rPr>
        <w:t xml:space="preserve"> w dostarczonej dokumentacji,</w:t>
      </w:r>
    </w:p>
    <w:p w14:paraId="7BA546A2" w14:textId="719CA133" w:rsidR="001E5FC9" w:rsidRPr="001469D2" w:rsidRDefault="00B755E1" w:rsidP="002925F9">
      <w:pPr>
        <w:numPr>
          <w:ilvl w:val="0"/>
          <w:numId w:val="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aktualizować dokumentację</w:t>
      </w:r>
      <w:r w:rsidR="001E5FC9" w:rsidRPr="001469D2">
        <w:rPr>
          <w:rFonts w:ascii="Times New Roman" w:hAnsi="Times New Roman"/>
          <w:sz w:val="24"/>
          <w:szCs w:val="24"/>
        </w:rPr>
        <w:t xml:space="preserve"> </w:t>
      </w:r>
      <w:r w:rsidR="001E5FC9">
        <w:rPr>
          <w:rFonts w:ascii="Times New Roman" w:hAnsi="Times New Roman"/>
          <w:sz w:val="24"/>
          <w:szCs w:val="24"/>
        </w:rPr>
        <w:t>S</w:t>
      </w:r>
      <w:r w:rsidR="001E5FC9" w:rsidRPr="001469D2">
        <w:rPr>
          <w:rFonts w:ascii="Times New Roman" w:hAnsi="Times New Roman"/>
          <w:sz w:val="24"/>
          <w:szCs w:val="24"/>
        </w:rPr>
        <w:t>ystemów (użytkowni</w:t>
      </w:r>
      <w:r w:rsidR="005E773F">
        <w:rPr>
          <w:rFonts w:ascii="Times New Roman" w:hAnsi="Times New Roman"/>
          <w:sz w:val="24"/>
          <w:szCs w:val="24"/>
        </w:rPr>
        <w:t>ka, administratora oraz wszelką</w:t>
      </w:r>
      <w:r w:rsidR="001E5FC9" w:rsidRPr="001469D2">
        <w:rPr>
          <w:rFonts w:ascii="Times New Roman" w:hAnsi="Times New Roman"/>
          <w:sz w:val="24"/>
          <w:szCs w:val="24"/>
        </w:rPr>
        <w:t xml:space="preserve"> dokumentacj</w:t>
      </w:r>
      <w:r w:rsidR="005E773F">
        <w:rPr>
          <w:rFonts w:ascii="Times New Roman" w:hAnsi="Times New Roman"/>
          <w:sz w:val="24"/>
          <w:szCs w:val="24"/>
        </w:rPr>
        <w:t>ę niezbędną</w:t>
      </w:r>
      <w:r w:rsidR="001E5FC9" w:rsidRPr="001469D2">
        <w:rPr>
          <w:rFonts w:ascii="Times New Roman" w:hAnsi="Times New Roman"/>
          <w:sz w:val="24"/>
          <w:szCs w:val="24"/>
        </w:rPr>
        <w:t xml:space="preserve"> do zarządzania ww. </w:t>
      </w:r>
      <w:r w:rsidR="001E5FC9">
        <w:rPr>
          <w:rFonts w:ascii="Times New Roman" w:hAnsi="Times New Roman"/>
          <w:sz w:val="24"/>
          <w:szCs w:val="24"/>
        </w:rPr>
        <w:t>S</w:t>
      </w:r>
      <w:r w:rsidR="001E5FC9" w:rsidRPr="001469D2">
        <w:rPr>
          <w:rFonts w:ascii="Times New Roman" w:hAnsi="Times New Roman"/>
          <w:sz w:val="24"/>
          <w:szCs w:val="24"/>
        </w:rPr>
        <w:t xml:space="preserve">ystemami), </w:t>
      </w:r>
    </w:p>
    <w:p w14:paraId="25B01860" w14:textId="5349A811" w:rsidR="00D26BF9" w:rsidRDefault="00D26BF9" w:rsidP="002925F9">
      <w:pPr>
        <w:numPr>
          <w:ilvl w:val="0"/>
          <w:numId w:val="7"/>
        </w:numPr>
        <w:suppressAutoHyphens/>
        <w:spacing w:after="0" w:line="240" w:lineRule="auto"/>
        <w:ind w:left="720"/>
        <w:jc w:val="both"/>
        <w:rPr>
          <w:rFonts w:ascii="Times New Roman" w:hAnsi="Times New Roman"/>
          <w:sz w:val="24"/>
          <w:szCs w:val="24"/>
        </w:rPr>
      </w:pPr>
      <w:r w:rsidRPr="001469D2">
        <w:rPr>
          <w:rFonts w:ascii="Times New Roman" w:hAnsi="Times New Roman"/>
          <w:sz w:val="24"/>
          <w:szCs w:val="24"/>
        </w:rPr>
        <w:lastRenderedPageBreak/>
        <w:t>prowadzić statystyki i przekazywać raporty w zakresie udzielanego</w:t>
      </w:r>
      <w:r w:rsidR="0001261E">
        <w:rPr>
          <w:rFonts w:ascii="Times New Roman" w:hAnsi="Times New Roman"/>
          <w:sz w:val="24"/>
          <w:szCs w:val="24"/>
        </w:rPr>
        <w:t xml:space="preserve"> wsparcia.</w:t>
      </w:r>
    </w:p>
    <w:p w14:paraId="5BE14607" w14:textId="41B16754" w:rsidR="000924C2" w:rsidRPr="00A6130F" w:rsidRDefault="00A6130F" w:rsidP="00A6130F">
      <w:pPr>
        <w:numPr>
          <w:ilvl w:val="0"/>
          <w:numId w:val="7"/>
        </w:numPr>
        <w:suppressAutoHyphens/>
        <w:spacing w:after="0" w:line="240" w:lineRule="auto"/>
        <w:ind w:left="720"/>
        <w:jc w:val="both"/>
        <w:rPr>
          <w:rFonts w:ascii="Times New Roman" w:hAnsi="Times New Roman"/>
          <w:color w:val="000000" w:themeColor="text1"/>
          <w:sz w:val="24"/>
          <w:szCs w:val="24"/>
        </w:rPr>
      </w:pPr>
      <w:r w:rsidRPr="00936C92">
        <w:rPr>
          <w:rFonts w:ascii="Times New Roman" w:hAnsi="Times New Roman"/>
          <w:color w:val="000000" w:themeColor="text1"/>
          <w:sz w:val="24"/>
          <w:szCs w:val="24"/>
        </w:rPr>
        <w:t>w uzgodnieniu z Wykonawcą dopuszcza wykorzystywanie Systemu Obsługi Zgłoszeń  dostarczonego przez Wykonawcę.</w:t>
      </w:r>
    </w:p>
    <w:p w14:paraId="3C6164F2" w14:textId="77777777" w:rsidR="007C7D4D" w:rsidRDefault="007C7D4D" w:rsidP="007C7D4D">
      <w:pPr>
        <w:suppressAutoHyphens/>
        <w:spacing w:after="0" w:line="240" w:lineRule="auto"/>
        <w:jc w:val="both"/>
        <w:rPr>
          <w:rFonts w:ascii="Times New Roman" w:hAnsi="Times New Roman"/>
          <w:sz w:val="24"/>
          <w:szCs w:val="24"/>
        </w:rPr>
      </w:pPr>
    </w:p>
    <w:p w14:paraId="7F6A6443" w14:textId="77777777" w:rsidR="007C7D4D" w:rsidRDefault="007C7D4D" w:rsidP="007C7D4D">
      <w:pPr>
        <w:numPr>
          <w:ilvl w:val="1"/>
          <w:numId w:val="2"/>
        </w:numPr>
        <w:suppressAutoHyphens/>
        <w:spacing w:after="0" w:line="240" w:lineRule="auto"/>
        <w:ind w:left="567"/>
        <w:jc w:val="both"/>
        <w:rPr>
          <w:rFonts w:ascii="Times New Roman" w:hAnsi="Times New Roman"/>
          <w:b/>
          <w:sz w:val="24"/>
          <w:szCs w:val="24"/>
        </w:rPr>
      </w:pPr>
      <w:r w:rsidRPr="00910081">
        <w:rPr>
          <w:rFonts w:ascii="Times New Roman" w:hAnsi="Times New Roman"/>
          <w:b/>
          <w:sz w:val="24"/>
          <w:szCs w:val="24"/>
        </w:rPr>
        <w:t>Klasyfikowanie, diagnozowanie</w:t>
      </w:r>
      <w:r>
        <w:rPr>
          <w:rFonts w:ascii="Times New Roman" w:hAnsi="Times New Roman"/>
          <w:b/>
          <w:sz w:val="24"/>
          <w:szCs w:val="24"/>
        </w:rPr>
        <w:t xml:space="preserve"> o</w:t>
      </w:r>
      <w:r w:rsidRPr="00910081">
        <w:rPr>
          <w:rFonts w:ascii="Times New Roman" w:hAnsi="Times New Roman"/>
          <w:b/>
          <w:sz w:val="24"/>
          <w:szCs w:val="24"/>
        </w:rPr>
        <w:t>raz rozwiązywanie błędów zgłaszanych przez Administratorów Systemów:</w:t>
      </w:r>
    </w:p>
    <w:p w14:paraId="2F956211"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Fakt wystąpienia błędu, oraz jego ewentualną charakterystykę, ocenia się zawsze w odniesieniu do ostatni</w:t>
      </w:r>
      <w:r>
        <w:rPr>
          <w:rFonts w:ascii="Times New Roman" w:hAnsi="Times New Roman"/>
          <w:sz w:val="24"/>
          <w:szCs w:val="24"/>
        </w:rPr>
        <w:t>ej wersji opisu funkcjonalnego S</w:t>
      </w:r>
      <w:r w:rsidRPr="00910081">
        <w:rPr>
          <w:rFonts w:ascii="Times New Roman" w:hAnsi="Times New Roman"/>
          <w:sz w:val="24"/>
          <w:szCs w:val="24"/>
        </w:rPr>
        <w:t>ystemów, uzgodnionej pomiędzy Zamawiającym a Wykonawcą.</w:t>
      </w:r>
    </w:p>
    <w:p w14:paraId="10DFE63E"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910081">
        <w:rPr>
          <w:rFonts w:ascii="Times New Roman" w:hAnsi="Times New Roman"/>
          <w:sz w:val="24"/>
          <w:szCs w:val="24"/>
        </w:rPr>
        <w:t>Przez rozwiązanie błędu lub ostateczne rozwiązanie błędu, rozumie się wdrożenie działań, dzięki którym dany błąd przestaje występować podczas zgodnego z przeznaczeniem korzystania z funkcji systemów.</w:t>
      </w:r>
    </w:p>
    <w:p w14:paraId="7890979C" w14:textId="77777777" w:rsidR="007C7D4D" w:rsidRDefault="007C7D4D" w:rsidP="00895531">
      <w:pPr>
        <w:numPr>
          <w:ilvl w:val="2"/>
          <w:numId w:val="37"/>
        </w:numPr>
        <w:suppressAutoHyphens/>
        <w:spacing w:after="0" w:line="240" w:lineRule="auto"/>
        <w:ind w:left="709"/>
        <w:jc w:val="both"/>
        <w:rPr>
          <w:rFonts w:ascii="Times New Roman" w:hAnsi="Times New Roman"/>
          <w:b/>
          <w:sz w:val="24"/>
          <w:szCs w:val="24"/>
        </w:rPr>
      </w:pPr>
      <w:r w:rsidRPr="00D56E83">
        <w:rPr>
          <w:rFonts w:ascii="Times New Roman" w:hAnsi="Times New Roman"/>
          <w:color w:val="000000" w:themeColor="text1"/>
          <w:sz w:val="24"/>
          <w:szCs w:val="24"/>
        </w:rPr>
        <w:t xml:space="preserve">Przez obejście błędu rozumie się przekazanie do wiadomości Zamawiającego lub Administratora Systemu szczegółowego opisu </w:t>
      </w:r>
      <w:r w:rsidRPr="00DE0436">
        <w:rPr>
          <w:rFonts w:ascii="Times New Roman" w:hAnsi="Times New Roman"/>
          <w:sz w:val="24"/>
          <w:szCs w:val="24"/>
        </w:rPr>
        <w:t xml:space="preserve">działań, dzięki którym procedury użycia </w:t>
      </w:r>
      <w:r>
        <w:rPr>
          <w:rFonts w:ascii="Times New Roman" w:hAnsi="Times New Roman"/>
          <w:sz w:val="24"/>
          <w:szCs w:val="24"/>
        </w:rPr>
        <w:t>S</w:t>
      </w:r>
      <w:r w:rsidRPr="00DE0436">
        <w:rPr>
          <w:rFonts w:ascii="Times New Roman" w:hAnsi="Times New Roman"/>
          <w:sz w:val="24"/>
          <w:szCs w:val="24"/>
        </w:rPr>
        <w:t>ystemów, będące normalnie pod wpływem danego błędu, mogą zostać przeprowadzone w sposób wykluczający powstanie lub wpływ tego błędu.</w:t>
      </w:r>
    </w:p>
    <w:p w14:paraId="5E1539A0" w14:textId="77777777" w:rsidR="007C7D4D" w:rsidRPr="0052359E" w:rsidRDefault="007C7D4D" w:rsidP="00895531">
      <w:pPr>
        <w:numPr>
          <w:ilvl w:val="2"/>
          <w:numId w:val="37"/>
        </w:numPr>
        <w:suppressAutoHyphens/>
        <w:spacing w:after="0" w:line="240" w:lineRule="auto"/>
        <w:ind w:left="709"/>
        <w:jc w:val="both"/>
        <w:rPr>
          <w:rFonts w:ascii="Times New Roman" w:hAnsi="Times New Roman"/>
          <w:b/>
          <w:color w:val="000000" w:themeColor="text1"/>
          <w:sz w:val="24"/>
          <w:szCs w:val="24"/>
        </w:rPr>
      </w:pPr>
      <w:r w:rsidRPr="00DE0436">
        <w:rPr>
          <w:rFonts w:ascii="Times New Roman" w:hAnsi="Times New Roman"/>
          <w:sz w:val="24"/>
          <w:szCs w:val="24"/>
        </w:rPr>
        <w:t xml:space="preserve">Błędy dotyczące systemów muszą być klasyfikowane według stopnia ich wpływu na </w:t>
      </w:r>
      <w:r w:rsidRPr="0052359E">
        <w:rPr>
          <w:rFonts w:ascii="Times New Roman" w:hAnsi="Times New Roman"/>
          <w:color w:val="000000" w:themeColor="text1"/>
          <w:sz w:val="24"/>
          <w:szCs w:val="24"/>
        </w:rPr>
        <w:t>dostępność funkcji systemów, klasyfikacji błędów dokonuje Zamawiający, jako:</w:t>
      </w:r>
    </w:p>
    <w:p w14:paraId="6F509600"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krytyczne</w:t>
      </w:r>
      <w:r w:rsidRPr="0052359E">
        <w:rPr>
          <w:rFonts w:ascii="Times New Roman" w:hAnsi="Times New Roman"/>
          <w:color w:val="000000" w:themeColor="text1"/>
          <w:sz w:val="24"/>
          <w:szCs w:val="24"/>
        </w:rPr>
        <w:t>, tzn. takie błędy, które mają kluczowe znaczenie dla działania oprogramowania tj. powodują całkowitą niedostępność funkcjonalności Systemu lub jej krytycznej części, uniemożliwiają wykonywanie pracy lub dochowanie terminów realizacji zadań.</w:t>
      </w:r>
    </w:p>
    <w:p w14:paraId="019766E7"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Błędy poważne</w:t>
      </w:r>
      <w:r w:rsidRPr="0052359E">
        <w:rPr>
          <w:rFonts w:ascii="Times New Roman" w:hAnsi="Times New Roman"/>
          <w:color w:val="000000" w:themeColor="text1"/>
          <w:sz w:val="24"/>
          <w:szCs w:val="24"/>
        </w:rPr>
        <w:t xml:space="preserve">, tzn. takie błędy, które nie kwalifikują się jako błędy krytyczne, natomiast powodują uciążliwość w korzystaniu z niektórych funkcji Systemu, uniemożliwiają lub znacznie utrudniają wykonanie poszczególnych czynności, powodują, że eksploatacja staje się ograniczona (np. problemy z wydajnością,  przeprowadzenie określonych operacji w systemie jest uciążliwe). </w:t>
      </w:r>
    </w:p>
    <w:p w14:paraId="28536AC9" w14:textId="77777777" w:rsidR="007C7D4D" w:rsidRPr="0052359E" w:rsidRDefault="007C7D4D" w:rsidP="00351ED2">
      <w:pPr>
        <w:pStyle w:val="Akapitzlist"/>
        <w:numPr>
          <w:ilvl w:val="0"/>
          <w:numId w:val="25"/>
        </w:numPr>
        <w:spacing w:after="0" w:line="240" w:lineRule="auto"/>
        <w:ind w:left="1134"/>
        <w:jc w:val="both"/>
        <w:rPr>
          <w:rFonts w:ascii="Times New Roman" w:hAnsi="Times New Roman"/>
          <w:color w:val="000000" w:themeColor="text1"/>
          <w:sz w:val="24"/>
          <w:szCs w:val="24"/>
        </w:rPr>
      </w:pPr>
      <w:r w:rsidRPr="0052359E">
        <w:rPr>
          <w:rFonts w:ascii="Times New Roman" w:hAnsi="Times New Roman"/>
          <w:b/>
          <w:color w:val="000000" w:themeColor="text1"/>
          <w:sz w:val="24"/>
          <w:szCs w:val="24"/>
        </w:rPr>
        <w:t>Pozostałe błędy</w:t>
      </w:r>
      <w:r w:rsidRPr="0052359E">
        <w:rPr>
          <w:rFonts w:ascii="Times New Roman" w:hAnsi="Times New Roman"/>
          <w:color w:val="000000" w:themeColor="text1"/>
          <w:sz w:val="24"/>
          <w:szCs w:val="24"/>
        </w:rPr>
        <w:t xml:space="preserve">, tzn. takie błędy, przy których oprogramowanie funkcjonuje w sposób niepoprawny i niezgodny z oczekiwaniami Zamawiającego. </w:t>
      </w:r>
    </w:p>
    <w:p w14:paraId="233463B5" w14:textId="77777777" w:rsidR="007C7D4D" w:rsidRPr="0088269C" w:rsidRDefault="007C7D4D" w:rsidP="007C7D4D">
      <w:pPr>
        <w:pStyle w:val="Akapitzlist"/>
        <w:numPr>
          <w:ilvl w:val="2"/>
          <w:numId w:val="37"/>
        </w:numPr>
        <w:spacing w:after="0" w:line="240" w:lineRule="auto"/>
        <w:ind w:left="709"/>
        <w:jc w:val="both"/>
        <w:rPr>
          <w:rFonts w:ascii="Times New Roman" w:hAnsi="Times New Roman"/>
          <w:b/>
          <w:sz w:val="24"/>
          <w:szCs w:val="24"/>
        </w:rPr>
      </w:pPr>
      <w:r w:rsidRPr="0088269C">
        <w:rPr>
          <w:rFonts w:ascii="Times New Roman" w:hAnsi="Times New Roman"/>
          <w:sz w:val="24"/>
          <w:szCs w:val="24"/>
        </w:rPr>
        <w:t>Maksymalne wartości parametrów czasowych opisujących reakcję serwisową Wykonawcy w przypadku wystąpienia poszczególnych kategorii błędów systemów mogą wynosić, co najwyżej:</w:t>
      </w:r>
    </w:p>
    <w:p w14:paraId="2BE1EF0F"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DE0436">
        <w:rPr>
          <w:rFonts w:ascii="Times New Roman" w:hAnsi="Times New Roman"/>
          <w:sz w:val="24"/>
          <w:szCs w:val="24"/>
        </w:rPr>
        <w:t xml:space="preserve">Dla błędów </w:t>
      </w:r>
      <w:r w:rsidRPr="003240EA">
        <w:rPr>
          <w:rFonts w:ascii="Times New Roman" w:hAnsi="Times New Roman"/>
          <w:b/>
          <w:color w:val="000000" w:themeColor="text1"/>
          <w:sz w:val="24"/>
          <w:szCs w:val="24"/>
        </w:rPr>
        <w:t>krytycznych</w:t>
      </w:r>
      <w:r w:rsidRPr="003240EA">
        <w:rPr>
          <w:rFonts w:ascii="Times New Roman" w:hAnsi="Times New Roman"/>
          <w:color w:val="000000" w:themeColor="text1"/>
          <w:sz w:val="24"/>
          <w:szCs w:val="24"/>
        </w:rPr>
        <w:t xml:space="preserve"> – reakcja w ciągu 1 godziny, przywrócenie funkcjonowania systemu (rozwiązanie lub obejście błędu) </w:t>
      </w:r>
      <w:r w:rsidRPr="008C7946">
        <w:rPr>
          <w:rFonts w:ascii="Times New Roman" w:hAnsi="Times New Roman"/>
          <w:b/>
          <w:color w:val="000000" w:themeColor="text1"/>
          <w:sz w:val="24"/>
          <w:szCs w:val="24"/>
        </w:rPr>
        <w:t>w ciągu 4 godzin</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2 dni</w:t>
      </w:r>
      <w:r w:rsidRPr="003240EA">
        <w:rPr>
          <w:rFonts w:ascii="Times New Roman" w:hAnsi="Times New Roman"/>
          <w:color w:val="000000" w:themeColor="text1"/>
          <w:sz w:val="24"/>
          <w:szCs w:val="24"/>
        </w:rPr>
        <w:t xml:space="preserve"> od zgłoszenia błędu (przez godziny rozumie się godziny zegarowe niezależnie od godzin pracy Zamawiającego oraz  od tego, czy jest to dzień roboczy, czy nie).</w:t>
      </w:r>
    </w:p>
    <w:p w14:paraId="159CDB8B"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błędów </w:t>
      </w:r>
      <w:r w:rsidRPr="003240EA">
        <w:rPr>
          <w:rFonts w:ascii="Times New Roman" w:hAnsi="Times New Roman"/>
          <w:b/>
          <w:color w:val="000000" w:themeColor="text1"/>
          <w:sz w:val="24"/>
          <w:szCs w:val="24"/>
        </w:rPr>
        <w:t>poważnych</w:t>
      </w:r>
      <w:r w:rsidRPr="003240EA">
        <w:rPr>
          <w:rFonts w:ascii="Times New Roman" w:hAnsi="Times New Roman"/>
          <w:color w:val="000000" w:themeColor="text1"/>
          <w:sz w:val="24"/>
          <w:szCs w:val="24"/>
        </w:rPr>
        <w:t xml:space="preserve"> – reakcja w ciągu 2 godzin, przywrócenie pełnej funkcjonalności systemu (rozwiązanie lub obejście błędu) </w:t>
      </w:r>
      <w:r w:rsidRPr="008C7946">
        <w:rPr>
          <w:rFonts w:ascii="Times New Roman" w:hAnsi="Times New Roman"/>
          <w:b/>
          <w:color w:val="000000" w:themeColor="text1"/>
          <w:sz w:val="24"/>
          <w:szCs w:val="24"/>
        </w:rPr>
        <w:t>w ciągu 24 godzin</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zgłoszenia błędu.</w:t>
      </w:r>
    </w:p>
    <w:p w14:paraId="3D9F3176" w14:textId="77777777" w:rsidR="007C7D4D" w:rsidRPr="003240EA" w:rsidRDefault="007C7D4D" w:rsidP="007C7D4D">
      <w:pPr>
        <w:pStyle w:val="Akapitzlist"/>
        <w:numPr>
          <w:ilvl w:val="0"/>
          <w:numId w:val="26"/>
        </w:numPr>
        <w:spacing w:after="0" w:line="240" w:lineRule="auto"/>
        <w:jc w:val="both"/>
        <w:rPr>
          <w:rFonts w:ascii="Times New Roman" w:hAnsi="Times New Roman"/>
          <w:color w:val="000000" w:themeColor="text1"/>
          <w:sz w:val="24"/>
          <w:szCs w:val="24"/>
        </w:rPr>
      </w:pPr>
      <w:r w:rsidRPr="003240EA">
        <w:rPr>
          <w:rFonts w:ascii="Times New Roman" w:hAnsi="Times New Roman"/>
          <w:color w:val="000000" w:themeColor="text1"/>
          <w:sz w:val="24"/>
          <w:szCs w:val="24"/>
        </w:rPr>
        <w:t xml:space="preserve">Dla </w:t>
      </w:r>
      <w:r w:rsidRPr="003240EA">
        <w:rPr>
          <w:rFonts w:ascii="Times New Roman" w:hAnsi="Times New Roman"/>
          <w:b/>
          <w:color w:val="000000" w:themeColor="text1"/>
          <w:sz w:val="24"/>
          <w:szCs w:val="24"/>
        </w:rPr>
        <w:t>pozostałych</w:t>
      </w:r>
      <w:r w:rsidRPr="003240EA">
        <w:rPr>
          <w:rFonts w:ascii="Times New Roman" w:hAnsi="Times New Roman"/>
          <w:color w:val="000000" w:themeColor="text1"/>
          <w:sz w:val="24"/>
          <w:szCs w:val="24"/>
        </w:rPr>
        <w:t xml:space="preserve"> błędów – reakcja w ciągu 4 godzin, przywrócenie pełnej funkcjonalności systemu (rozwiązanie lub obejście błędu) </w:t>
      </w:r>
      <w:r w:rsidRPr="008C7946">
        <w:rPr>
          <w:rFonts w:ascii="Times New Roman" w:hAnsi="Times New Roman"/>
          <w:b/>
          <w:color w:val="000000" w:themeColor="text1"/>
          <w:sz w:val="24"/>
          <w:szCs w:val="24"/>
        </w:rPr>
        <w:t>w ciągu 5 dni</w:t>
      </w:r>
      <w:r w:rsidRPr="003240EA">
        <w:rPr>
          <w:rFonts w:ascii="Times New Roman" w:hAnsi="Times New Roman"/>
          <w:color w:val="000000" w:themeColor="text1"/>
          <w:sz w:val="24"/>
          <w:szCs w:val="24"/>
        </w:rPr>
        <w:t xml:space="preserve"> od przyjęcia zgłoszenia błędu, ostateczne rozwiązanie problemu </w:t>
      </w:r>
      <w:r w:rsidRPr="008C7946">
        <w:rPr>
          <w:rFonts w:ascii="Times New Roman" w:hAnsi="Times New Roman"/>
          <w:b/>
          <w:color w:val="000000" w:themeColor="text1"/>
          <w:sz w:val="24"/>
          <w:szCs w:val="24"/>
        </w:rPr>
        <w:t>w ciągu 30 dni</w:t>
      </w:r>
      <w:r w:rsidRPr="003240EA">
        <w:rPr>
          <w:rFonts w:ascii="Times New Roman" w:hAnsi="Times New Roman"/>
          <w:color w:val="000000" w:themeColor="text1"/>
          <w:sz w:val="24"/>
          <w:szCs w:val="24"/>
        </w:rPr>
        <w:t xml:space="preserve"> od zgłoszenia błędu.</w:t>
      </w:r>
    </w:p>
    <w:p w14:paraId="1F39426A"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72B5A3B0"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3D558635" w14:textId="77777777" w:rsidR="007C7D4D" w:rsidRPr="003240EA" w:rsidRDefault="007C7D4D" w:rsidP="007C7D4D">
      <w:pPr>
        <w:pStyle w:val="Akapitzlist"/>
        <w:numPr>
          <w:ilvl w:val="0"/>
          <w:numId w:val="28"/>
        </w:numPr>
        <w:spacing w:after="0" w:line="240" w:lineRule="auto"/>
        <w:jc w:val="both"/>
        <w:rPr>
          <w:rFonts w:ascii="Times New Roman" w:hAnsi="Times New Roman"/>
          <w:vanish/>
          <w:color w:val="000000" w:themeColor="text1"/>
          <w:sz w:val="24"/>
          <w:szCs w:val="24"/>
        </w:rPr>
      </w:pPr>
    </w:p>
    <w:p w14:paraId="150A6F0E" w14:textId="77777777" w:rsidR="007C7D4D" w:rsidRPr="003240EA" w:rsidRDefault="007C7D4D" w:rsidP="007C7D4D">
      <w:pPr>
        <w:pStyle w:val="Akapitzlist"/>
        <w:numPr>
          <w:ilvl w:val="1"/>
          <w:numId w:val="28"/>
        </w:numPr>
        <w:spacing w:after="0" w:line="240" w:lineRule="auto"/>
        <w:jc w:val="both"/>
        <w:rPr>
          <w:rFonts w:ascii="Times New Roman" w:hAnsi="Times New Roman"/>
          <w:vanish/>
          <w:color w:val="000000" w:themeColor="text1"/>
          <w:sz w:val="24"/>
          <w:szCs w:val="24"/>
        </w:rPr>
      </w:pPr>
    </w:p>
    <w:p w14:paraId="4C5330B8" w14:textId="77777777" w:rsidR="007C7D4D" w:rsidRPr="00A35FF8"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A35FF8">
        <w:rPr>
          <w:rFonts w:ascii="Times New Roman" w:hAnsi="Times New Roman"/>
          <w:color w:val="000000" w:themeColor="text1"/>
          <w:sz w:val="24"/>
          <w:szCs w:val="24"/>
        </w:rPr>
        <w:t>Przez reakcję rozumie się dowolny sposób komunikacji ze strony przedstawiciela wykonawcy, potwierdzenie zgłoszenia oraz rozpoczęcie działań diagnostycznych.</w:t>
      </w:r>
    </w:p>
    <w:p w14:paraId="2E80EB5F"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t>Gdy zgłoszenia dokonano poza godzinami pracy Zamawiającego, zgłoszenie traktowane jest jako przyjęte o godzinie 7:30 wraz z rozpoczęciem najbliższego dnia roboczego Zamawiającego (</w:t>
      </w:r>
      <w:r w:rsidRPr="003240EA">
        <w:rPr>
          <w:rFonts w:ascii="Times New Roman" w:hAnsi="Times New Roman"/>
          <w:b/>
          <w:color w:val="000000" w:themeColor="text1"/>
          <w:sz w:val="24"/>
          <w:szCs w:val="24"/>
        </w:rPr>
        <w:t xml:space="preserve">nie dotyczy błędów </w:t>
      </w:r>
      <w:r w:rsidRPr="003240EA">
        <w:rPr>
          <w:rFonts w:ascii="Times New Roman" w:hAnsi="Times New Roman"/>
          <w:b/>
          <w:color w:val="000000" w:themeColor="text1"/>
          <w:sz w:val="24"/>
          <w:szCs w:val="24"/>
          <w:u w:val="single"/>
        </w:rPr>
        <w:t>krytycznych</w:t>
      </w:r>
      <w:r w:rsidRPr="003240EA">
        <w:rPr>
          <w:rFonts w:ascii="Times New Roman" w:hAnsi="Times New Roman"/>
          <w:color w:val="000000" w:themeColor="text1"/>
          <w:sz w:val="24"/>
          <w:szCs w:val="24"/>
        </w:rPr>
        <w:t xml:space="preserve">). </w:t>
      </w:r>
    </w:p>
    <w:p w14:paraId="22D25DE6" w14:textId="77777777" w:rsidR="007C7D4D" w:rsidRPr="003240EA" w:rsidRDefault="007C7D4D" w:rsidP="00895531">
      <w:pPr>
        <w:pStyle w:val="Akapitzlist"/>
        <w:numPr>
          <w:ilvl w:val="2"/>
          <w:numId w:val="37"/>
        </w:numPr>
        <w:spacing w:after="0" w:line="240" w:lineRule="auto"/>
        <w:ind w:left="709"/>
        <w:jc w:val="both"/>
        <w:rPr>
          <w:rFonts w:ascii="Times New Roman" w:hAnsi="Times New Roman"/>
          <w:b/>
          <w:color w:val="000000" w:themeColor="text1"/>
          <w:sz w:val="24"/>
          <w:szCs w:val="24"/>
        </w:rPr>
      </w:pPr>
      <w:r w:rsidRPr="003240EA">
        <w:rPr>
          <w:rFonts w:ascii="Times New Roman" w:hAnsi="Times New Roman"/>
          <w:color w:val="000000" w:themeColor="text1"/>
          <w:sz w:val="24"/>
          <w:szCs w:val="24"/>
        </w:rPr>
        <w:lastRenderedPageBreak/>
        <w:t>W wyjątkowych wypadkach, za zgodą Zamawiającego czas realizacji przywrócenia pełnej funkcjonalności systemu (rozwiązanie lub obejście błędu) lub termin ostatecznego rozwiązania problemu, w konkretnym wypadku może zostać uzgodniony pomiędzy Wykonawcą i Zamawiającym i tym samym różnić się od wartości parametrów czasowych opisanych powyżej.</w:t>
      </w:r>
    </w:p>
    <w:p w14:paraId="7B6917D8" w14:textId="6EDDD595" w:rsidR="007C7D4D" w:rsidRPr="00904DA5" w:rsidRDefault="007C7D4D" w:rsidP="007C7D4D">
      <w:pPr>
        <w:pStyle w:val="Akapitzlist"/>
        <w:numPr>
          <w:ilvl w:val="2"/>
          <w:numId w:val="37"/>
        </w:numPr>
        <w:spacing w:after="0" w:line="240" w:lineRule="auto"/>
        <w:ind w:left="709"/>
        <w:jc w:val="both"/>
        <w:rPr>
          <w:rFonts w:ascii="Times New Roman" w:hAnsi="Times New Roman"/>
          <w:sz w:val="24"/>
          <w:szCs w:val="24"/>
        </w:rPr>
      </w:pPr>
      <w:r w:rsidRPr="0088269C">
        <w:rPr>
          <w:rFonts w:ascii="Times New Roman" w:hAnsi="Times New Roman"/>
          <w:sz w:val="24"/>
          <w:szCs w:val="24"/>
        </w:rPr>
        <w:t>Ostateczne rozwiązanie błędu wymagającego poprawy kodu oprogramowania Systemów Informacyjnych Wrót Podlasia musi obejmować wytworzenie oraz przekazanie do dyspozycji Zamawiającego stosownej aktualizacji oprogramowania Systemu. Każda aktualizacja oprogramowania może zawierać poprawki kodu oprogramowania dotyczące jednego lub więcej zgłoszonych błędów. Wszystkie znajd</w:t>
      </w:r>
      <w:r w:rsidRPr="00904DA5">
        <w:rPr>
          <w:rFonts w:ascii="Times New Roman" w:hAnsi="Times New Roman"/>
          <w:sz w:val="24"/>
          <w:szCs w:val="24"/>
        </w:rPr>
        <w:t>ujące się w aktualizacji oprogramowania poprawki kodu oprogramowania muszą być udokumentowane w sposób umożliwiający przynajmniej ustalenie istoty błędu usuwanego przez daną poprawkę.</w:t>
      </w:r>
    </w:p>
    <w:p w14:paraId="49EB712D" w14:textId="77777777" w:rsidR="00A73309" w:rsidRPr="00904DA5" w:rsidRDefault="00A73309" w:rsidP="00A73309">
      <w:pPr>
        <w:pStyle w:val="Akapitzlist"/>
        <w:numPr>
          <w:ilvl w:val="2"/>
          <w:numId w:val="37"/>
        </w:numPr>
        <w:spacing w:after="0" w:line="240" w:lineRule="auto"/>
        <w:ind w:left="709"/>
        <w:jc w:val="both"/>
        <w:rPr>
          <w:rFonts w:ascii="Times New Roman" w:hAnsi="Times New Roman"/>
          <w:sz w:val="24"/>
          <w:szCs w:val="24"/>
        </w:rPr>
      </w:pPr>
      <w:r w:rsidRPr="00904DA5">
        <w:rPr>
          <w:rFonts w:ascii="Times New Roman" w:hAnsi="Times New Roman"/>
          <w:color w:val="000000" w:themeColor="text1"/>
          <w:sz w:val="24"/>
          <w:szCs w:val="24"/>
        </w:rPr>
        <w:t>maksymalne wartości parametrów czasowych opisujących reakcję Wykonawcy dotyczącą wsparcia i asysty technicznej w ramach Systemów wynoszą:</w:t>
      </w:r>
    </w:p>
    <w:p w14:paraId="6861A470"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przyjęcie zgłoszenia 2 godziny,</w:t>
      </w:r>
    </w:p>
    <w:p w14:paraId="04EE40DF"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czas realizacji 7 dni,</w:t>
      </w:r>
    </w:p>
    <w:p w14:paraId="433B58DE" w14:textId="77777777" w:rsidR="00A73309" w:rsidRPr="00904DA5" w:rsidRDefault="00A73309" w:rsidP="00A73309">
      <w:pPr>
        <w:pStyle w:val="Akapitzlist"/>
        <w:numPr>
          <w:ilvl w:val="1"/>
          <w:numId w:val="38"/>
        </w:numPr>
        <w:spacing w:after="0" w:line="240" w:lineRule="auto"/>
        <w:ind w:left="1092"/>
        <w:jc w:val="both"/>
        <w:rPr>
          <w:rFonts w:ascii="Times New Roman" w:hAnsi="Times New Roman"/>
          <w:color w:val="000000" w:themeColor="text1"/>
          <w:sz w:val="24"/>
          <w:szCs w:val="24"/>
        </w:rPr>
      </w:pPr>
      <w:r w:rsidRPr="00904DA5">
        <w:rPr>
          <w:rFonts w:ascii="Times New Roman" w:hAnsi="Times New Roman"/>
          <w:color w:val="000000" w:themeColor="text1"/>
          <w:sz w:val="24"/>
          <w:szCs w:val="24"/>
        </w:rPr>
        <w:t>w wyjątkowych wypadkach, za zgodą Zamawiającego czas realizacji wsparcia i asysty może zostać uzgodniony pomiędzy Wykonawcą i Zamawiającym i tym samym różnić się od czasów opisanych powyżej,</w:t>
      </w:r>
    </w:p>
    <w:p w14:paraId="25B9081D" w14:textId="77777777" w:rsidR="00F27DE5" w:rsidRDefault="00F27DE5" w:rsidP="00F27DE5">
      <w:pPr>
        <w:suppressAutoHyphens/>
        <w:spacing w:after="0" w:line="240" w:lineRule="auto"/>
        <w:jc w:val="both"/>
        <w:rPr>
          <w:rFonts w:ascii="Times New Roman" w:hAnsi="Times New Roman"/>
          <w:sz w:val="24"/>
          <w:szCs w:val="24"/>
        </w:rPr>
      </w:pPr>
    </w:p>
    <w:p w14:paraId="4679064B" w14:textId="77777777" w:rsidR="00F27DE5" w:rsidRDefault="00F27DE5" w:rsidP="00F27DE5">
      <w:pPr>
        <w:pStyle w:val="Akapitzlist"/>
        <w:numPr>
          <w:ilvl w:val="1"/>
          <w:numId w:val="2"/>
        </w:numPr>
        <w:spacing w:after="0" w:line="240" w:lineRule="auto"/>
        <w:ind w:left="567"/>
        <w:jc w:val="both"/>
        <w:rPr>
          <w:rFonts w:ascii="Times New Roman" w:hAnsi="Times New Roman"/>
          <w:b/>
          <w:sz w:val="24"/>
          <w:szCs w:val="24"/>
        </w:rPr>
      </w:pPr>
      <w:r w:rsidRPr="0096366A">
        <w:rPr>
          <w:rFonts w:ascii="Times New Roman" w:hAnsi="Times New Roman"/>
          <w:b/>
          <w:sz w:val="24"/>
          <w:szCs w:val="24"/>
        </w:rPr>
        <w:t>Dostawa nowych wersji oprogramowania systemów:</w:t>
      </w:r>
    </w:p>
    <w:p w14:paraId="2BF3493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Wykonawca może przekazać Zamawiającemu nową wersję oprogramowania systemu dopiero po wszechstronnej weryfikacji poprawności jej działania.</w:t>
      </w:r>
    </w:p>
    <w:p w14:paraId="2F4C478D"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Razem z nową wersją oprogramowania lub w przypadku istotnych zmian wpływających na użytkowanie lub architekturę systemu, Wykonawca musi dostarczyć zaktualizowaną dokumentację systemów.</w:t>
      </w:r>
    </w:p>
    <w:p w14:paraId="1C61C923"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 przypadku, gdy naprawa błędu powoduje zmiany w funkcjonowaniu oprogramowania, zmiany w dokumentacji należy uwzględnić przy najbliższej jej aktualizacji.</w:t>
      </w:r>
    </w:p>
    <w:p w14:paraId="6E6E002E"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Po wdrożeniu nowej wersji oprogramowania w systemach Zamawiającego, Wykonawca ponosi odpowiedzialność na tych samych zasadach za działanie danego systemu, jaką ponosił w stosunku do uprzednio tam działającej wersji systemu.</w:t>
      </w:r>
    </w:p>
    <w:p w14:paraId="0D09D4F5" w14:textId="77777777" w:rsidR="00F27DE5" w:rsidRPr="0096366A" w:rsidRDefault="00F27DE5" w:rsidP="00F27DE5">
      <w:pPr>
        <w:pStyle w:val="Akapitzlist"/>
        <w:numPr>
          <w:ilvl w:val="2"/>
          <w:numId w:val="39"/>
        </w:numPr>
        <w:tabs>
          <w:tab w:val="left" w:pos="1276"/>
        </w:tabs>
        <w:spacing w:after="0" w:line="240" w:lineRule="auto"/>
        <w:ind w:hanging="287"/>
        <w:jc w:val="both"/>
        <w:rPr>
          <w:rFonts w:ascii="Times New Roman" w:hAnsi="Times New Roman"/>
          <w:b/>
          <w:sz w:val="24"/>
          <w:szCs w:val="24"/>
        </w:rPr>
      </w:pPr>
      <w:r w:rsidRPr="0096366A">
        <w:rPr>
          <w:rFonts w:ascii="Times New Roman" w:hAnsi="Times New Roman"/>
          <w:sz w:val="24"/>
          <w:szCs w:val="24"/>
        </w:rPr>
        <w:t>Wersja zdeponowana kodów źródłowych musi być każdorazowo aktualizowana w przypadku zmiany lub aktualizacji wersji produkcyjnej.</w:t>
      </w:r>
    </w:p>
    <w:p w14:paraId="1569998F" w14:textId="42873EBC" w:rsidR="006B139A" w:rsidRDefault="006B139A" w:rsidP="006B139A">
      <w:pPr>
        <w:suppressAutoHyphens/>
        <w:spacing w:after="0" w:line="240" w:lineRule="auto"/>
        <w:jc w:val="both"/>
        <w:rPr>
          <w:rFonts w:ascii="Times New Roman" w:hAnsi="Times New Roman"/>
          <w:sz w:val="24"/>
          <w:szCs w:val="24"/>
        </w:rPr>
      </w:pPr>
    </w:p>
    <w:p w14:paraId="597E8D2F" w14:textId="66FB2A93" w:rsidR="00A47E6B" w:rsidRDefault="00A47E6B" w:rsidP="006B139A">
      <w:pPr>
        <w:suppressAutoHyphens/>
        <w:spacing w:after="0" w:line="240" w:lineRule="auto"/>
        <w:jc w:val="both"/>
        <w:rPr>
          <w:rFonts w:ascii="Times New Roman" w:hAnsi="Times New Roman"/>
          <w:sz w:val="24"/>
          <w:szCs w:val="24"/>
        </w:rPr>
      </w:pPr>
    </w:p>
    <w:p w14:paraId="3ECF0E19" w14:textId="41EB10D7" w:rsidR="00A47E6B" w:rsidRPr="00A47E6B" w:rsidRDefault="00A47E6B" w:rsidP="00A47E6B">
      <w:pPr>
        <w:pStyle w:val="Akapitzlist"/>
        <w:numPr>
          <w:ilvl w:val="0"/>
          <w:numId w:val="2"/>
        </w:numPr>
        <w:spacing w:after="0" w:line="240" w:lineRule="auto"/>
        <w:jc w:val="both"/>
        <w:rPr>
          <w:rFonts w:ascii="Times New Roman" w:hAnsi="Times New Roman"/>
          <w:b/>
          <w:color w:val="000000" w:themeColor="text1"/>
          <w:sz w:val="24"/>
          <w:szCs w:val="24"/>
        </w:rPr>
      </w:pPr>
      <w:r w:rsidRPr="00A47E6B">
        <w:rPr>
          <w:rFonts w:ascii="Times New Roman" w:hAnsi="Times New Roman"/>
          <w:b/>
          <w:color w:val="000000" w:themeColor="text1"/>
          <w:sz w:val="24"/>
          <w:szCs w:val="24"/>
        </w:rPr>
        <w:t>Wykonawca powinien uwzględnić wszystkie akty prawne wpływające na działanie i funkcjonowanie Systemów Informacyjnych Wrót Podlasia oraz na bieżąco dostosowywać Systemy do obowiązujących przepisów prawa, ich zmian i rekomendacji, w każdym z aspektów związanych z usługami i funkcjonalnościami realizowanymi przez te Systemy, w szczególności do:</w:t>
      </w:r>
    </w:p>
    <w:p w14:paraId="285CA9D4" w14:textId="77777777" w:rsidR="00A47E6B" w:rsidRPr="00342F08" w:rsidRDefault="00A47E6B" w:rsidP="00A47E6B">
      <w:pPr>
        <w:numPr>
          <w:ilvl w:val="0"/>
          <w:numId w:val="30"/>
        </w:numPr>
        <w:spacing w:after="0" w:line="240" w:lineRule="auto"/>
        <w:jc w:val="both"/>
        <w:rPr>
          <w:rFonts w:ascii="Times New Roman" w:hAnsi="Times New Roman"/>
          <w:b/>
          <w:color w:val="000000" w:themeColor="text1"/>
          <w:sz w:val="24"/>
          <w:szCs w:val="24"/>
        </w:rPr>
      </w:pPr>
      <w:r w:rsidRPr="00D416FE">
        <w:rPr>
          <w:rFonts w:ascii="Times New Roman" w:hAnsi="Times New Roman"/>
          <w:b/>
          <w:color w:val="000000" w:themeColor="text1"/>
          <w:sz w:val="24"/>
          <w:szCs w:val="24"/>
        </w:rPr>
        <w:t xml:space="preserve">Ustawy z dnia 4 kwietnia 2019 r. o dostępności cyfrowej stron internetowych i </w:t>
      </w:r>
      <w:r w:rsidRPr="00342F08">
        <w:rPr>
          <w:rFonts w:ascii="Times New Roman" w:hAnsi="Times New Roman"/>
          <w:b/>
          <w:color w:val="000000" w:themeColor="text1"/>
          <w:sz w:val="24"/>
          <w:szCs w:val="24"/>
        </w:rPr>
        <w:t>aplikacji mobilnych podmiotów publicznych (Dz.U.2019.848 ze zm.),</w:t>
      </w:r>
    </w:p>
    <w:p w14:paraId="05EBEE34" w14:textId="77777777" w:rsidR="00A47E6B" w:rsidRPr="00342F08" w:rsidRDefault="00A47E6B" w:rsidP="00A47E6B">
      <w:pPr>
        <w:numPr>
          <w:ilvl w:val="0"/>
          <w:numId w:val="30"/>
        </w:numPr>
        <w:spacing w:after="0" w:line="240" w:lineRule="auto"/>
        <w:jc w:val="both"/>
        <w:rPr>
          <w:rFonts w:ascii="Times New Roman" w:hAnsi="Times New Roman"/>
          <w:color w:val="000000" w:themeColor="text1"/>
          <w:sz w:val="24"/>
          <w:szCs w:val="24"/>
        </w:rPr>
      </w:pPr>
      <w:r w:rsidRPr="00342F08">
        <w:rPr>
          <w:rFonts w:ascii="Times New Roman" w:hAnsi="Times New Roman"/>
          <w:color w:val="000000" w:themeColor="text1"/>
          <w:sz w:val="24"/>
          <w:szCs w:val="24"/>
        </w:rPr>
        <w:t>Rozporządzenia z dnia 12 kwietnia 2012 r. w sprawie Krajowych Ram Interoperacyjności, minimalnych wymagań dla rejestrów publicznych i wymiany informacji w postaci elektronicznej oraz minimalnych wymagań dla systemów teleinformatycznych (Dz.U.2017.2247 t.j. ze zm.),</w:t>
      </w:r>
    </w:p>
    <w:p w14:paraId="471DFF9B" w14:textId="77777777" w:rsidR="00A47E6B" w:rsidRPr="008E420E" w:rsidRDefault="00A47E6B" w:rsidP="00A47E6B">
      <w:pPr>
        <w:numPr>
          <w:ilvl w:val="0"/>
          <w:numId w:val="30"/>
        </w:numPr>
        <w:spacing w:after="0" w:line="240" w:lineRule="auto"/>
        <w:jc w:val="both"/>
        <w:rPr>
          <w:rFonts w:ascii="Times New Roman" w:hAnsi="Times New Roman"/>
          <w:color w:val="000000" w:themeColor="text1"/>
          <w:sz w:val="24"/>
          <w:szCs w:val="24"/>
        </w:rPr>
      </w:pPr>
      <w:r w:rsidRPr="008E420E">
        <w:rPr>
          <w:rFonts w:ascii="Times New Roman" w:hAnsi="Times New Roman"/>
          <w:color w:val="000000" w:themeColor="text1"/>
          <w:sz w:val="24"/>
          <w:szCs w:val="24"/>
        </w:rPr>
        <w:t xml:space="preserve">Ustawy z dnia 10 maja 2018 r. o ochronie danych osobowych (Dz.U.2019.1781 tj. ze zm.), </w:t>
      </w:r>
    </w:p>
    <w:p w14:paraId="64E3B86B"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lastRenderedPageBreak/>
        <w:t xml:space="preserve">Ustawy z dnia 17 lutego 2005 r. o informatyzacji działalności podmiotów realizujących zadania publiczne (Dz.U.2021.2070 t.j. ze zm.), </w:t>
      </w:r>
    </w:p>
    <w:p w14:paraId="0F26DC48" w14:textId="77777777" w:rsidR="00A47E6B" w:rsidRPr="00845BBB" w:rsidRDefault="00A47E6B" w:rsidP="00A47E6B">
      <w:pPr>
        <w:numPr>
          <w:ilvl w:val="0"/>
          <w:numId w:val="30"/>
        </w:numPr>
        <w:spacing w:after="0" w:line="240" w:lineRule="auto"/>
        <w:jc w:val="both"/>
        <w:rPr>
          <w:rFonts w:ascii="Times New Roman" w:hAnsi="Times New Roman"/>
          <w:color w:val="000000" w:themeColor="text1"/>
          <w:sz w:val="24"/>
          <w:szCs w:val="24"/>
        </w:rPr>
      </w:pPr>
      <w:r w:rsidRPr="00845BBB">
        <w:rPr>
          <w:rFonts w:ascii="Times New Roman" w:hAnsi="Times New Roman"/>
          <w:color w:val="000000" w:themeColor="text1"/>
          <w:sz w:val="24"/>
          <w:szCs w:val="24"/>
        </w:rPr>
        <w:t>Ustawy z dnia 18 lipca 2002 r. o świadczeniu usług drogą elektroniczną (Dz.U.2020.334 t.j. ze zm.),</w:t>
      </w:r>
    </w:p>
    <w:p w14:paraId="60DD6FD9" w14:textId="77777777" w:rsidR="00A47E6B" w:rsidRPr="001658E4"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27 lipca 2001 r. o ochronie baz danych (Dz.U.2021.386 t.j., ze zm.), </w:t>
      </w:r>
    </w:p>
    <w:p w14:paraId="2A18D2CB"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1658E4">
        <w:rPr>
          <w:rFonts w:ascii="Times New Roman" w:hAnsi="Times New Roman"/>
          <w:color w:val="000000" w:themeColor="text1"/>
          <w:sz w:val="24"/>
          <w:szCs w:val="24"/>
        </w:rPr>
        <w:t xml:space="preserve">Ustawy z dnia 5 września 2016 r. o usługach zaufania oraz identyfikacji elektronicznej </w:t>
      </w:r>
      <w:r w:rsidRPr="00922E02">
        <w:rPr>
          <w:rFonts w:ascii="Times New Roman" w:hAnsi="Times New Roman"/>
          <w:color w:val="000000" w:themeColor="text1"/>
          <w:sz w:val="24"/>
          <w:szCs w:val="24"/>
        </w:rPr>
        <w:t>(Dz.U.</w:t>
      </w:r>
      <w:r w:rsidRPr="004620B5">
        <w:rPr>
          <w:rFonts w:ascii="Times New Roman" w:hAnsi="Times New Roman"/>
          <w:color w:val="000000" w:themeColor="text1"/>
          <w:sz w:val="24"/>
          <w:szCs w:val="24"/>
        </w:rPr>
        <w:t>2021.1797 t.j. ),</w:t>
      </w:r>
    </w:p>
    <w:p w14:paraId="155B6BF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19 lipca 2019 r. o zapewnianiu dostępności osobom ze szczególnymi potrzebami (Dz.U.2020.1062 t.j. ze zm.),</w:t>
      </w:r>
    </w:p>
    <w:p w14:paraId="6F4ADC97"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6 września 2001 r. o dostępie do informacji publicznej (Dz.U.2022.902 t.j. ze zm.),</w:t>
      </w:r>
    </w:p>
    <w:p w14:paraId="25FD8D96"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Ustawa z dnia 11 sierpnia 2021 r. o otwartych danych i ponownym wykorzystywaniu informacji sektora publicznego (Dz.U.2021.1641 ze zm.),</w:t>
      </w:r>
    </w:p>
    <w:p w14:paraId="0B2D695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3005A0"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 xml:space="preserve">Ustawy z dnia 10 maja 2018 r. o ochronie danych osobowych (Dz.U.2019.1781 tj. ze zm.), </w:t>
      </w:r>
    </w:p>
    <w:p w14:paraId="1554BA1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5 lipca 2018 r. o krajowym systemie cyberbezpieczeństwa (Dz.U.2020.1369 t.j. ze zm.),</w:t>
      </w:r>
    </w:p>
    <w:p w14:paraId="6E7404EE"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Ustawy z dnia 4 lutego 1994 r. o prawie autorskim i prawach pokrewnych (Dz.U.2021.1062 t.j. ze zm.),</w:t>
      </w:r>
    </w:p>
    <w:p w14:paraId="73EE12F9"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Prezesa Rady Ministrów z dnia 20 lipca 2011 r. w sprawie podstawowych wymagań bezpieczeństwa teleinformatycznego (Dz.U.2011.159.948 ze zm.)</w:t>
      </w:r>
    </w:p>
    <w:p w14:paraId="0F5AC5AF" w14:textId="77777777" w:rsidR="00A47E6B" w:rsidRPr="004620B5" w:rsidRDefault="00A47E6B" w:rsidP="00A47E6B">
      <w:pPr>
        <w:numPr>
          <w:ilvl w:val="0"/>
          <w:numId w:val="30"/>
        </w:numPr>
        <w:spacing w:after="0" w:line="240" w:lineRule="auto"/>
        <w:jc w:val="both"/>
        <w:rPr>
          <w:rFonts w:ascii="Times New Roman" w:hAnsi="Times New Roman"/>
          <w:color w:val="000000" w:themeColor="text1"/>
          <w:sz w:val="24"/>
          <w:szCs w:val="24"/>
        </w:rPr>
      </w:pPr>
      <w:r w:rsidRPr="004620B5">
        <w:rPr>
          <w:rFonts w:ascii="Times New Roman" w:hAnsi="Times New Roman"/>
          <w:color w:val="000000" w:themeColor="text1"/>
          <w:sz w:val="24"/>
          <w:szCs w:val="24"/>
        </w:rPr>
        <w:t>Rozporządzenia Ministra Spraw Wewnętrznych i Administracji z dnia 18 stycznia 2007 r. w sprawie Biuletynu Informacji Publicznej (Dz.U.2007.10.68 ze zm.).</w:t>
      </w:r>
    </w:p>
    <w:p w14:paraId="285E7B5B" w14:textId="77777777" w:rsidR="00A47E6B" w:rsidRDefault="00A47E6B" w:rsidP="00A47E6B">
      <w:pPr>
        <w:pStyle w:val="Akapitzlist"/>
        <w:spacing w:after="0" w:line="240" w:lineRule="auto"/>
        <w:ind w:left="709"/>
        <w:jc w:val="both"/>
        <w:rPr>
          <w:rFonts w:ascii="Times New Roman" w:hAnsi="Times New Roman"/>
          <w:color w:val="000000" w:themeColor="text1"/>
          <w:sz w:val="24"/>
          <w:szCs w:val="24"/>
        </w:rPr>
      </w:pPr>
    </w:p>
    <w:p w14:paraId="4BAF0F0D" w14:textId="024EACAE" w:rsidR="00A47E6B" w:rsidRPr="00A47E6B" w:rsidRDefault="00A47E6B" w:rsidP="000618AF">
      <w:pPr>
        <w:pStyle w:val="Akapitzlist"/>
        <w:numPr>
          <w:ilvl w:val="1"/>
          <w:numId w:val="2"/>
        </w:numPr>
        <w:spacing w:after="0" w:line="240" w:lineRule="auto"/>
        <w:ind w:left="426"/>
        <w:jc w:val="both"/>
        <w:rPr>
          <w:rFonts w:ascii="Times New Roman" w:hAnsi="Times New Roman"/>
          <w:color w:val="000000" w:themeColor="text1"/>
          <w:sz w:val="24"/>
          <w:szCs w:val="24"/>
        </w:rPr>
      </w:pPr>
      <w:r w:rsidRPr="00A47E6B">
        <w:rPr>
          <w:rFonts w:ascii="Times New Roman" w:hAnsi="Times New Roman"/>
          <w:color w:val="000000" w:themeColor="text1"/>
          <w:sz w:val="24"/>
          <w:szCs w:val="24"/>
        </w:rPr>
        <w:t xml:space="preserve"> Zamawiający oczekuje, aby utrzymać spójność wdrożonych rozwiązań w taki sposób, by spełniały wszelkie obowiązujące oraz wchodzące w życie w tym okresie przepisy prawa (nie tylko te wymienione powyżej).</w:t>
      </w:r>
    </w:p>
    <w:p w14:paraId="4C9D35D3" w14:textId="4626B31F" w:rsidR="00A47E6B" w:rsidRDefault="00A47E6B" w:rsidP="006B139A">
      <w:pPr>
        <w:suppressAutoHyphens/>
        <w:spacing w:after="0" w:line="240" w:lineRule="auto"/>
        <w:jc w:val="both"/>
        <w:rPr>
          <w:rFonts w:ascii="Times New Roman" w:hAnsi="Times New Roman"/>
          <w:sz w:val="24"/>
          <w:szCs w:val="24"/>
        </w:rPr>
      </w:pPr>
    </w:p>
    <w:p w14:paraId="6FE964C8" w14:textId="77777777" w:rsidR="00504A26" w:rsidRDefault="00504A26" w:rsidP="00526FAF">
      <w:pPr>
        <w:pStyle w:val="Akapitzlist3"/>
        <w:spacing w:before="240" w:line="240" w:lineRule="auto"/>
        <w:ind w:left="0"/>
        <w:jc w:val="both"/>
        <w:rPr>
          <w:rFonts w:ascii="Times New Roman" w:hAnsi="Times New Roman" w:cs="Times New Roman"/>
          <w:b/>
          <w:sz w:val="24"/>
          <w:szCs w:val="24"/>
        </w:rPr>
      </w:pPr>
    </w:p>
    <w:p w14:paraId="7EAA84B6" w14:textId="77777777" w:rsidR="0000698D" w:rsidRDefault="0000698D" w:rsidP="00526FAF">
      <w:pPr>
        <w:pStyle w:val="Akapitzlist3"/>
        <w:spacing w:before="240" w:line="240" w:lineRule="auto"/>
        <w:ind w:left="0"/>
        <w:jc w:val="both"/>
        <w:rPr>
          <w:rFonts w:ascii="Times New Roman" w:hAnsi="Times New Roman" w:cs="Times New Roman"/>
          <w:b/>
          <w:sz w:val="24"/>
          <w:szCs w:val="24"/>
        </w:rPr>
      </w:pPr>
    </w:p>
    <w:p w14:paraId="2B231B60" w14:textId="629A8E28" w:rsidR="00526FAF" w:rsidRPr="009D74BB" w:rsidRDefault="00526FAF" w:rsidP="00526FAF">
      <w:pPr>
        <w:pStyle w:val="Akapitzlist3"/>
        <w:spacing w:before="240" w:line="240" w:lineRule="auto"/>
        <w:ind w:left="0"/>
        <w:jc w:val="right"/>
        <w:rPr>
          <w:rFonts w:ascii="Times New Roman" w:hAnsi="Times New Roman" w:cs="Times New Roman"/>
          <w:sz w:val="24"/>
          <w:szCs w:val="24"/>
        </w:rPr>
      </w:pPr>
      <w:r w:rsidRPr="009D74BB">
        <w:rPr>
          <w:rFonts w:ascii="Times New Roman" w:hAnsi="Times New Roman" w:cs="Times New Roman"/>
          <w:sz w:val="24"/>
          <w:szCs w:val="24"/>
        </w:rPr>
        <w:t>…………………………………………………….</w:t>
      </w:r>
    </w:p>
    <w:p w14:paraId="4C65F666" w14:textId="73CA85AC" w:rsidR="0000698D" w:rsidRDefault="0000698D">
      <w:pPr>
        <w:rPr>
          <w:rFonts w:ascii="Times New Roman" w:eastAsia="Times New Roman" w:hAnsi="Times New Roman" w:cs="font277"/>
          <w:b/>
          <w:spacing w:val="5"/>
          <w:kern w:val="28"/>
        </w:rPr>
      </w:pPr>
    </w:p>
    <w:p w14:paraId="3B771A03" w14:textId="632DA8C0" w:rsidR="00714EE2" w:rsidRDefault="00714EE2">
      <w:pPr>
        <w:rPr>
          <w:rFonts w:ascii="Times New Roman" w:eastAsia="Times New Roman" w:hAnsi="Times New Roman" w:cs="font277"/>
          <w:b/>
          <w:spacing w:val="5"/>
          <w:kern w:val="28"/>
        </w:rPr>
      </w:pPr>
      <w:r>
        <w:rPr>
          <w:rFonts w:ascii="Times New Roman" w:eastAsia="Times New Roman" w:hAnsi="Times New Roman" w:cs="font277"/>
          <w:b/>
          <w:spacing w:val="5"/>
          <w:kern w:val="28"/>
        </w:rPr>
        <w:br w:type="page"/>
      </w:r>
    </w:p>
    <w:p w14:paraId="568A2006" w14:textId="18D55D38" w:rsidR="00DD44F4" w:rsidRPr="009503D9" w:rsidRDefault="00DD44F4" w:rsidP="00DD44F4">
      <w:pPr>
        <w:spacing w:after="240" w:line="240" w:lineRule="atLeast"/>
        <w:jc w:val="right"/>
        <w:rPr>
          <w:rFonts w:ascii="Times New Roman" w:eastAsia="Times New Roman" w:hAnsi="Times New Roman" w:cs="font277"/>
          <w:b/>
          <w:spacing w:val="5"/>
          <w:kern w:val="28"/>
        </w:rPr>
      </w:pPr>
      <w:r w:rsidRPr="009503D9">
        <w:rPr>
          <w:rFonts w:ascii="Times New Roman" w:eastAsia="Times New Roman" w:hAnsi="Times New Roman" w:cs="font277"/>
          <w:b/>
          <w:spacing w:val="5"/>
          <w:kern w:val="28"/>
        </w:rPr>
        <w:lastRenderedPageBreak/>
        <w:t xml:space="preserve">Załącznik nr </w:t>
      </w:r>
      <w:r w:rsidR="00E90A62">
        <w:rPr>
          <w:rFonts w:ascii="Times New Roman" w:eastAsia="Times New Roman" w:hAnsi="Times New Roman" w:cs="font277"/>
          <w:b/>
          <w:spacing w:val="5"/>
          <w:kern w:val="28"/>
        </w:rPr>
        <w:t>1</w:t>
      </w:r>
      <w:r w:rsidR="003C702C">
        <w:rPr>
          <w:rFonts w:ascii="Times New Roman" w:eastAsia="Times New Roman" w:hAnsi="Times New Roman" w:cs="font277"/>
          <w:b/>
          <w:spacing w:val="5"/>
          <w:kern w:val="28"/>
        </w:rPr>
        <w:t>.</w:t>
      </w:r>
      <w:r w:rsidR="007B5F98">
        <w:rPr>
          <w:rFonts w:ascii="Times New Roman" w:eastAsia="Times New Roman" w:hAnsi="Times New Roman" w:cs="font277"/>
          <w:b/>
          <w:spacing w:val="5"/>
          <w:kern w:val="28"/>
        </w:rPr>
        <w:t>A</w:t>
      </w:r>
      <w:r w:rsidRPr="009503D9">
        <w:rPr>
          <w:rFonts w:ascii="Times New Roman" w:eastAsia="Times New Roman" w:hAnsi="Times New Roman" w:cs="font277"/>
          <w:b/>
          <w:spacing w:val="5"/>
          <w:kern w:val="28"/>
        </w:rPr>
        <w:t xml:space="preserve"> do  </w:t>
      </w:r>
      <w:r w:rsidRPr="009503D9">
        <w:rPr>
          <w:rFonts w:ascii="Times New Roman" w:eastAsia="Times New Roman" w:hAnsi="Times New Roman" w:cs="font277"/>
          <w:spacing w:val="5"/>
          <w:kern w:val="28"/>
        </w:rPr>
        <w:br/>
      </w:r>
      <w:r w:rsidRPr="009503D9">
        <w:rPr>
          <w:rFonts w:ascii="Times New Roman" w:eastAsia="Times New Roman" w:hAnsi="Times New Roman" w:cs="font277"/>
          <w:b/>
          <w:spacing w:val="5"/>
          <w:kern w:val="28"/>
        </w:rPr>
        <w:t>Szczegółowego Opisu Przedmiotu zamówienia</w:t>
      </w:r>
    </w:p>
    <w:p w14:paraId="25E05987" w14:textId="6F4B59AE" w:rsidR="00444472" w:rsidRPr="00837509" w:rsidRDefault="00444472" w:rsidP="00444472">
      <w:pPr>
        <w:spacing w:after="240" w:line="240" w:lineRule="atLeast"/>
        <w:jc w:val="center"/>
        <w:rPr>
          <w:rFonts w:ascii="Times New Roman" w:eastAsia="Times New Roman" w:hAnsi="Times New Roman" w:cs="font277"/>
          <w:b/>
          <w:spacing w:val="5"/>
          <w:kern w:val="28"/>
          <w:sz w:val="32"/>
          <w:szCs w:val="32"/>
        </w:rPr>
      </w:pPr>
      <w:r w:rsidRPr="00837509">
        <w:rPr>
          <w:rFonts w:ascii="Times New Roman" w:eastAsia="Times New Roman" w:hAnsi="Times New Roman" w:cs="font277"/>
          <w:b/>
          <w:spacing w:val="5"/>
          <w:kern w:val="28"/>
          <w:sz w:val="32"/>
          <w:szCs w:val="32"/>
        </w:rPr>
        <w:t xml:space="preserve">Ogólna charakterystyka </w:t>
      </w:r>
      <w:r>
        <w:rPr>
          <w:rFonts w:ascii="Times New Roman" w:eastAsia="Times New Roman" w:hAnsi="Times New Roman" w:cs="font277"/>
          <w:b/>
          <w:spacing w:val="5"/>
          <w:kern w:val="28"/>
          <w:sz w:val="32"/>
          <w:szCs w:val="32"/>
        </w:rPr>
        <w:br/>
      </w:r>
      <w:r w:rsidRPr="00837509">
        <w:rPr>
          <w:rFonts w:ascii="Times New Roman" w:eastAsia="Times New Roman" w:hAnsi="Times New Roman" w:cs="font277"/>
          <w:b/>
          <w:spacing w:val="5"/>
          <w:kern w:val="28"/>
          <w:sz w:val="32"/>
          <w:szCs w:val="32"/>
        </w:rPr>
        <w:t>Systemów Informacyjnych Wrót Podlasia</w:t>
      </w:r>
      <w:r w:rsidR="00865BA2">
        <w:rPr>
          <w:rFonts w:ascii="Times New Roman" w:eastAsia="Times New Roman" w:hAnsi="Times New Roman" w:cs="font277"/>
          <w:b/>
          <w:spacing w:val="5"/>
          <w:kern w:val="28"/>
          <w:sz w:val="32"/>
          <w:szCs w:val="32"/>
        </w:rPr>
        <w:t xml:space="preserve"> - poczta</w:t>
      </w:r>
    </w:p>
    <w:p w14:paraId="000FD21C" w14:textId="77777777" w:rsidR="00B6514E" w:rsidRDefault="00B6514E" w:rsidP="00B6514E">
      <w:pPr>
        <w:spacing w:before="240" w:line="240" w:lineRule="auto"/>
        <w:jc w:val="both"/>
        <w:rPr>
          <w:rFonts w:ascii="Times New Roman" w:hAnsi="Times New Roman"/>
          <w:sz w:val="24"/>
          <w:szCs w:val="24"/>
        </w:rPr>
      </w:pPr>
      <w:r>
        <w:rPr>
          <w:rFonts w:ascii="Times New Roman" w:hAnsi="Times New Roman"/>
          <w:sz w:val="24"/>
          <w:szCs w:val="24"/>
        </w:rPr>
        <w:t>W ramach p</w:t>
      </w:r>
      <w:r w:rsidRPr="000E3715">
        <w:rPr>
          <w:rFonts w:ascii="Times New Roman" w:hAnsi="Times New Roman"/>
          <w:sz w:val="24"/>
          <w:szCs w:val="24"/>
        </w:rPr>
        <w:t xml:space="preserve">rojektu </w:t>
      </w:r>
      <w:r w:rsidRPr="000E3715">
        <w:rPr>
          <w:rFonts w:ascii="Times New Roman" w:hAnsi="Times New Roman"/>
          <w:i/>
          <w:sz w:val="24"/>
          <w:szCs w:val="24"/>
        </w:rPr>
        <w:t>Wdrażanie elektronicznych usług dla ludności województwa podlaskiego – część II</w:t>
      </w:r>
      <w:r w:rsidRPr="000E3715">
        <w:rPr>
          <w:rFonts w:ascii="Times New Roman" w:hAnsi="Times New Roman"/>
          <w:sz w:val="24"/>
          <w:szCs w:val="24"/>
        </w:rPr>
        <w:t xml:space="preserve">, </w:t>
      </w:r>
      <w:r w:rsidRPr="000E3715">
        <w:rPr>
          <w:rFonts w:ascii="Times New Roman" w:hAnsi="Times New Roman"/>
          <w:i/>
          <w:sz w:val="24"/>
          <w:szCs w:val="24"/>
        </w:rPr>
        <w:t>administracja samorządowa</w:t>
      </w:r>
      <w:r w:rsidRPr="000E3715">
        <w:rPr>
          <w:rFonts w:ascii="Times New Roman" w:hAnsi="Times New Roman"/>
          <w:sz w:val="24"/>
          <w:szCs w:val="24"/>
        </w:rPr>
        <w:t xml:space="preserve"> </w:t>
      </w:r>
      <w:r>
        <w:rPr>
          <w:rFonts w:ascii="Times New Roman" w:hAnsi="Times New Roman"/>
          <w:sz w:val="24"/>
          <w:szCs w:val="24"/>
        </w:rPr>
        <w:t>została rozbudowana wojewódzka platforma</w:t>
      </w:r>
      <w:r w:rsidRPr="000E3715">
        <w:rPr>
          <w:rFonts w:ascii="Times New Roman" w:hAnsi="Times New Roman"/>
          <w:sz w:val="24"/>
          <w:szCs w:val="24"/>
        </w:rPr>
        <w:t xml:space="preserve"> Wrót Podlasia i </w:t>
      </w:r>
      <w:r>
        <w:rPr>
          <w:rFonts w:ascii="Times New Roman" w:hAnsi="Times New Roman"/>
          <w:sz w:val="24"/>
          <w:szCs w:val="24"/>
        </w:rPr>
        <w:t xml:space="preserve">zostały </w:t>
      </w:r>
      <w:r w:rsidRPr="000E3715">
        <w:rPr>
          <w:rFonts w:ascii="Times New Roman" w:hAnsi="Times New Roman"/>
          <w:sz w:val="24"/>
          <w:szCs w:val="24"/>
        </w:rPr>
        <w:t>wdroż</w:t>
      </w:r>
      <w:r>
        <w:rPr>
          <w:rFonts w:ascii="Times New Roman" w:hAnsi="Times New Roman"/>
          <w:sz w:val="24"/>
          <w:szCs w:val="24"/>
        </w:rPr>
        <w:t xml:space="preserve">one </w:t>
      </w:r>
      <w:r w:rsidRPr="000E3715">
        <w:rPr>
          <w:rFonts w:ascii="Times New Roman" w:hAnsi="Times New Roman"/>
          <w:sz w:val="24"/>
          <w:szCs w:val="24"/>
        </w:rPr>
        <w:t>nowe narzędzia ICT w Jednostkach Samorządu Terytorialnego Województwa Podlaskiego. W przedsięwzięciu uczestniczy</w:t>
      </w:r>
      <w:r>
        <w:rPr>
          <w:rFonts w:ascii="Times New Roman" w:hAnsi="Times New Roman"/>
          <w:sz w:val="24"/>
          <w:szCs w:val="24"/>
        </w:rPr>
        <w:t>ło</w:t>
      </w:r>
      <w:r w:rsidRPr="000E3715">
        <w:rPr>
          <w:rFonts w:ascii="Times New Roman" w:hAnsi="Times New Roman"/>
          <w:sz w:val="24"/>
          <w:szCs w:val="24"/>
        </w:rPr>
        <w:t xml:space="preserve"> Województwo Podlaskie (Lider) oraz 129 Partnerów (14 powiatów, 3 miasta na prawach powiatu i 112 gmin), wraz z Jednostkami Podległymi. W okresie trwałości Projektu </w:t>
      </w:r>
      <w:r>
        <w:rPr>
          <w:rFonts w:ascii="Times New Roman" w:hAnsi="Times New Roman"/>
          <w:sz w:val="24"/>
          <w:szCs w:val="24"/>
        </w:rPr>
        <w:t xml:space="preserve">od 2014 roku </w:t>
      </w:r>
      <w:r w:rsidRPr="000E3715">
        <w:rPr>
          <w:rFonts w:ascii="Times New Roman" w:hAnsi="Times New Roman"/>
          <w:sz w:val="24"/>
          <w:szCs w:val="24"/>
        </w:rPr>
        <w:t xml:space="preserve">do 19 maja 2021 r. możliwe </w:t>
      </w:r>
      <w:r>
        <w:rPr>
          <w:rFonts w:ascii="Times New Roman" w:hAnsi="Times New Roman"/>
          <w:sz w:val="24"/>
          <w:szCs w:val="24"/>
        </w:rPr>
        <w:t>było</w:t>
      </w:r>
      <w:r w:rsidRPr="000E3715">
        <w:rPr>
          <w:rFonts w:ascii="Times New Roman" w:hAnsi="Times New Roman"/>
          <w:sz w:val="24"/>
          <w:szCs w:val="24"/>
        </w:rPr>
        <w:t xml:space="preserve"> przyłączanie do Systemu Wrót Podlasia kolejnych podmiotów publicznych z terenu województwa, które chciały korzystać z poszczególnych elementów Systemu.</w:t>
      </w:r>
    </w:p>
    <w:p w14:paraId="79FC27B4" w14:textId="102CD41A" w:rsidR="00B6514E" w:rsidRPr="003513A2" w:rsidRDefault="00B6514E" w:rsidP="00B6514E">
      <w:pPr>
        <w:spacing w:before="240" w:line="240" w:lineRule="auto"/>
        <w:jc w:val="both"/>
        <w:rPr>
          <w:rFonts w:ascii="Times New Roman" w:eastAsia="Times New Roman" w:hAnsi="Times New Roman" w:cs="Times New Roman"/>
          <w:bCs/>
          <w:sz w:val="24"/>
          <w:szCs w:val="24"/>
          <w:lang w:eastAsia="pl-PL"/>
        </w:rPr>
      </w:pPr>
      <w:r w:rsidRPr="003513A2">
        <w:rPr>
          <w:rFonts w:ascii="Times New Roman" w:hAnsi="Times New Roman"/>
          <w:sz w:val="24"/>
          <w:szCs w:val="24"/>
        </w:rPr>
        <w:t xml:space="preserve">Po okresie trwałości projektu tj. po 19 maja 2021 r. zostały zawarte nowe Porozumienia </w:t>
      </w:r>
      <w:r w:rsidRPr="003513A2">
        <w:rPr>
          <w:rFonts w:ascii="Times New Roman" w:eastAsia="Times New Roman" w:hAnsi="Times New Roman" w:cs="Times New Roman"/>
          <w:sz w:val="24"/>
          <w:szCs w:val="24"/>
          <w:lang w:eastAsia="pl-PL"/>
        </w:rPr>
        <w:t xml:space="preserve">o </w:t>
      </w:r>
      <w:r w:rsidRPr="003513A2">
        <w:rPr>
          <w:rFonts w:ascii="Times New Roman" w:hAnsi="Times New Roman" w:cs="Times New Roman"/>
          <w:sz w:val="24"/>
          <w:szCs w:val="24"/>
        </w:rPr>
        <w:t>współpracy w zakresie powszechnego udostępniania informacji publicznej w postaci elektronicznej</w:t>
      </w:r>
      <w:r>
        <w:rPr>
          <w:rFonts w:ascii="Times New Roman" w:hAnsi="Times New Roman" w:cs="Times New Roman"/>
          <w:sz w:val="24"/>
          <w:szCs w:val="24"/>
        </w:rPr>
        <w:t xml:space="preserve"> </w:t>
      </w:r>
      <w:r w:rsidR="007E442F">
        <w:rPr>
          <w:rFonts w:ascii="Times New Roman" w:hAnsi="Times New Roman" w:cs="Times New Roman"/>
          <w:sz w:val="24"/>
          <w:szCs w:val="24"/>
        </w:rPr>
        <w:t xml:space="preserve">w zakresie poczty </w:t>
      </w:r>
      <w:r w:rsidRPr="003513A2">
        <w:rPr>
          <w:rFonts w:ascii="Times New Roman" w:eastAsia="Times New Roman" w:hAnsi="Times New Roman" w:cs="Times New Roman"/>
          <w:bCs/>
          <w:sz w:val="24"/>
          <w:szCs w:val="24"/>
          <w:lang w:eastAsia="pl-PL"/>
        </w:rPr>
        <w:t xml:space="preserve">z </w:t>
      </w:r>
      <w:r w:rsidR="002855BD" w:rsidRPr="007E442F">
        <w:rPr>
          <w:rFonts w:ascii="Times New Roman" w:eastAsia="Times New Roman" w:hAnsi="Times New Roman" w:cs="Times New Roman"/>
          <w:b/>
          <w:sz w:val="24"/>
          <w:szCs w:val="24"/>
          <w:lang w:eastAsia="pl-PL"/>
        </w:rPr>
        <w:t>32</w:t>
      </w:r>
      <w:r w:rsidR="002855BD" w:rsidRPr="002855BD">
        <w:rPr>
          <w:rFonts w:ascii="Times New Roman" w:eastAsia="Times New Roman" w:hAnsi="Times New Roman" w:cs="Times New Roman"/>
          <w:bCs/>
          <w:sz w:val="24"/>
          <w:szCs w:val="24"/>
          <w:lang w:eastAsia="pl-PL"/>
        </w:rPr>
        <w:t xml:space="preserve"> </w:t>
      </w:r>
      <w:r w:rsidRPr="003513A2">
        <w:rPr>
          <w:rFonts w:ascii="Times New Roman" w:eastAsia="Times New Roman" w:hAnsi="Times New Roman" w:cs="Times New Roman"/>
          <w:bCs/>
          <w:sz w:val="24"/>
          <w:szCs w:val="24"/>
          <w:lang w:eastAsia="pl-PL"/>
        </w:rPr>
        <w:t xml:space="preserve">jednostkami samorządu terytorialnego oraz z </w:t>
      </w:r>
      <w:r w:rsidR="007C5C98">
        <w:rPr>
          <w:rFonts w:ascii="Times New Roman" w:eastAsia="Times New Roman" w:hAnsi="Times New Roman" w:cs="Times New Roman"/>
          <w:b/>
          <w:sz w:val="24"/>
          <w:szCs w:val="24"/>
          <w:lang w:eastAsia="pl-PL"/>
        </w:rPr>
        <w:t>7</w:t>
      </w:r>
      <w:r w:rsidR="007E442F">
        <w:rPr>
          <w:rFonts w:ascii="Times New Roman" w:eastAsia="Times New Roman" w:hAnsi="Times New Roman" w:cs="Times New Roman"/>
          <w:b/>
          <w:sz w:val="24"/>
          <w:szCs w:val="24"/>
          <w:lang w:eastAsia="pl-PL"/>
        </w:rPr>
        <w:t xml:space="preserve"> </w:t>
      </w:r>
      <w:r w:rsidRPr="003513A2">
        <w:rPr>
          <w:rFonts w:ascii="Times New Roman" w:eastAsia="Times New Roman" w:hAnsi="Times New Roman" w:cs="Times New Roman"/>
          <w:bCs/>
          <w:sz w:val="24"/>
          <w:szCs w:val="24"/>
          <w:lang w:eastAsia="pl-PL"/>
        </w:rPr>
        <w:t>wojewódzkimi samorządowymi jednostkami organizacyjnymi dla których organem założycielskim jest Województwo Podlaskie</w:t>
      </w:r>
      <w:r>
        <w:rPr>
          <w:rFonts w:ascii="Times New Roman" w:eastAsia="Times New Roman" w:hAnsi="Times New Roman" w:cs="Times New Roman"/>
          <w:bCs/>
          <w:sz w:val="24"/>
          <w:szCs w:val="24"/>
          <w:lang w:eastAsia="pl-PL"/>
        </w:rPr>
        <w:t>.</w:t>
      </w:r>
    </w:p>
    <w:p w14:paraId="54A2E08C" w14:textId="08D7DD5B" w:rsidR="00B6514E" w:rsidRPr="00162608" w:rsidRDefault="00B6514E" w:rsidP="00B6514E">
      <w:pPr>
        <w:tabs>
          <w:tab w:val="num" w:pos="57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Aktualnie </w:t>
      </w:r>
      <w:r w:rsidRPr="00162608">
        <w:rPr>
          <w:rFonts w:ascii="Times New Roman" w:hAnsi="Times New Roman"/>
          <w:b/>
          <w:bCs/>
          <w:color w:val="000000" w:themeColor="text1"/>
          <w:sz w:val="24"/>
          <w:szCs w:val="24"/>
        </w:rPr>
        <w:t xml:space="preserve">posiadamy </w:t>
      </w:r>
      <w:r w:rsidR="007C5C98">
        <w:rPr>
          <w:rFonts w:ascii="Times New Roman" w:hAnsi="Times New Roman"/>
          <w:b/>
          <w:bCs/>
          <w:color w:val="000000" w:themeColor="text1"/>
          <w:sz w:val="24"/>
          <w:szCs w:val="24"/>
        </w:rPr>
        <w:t>4</w:t>
      </w:r>
      <w:r w:rsidR="00674FF3">
        <w:rPr>
          <w:rFonts w:ascii="Times New Roman" w:hAnsi="Times New Roman"/>
          <w:b/>
          <w:bCs/>
          <w:color w:val="000000" w:themeColor="text1"/>
          <w:sz w:val="24"/>
          <w:szCs w:val="24"/>
        </w:rPr>
        <w:t>9</w:t>
      </w:r>
      <w:r w:rsidRPr="00162608">
        <w:rPr>
          <w:rFonts w:ascii="Times New Roman" w:hAnsi="Times New Roman"/>
          <w:b/>
          <w:bCs/>
          <w:color w:val="000000" w:themeColor="text1"/>
          <w:sz w:val="24"/>
          <w:szCs w:val="24"/>
        </w:rPr>
        <w:t xml:space="preserve"> domen i subdomen pocztow</w:t>
      </w:r>
      <w:r w:rsidR="007C5C98">
        <w:rPr>
          <w:rFonts w:ascii="Times New Roman" w:hAnsi="Times New Roman"/>
          <w:b/>
          <w:bCs/>
          <w:color w:val="000000" w:themeColor="text1"/>
          <w:sz w:val="24"/>
          <w:szCs w:val="24"/>
        </w:rPr>
        <w:t>ych</w:t>
      </w:r>
      <w:r w:rsidRPr="00162608">
        <w:rPr>
          <w:rFonts w:ascii="Times New Roman" w:hAnsi="Times New Roman"/>
          <w:b/>
          <w:bCs/>
          <w:color w:val="000000" w:themeColor="text1"/>
          <w:sz w:val="24"/>
          <w:szCs w:val="24"/>
        </w:rPr>
        <w:t xml:space="preserve"> oraz </w:t>
      </w:r>
      <w:r w:rsidR="00674FF3">
        <w:rPr>
          <w:rFonts w:ascii="Times New Roman" w:hAnsi="Times New Roman"/>
          <w:b/>
          <w:bCs/>
          <w:color w:val="000000" w:themeColor="text1"/>
          <w:sz w:val="24"/>
          <w:szCs w:val="24"/>
        </w:rPr>
        <w:t>323</w:t>
      </w:r>
      <w:r w:rsidR="0092463D">
        <w:rPr>
          <w:rFonts w:ascii="Times New Roman" w:hAnsi="Times New Roman"/>
          <w:b/>
          <w:bCs/>
          <w:color w:val="000000" w:themeColor="text1"/>
          <w:sz w:val="24"/>
          <w:szCs w:val="24"/>
        </w:rPr>
        <w:t>0</w:t>
      </w:r>
      <w:r w:rsidRPr="00162608">
        <w:rPr>
          <w:rFonts w:ascii="Times New Roman" w:hAnsi="Times New Roman"/>
          <w:b/>
          <w:bCs/>
          <w:color w:val="000000" w:themeColor="text1"/>
          <w:sz w:val="24"/>
          <w:szCs w:val="24"/>
        </w:rPr>
        <w:t xml:space="preserve"> kont pocztowych.</w:t>
      </w:r>
    </w:p>
    <w:p w14:paraId="52984141" w14:textId="77777777" w:rsidR="00B6514E" w:rsidRDefault="00B6514E" w:rsidP="00444472">
      <w:pPr>
        <w:spacing w:before="240" w:line="240" w:lineRule="auto"/>
        <w:jc w:val="both"/>
        <w:rPr>
          <w:rFonts w:ascii="Times New Roman" w:hAnsi="Times New Roman"/>
          <w:b/>
          <w:sz w:val="24"/>
          <w:szCs w:val="24"/>
        </w:rPr>
      </w:pPr>
    </w:p>
    <w:p w14:paraId="21B2FB0E" w14:textId="078D4B8E" w:rsidR="00444472" w:rsidRDefault="00444472" w:rsidP="00444472">
      <w:pPr>
        <w:spacing w:before="240" w:line="240" w:lineRule="auto"/>
        <w:jc w:val="both"/>
        <w:rPr>
          <w:rFonts w:ascii="Times New Roman" w:hAnsi="Times New Roman"/>
          <w:b/>
          <w:sz w:val="24"/>
          <w:szCs w:val="24"/>
        </w:rPr>
      </w:pPr>
      <w:r>
        <w:rPr>
          <w:rFonts w:ascii="Times New Roman" w:hAnsi="Times New Roman"/>
          <w:b/>
          <w:sz w:val="24"/>
          <w:szCs w:val="24"/>
        </w:rPr>
        <w:t xml:space="preserve">W ramach projektu wdrożono między innymi </w:t>
      </w:r>
      <w:r w:rsidRPr="006872E4">
        <w:rPr>
          <w:rFonts w:ascii="Times New Roman" w:hAnsi="Times New Roman"/>
          <w:b/>
          <w:sz w:val="24"/>
          <w:szCs w:val="24"/>
        </w:rPr>
        <w:t>elementy Systemu Wrót Podlasia:</w:t>
      </w:r>
    </w:p>
    <w:p w14:paraId="6A5619AE" w14:textId="77777777" w:rsidR="00444472" w:rsidRDefault="00444472" w:rsidP="00444472">
      <w:pPr>
        <w:spacing w:after="0"/>
        <w:rPr>
          <w:rFonts w:ascii="Times New Roman" w:hAnsi="Times New Roman"/>
          <w:b/>
          <w:sz w:val="24"/>
          <w:szCs w:val="24"/>
        </w:rPr>
      </w:pPr>
    </w:p>
    <w:p w14:paraId="04242100" w14:textId="77777777" w:rsidR="00444472" w:rsidRPr="00231FB5" w:rsidRDefault="00444472" w:rsidP="00444472">
      <w:pPr>
        <w:spacing w:after="0" w:line="360" w:lineRule="auto"/>
        <w:rPr>
          <w:rFonts w:ascii="Times New Roman" w:hAnsi="Times New Roman"/>
          <w:b/>
          <w:sz w:val="24"/>
          <w:szCs w:val="24"/>
        </w:rPr>
      </w:pPr>
      <w:r w:rsidRPr="00231FB5">
        <w:rPr>
          <w:rFonts w:ascii="Times New Roman" w:hAnsi="Times New Roman"/>
          <w:b/>
          <w:sz w:val="24"/>
          <w:szCs w:val="24"/>
        </w:rPr>
        <w:t>Poczta w domenie Wrota Podlasia</w:t>
      </w:r>
    </w:p>
    <w:p w14:paraId="1042B8B1" w14:textId="6A100ED1" w:rsidR="007A654B" w:rsidRPr="00803969" w:rsidRDefault="00444472" w:rsidP="00803969">
      <w:pPr>
        <w:tabs>
          <w:tab w:val="num" w:pos="576"/>
        </w:tabs>
        <w:spacing w:after="0" w:line="240" w:lineRule="auto"/>
        <w:jc w:val="both"/>
        <w:rPr>
          <w:rFonts w:ascii="Times New Roman" w:hAnsi="Times New Roman"/>
          <w:sz w:val="24"/>
          <w:szCs w:val="24"/>
        </w:rPr>
      </w:pPr>
      <w:r w:rsidRPr="00837509">
        <w:rPr>
          <w:rFonts w:ascii="Times New Roman" w:hAnsi="Times New Roman"/>
          <w:sz w:val="24"/>
          <w:szCs w:val="24"/>
        </w:rPr>
        <w:t xml:space="preserve">Wdrożona w ramach zamówienia infrastruktura poczty elektronicznej stanowi podstawowe narzędzie komunikacji pomiędzy pracownikami wszystkich </w:t>
      </w:r>
      <w:r w:rsidR="00BA41C4" w:rsidRPr="000E3715">
        <w:rPr>
          <w:rFonts w:ascii="Times New Roman" w:hAnsi="Times New Roman"/>
          <w:sz w:val="24"/>
          <w:szCs w:val="24"/>
        </w:rPr>
        <w:t>podmiotów publicznych z terenu województwa</w:t>
      </w:r>
      <w:r w:rsidR="00BA41C4">
        <w:rPr>
          <w:rFonts w:ascii="Times New Roman" w:hAnsi="Times New Roman"/>
          <w:sz w:val="24"/>
          <w:szCs w:val="24"/>
        </w:rPr>
        <w:t xml:space="preserve"> podlaskiego, z którymi zostały zawarte Porozumienia o współpracy. </w:t>
      </w:r>
      <w:r w:rsidRPr="00837509">
        <w:rPr>
          <w:rFonts w:ascii="Times New Roman" w:hAnsi="Times New Roman"/>
          <w:sz w:val="24"/>
          <w:szCs w:val="24"/>
        </w:rPr>
        <w:t xml:space="preserve">Narzędzie pełni rolę nie tylko skrzynki pocztowej do przesyłania wiadomości elektronicznych, ale również pełni funkcje osobistego kalendarza dla Użytkownika. Istotnym elementem jest również współpraca z mobilnymi urządzeniami. Poczta elektroniczna jest oddzielnym elementem platformy Wrót Podlasia. Zapewnia tworzenie i pełne zarządzanie kontami pocztowymi dla wszystkich </w:t>
      </w:r>
      <w:r w:rsidR="00BA41C4">
        <w:rPr>
          <w:rFonts w:ascii="Times New Roman" w:hAnsi="Times New Roman"/>
          <w:sz w:val="24"/>
          <w:szCs w:val="24"/>
        </w:rPr>
        <w:t>posiadanych domen i subdomen</w:t>
      </w:r>
      <w:bookmarkStart w:id="0" w:name="_Toc359770742"/>
      <w:bookmarkStart w:id="1" w:name="_Toc360728377"/>
      <w:bookmarkStart w:id="2" w:name="_Toc360728575"/>
      <w:r w:rsidR="00803969">
        <w:rPr>
          <w:rFonts w:ascii="Times New Roman" w:hAnsi="Times New Roman"/>
          <w:sz w:val="24"/>
          <w:szCs w:val="24"/>
        </w:rPr>
        <w:t xml:space="preserve">. </w:t>
      </w:r>
      <w:r w:rsidRPr="00837509">
        <w:rPr>
          <w:rFonts w:ascii="Times New Roman" w:hAnsi="Times New Roman"/>
          <w:sz w:val="24"/>
          <w:szCs w:val="24"/>
        </w:rPr>
        <w:t>Zapewnia dostęp online do interfejsu pocztowego i kalendarza przez Użytkownika.</w:t>
      </w:r>
      <w:bookmarkEnd w:id="0"/>
      <w:bookmarkEnd w:id="1"/>
      <w:bookmarkEnd w:id="2"/>
    </w:p>
    <w:sectPr w:rsidR="007A654B" w:rsidRPr="008039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9238" w14:textId="77777777" w:rsidR="00D92A7C" w:rsidRDefault="00D92A7C" w:rsidP="007E1F5E">
      <w:pPr>
        <w:spacing w:after="0" w:line="240" w:lineRule="auto"/>
      </w:pPr>
      <w:r>
        <w:separator/>
      </w:r>
    </w:p>
  </w:endnote>
  <w:endnote w:type="continuationSeparator" w:id="0">
    <w:p w14:paraId="5243D2EA" w14:textId="77777777" w:rsidR="00D92A7C" w:rsidRDefault="00D92A7C" w:rsidP="007E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Lucida Grand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0">
    <w:altName w:val="Times New Roman"/>
    <w:charset w:val="EE"/>
    <w:family w:val="auto"/>
    <w:pitch w:val="variable"/>
  </w:font>
  <w:font w:name="font292">
    <w:altName w:val="Times New Roman"/>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ont277">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3C72D" w14:textId="64AEC15E" w:rsidR="007E1F5E" w:rsidRPr="007E1F5E" w:rsidRDefault="003C702C">
    <w:pPr>
      <w:pStyle w:val="Stopka"/>
      <w:jc w:val="right"/>
      <w:rPr>
        <w:rFonts w:ascii="Times New Roman" w:hAnsi="Times New Roman" w:cs="Times New Roman"/>
      </w:rPr>
    </w:pPr>
    <w:r>
      <w:rPr>
        <w:rFonts w:ascii="Times New Roman" w:hAnsi="Times New Roman" w:cs="Times New Roman"/>
      </w:rPr>
      <w:t xml:space="preserve">str. </w:t>
    </w:r>
    <w:sdt>
      <w:sdtPr>
        <w:rPr>
          <w:rFonts w:ascii="Times New Roman" w:hAnsi="Times New Roman" w:cs="Times New Roman"/>
        </w:rPr>
        <w:id w:val="-1132870509"/>
        <w:docPartObj>
          <w:docPartGallery w:val="Page Numbers (Bottom of Page)"/>
          <w:docPartUnique/>
        </w:docPartObj>
      </w:sdtPr>
      <w:sdtEndPr/>
      <w:sdtContent>
        <w:r w:rsidR="007E1F5E" w:rsidRPr="007E1F5E">
          <w:rPr>
            <w:rFonts w:ascii="Times New Roman" w:hAnsi="Times New Roman" w:cs="Times New Roman"/>
          </w:rPr>
          <w:fldChar w:fldCharType="begin"/>
        </w:r>
        <w:r w:rsidR="007E1F5E" w:rsidRPr="007E1F5E">
          <w:rPr>
            <w:rFonts w:ascii="Times New Roman" w:hAnsi="Times New Roman" w:cs="Times New Roman"/>
          </w:rPr>
          <w:instrText>PAGE   \* MERGEFORMAT</w:instrText>
        </w:r>
        <w:r w:rsidR="007E1F5E" w:rsidRPr="007E1F5E">
          <w:rPr>
            <w:rFonts w:ascii="Times New Roman" w:hAnsi="Times New Roman" w:cs="Times New Roman"/>
          </w:rPr>
          <w:fldChar w:fldCharType="separate"/>
        </w:r>
        <w:r w:rsidR="0074550C">
          <w:rPr>
            <w:rFonts w:ascii="Times New Roman" w:hAnsi="Times New Roman" w:cs="Times New Roman"/>
            <w:noProof/>
          </w:rPr>
          <w:t>12</w:t>
        </w:r>
        <w:r w:rsidR="007E1F5E" w:rsidRPr="007E1F5E">
          <w:rPr>
            <w:rFonts w:ascii="Times New Roman" w:hAnsi="Times New Roman" w:cs="Times New Roman"/>
          </w:rPr>
          <w:fldChar w:fldCharType="end"/>
        </w:r>
        <w:r w:rsidR="00490FD5">
          <w:rPr>
            <w:rFonts w:ascii="Times New Roman" w:hAnsi="Times New Roman" w:cs="Times New Roman"/>
          </w:rPr>
          <w:t xml:space="preserve"> – zał. nr 1</w:t>
        </w:r>
      </w:sdtContent>
    </w:sdt>
  </w:p>
  <w:p w14:paraId="580DE8B7" w14:textId="77777777" w:rsidR="007E1F5E" w:rsidRDefault="007E1F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7E42F" w14:textId="77777777" w:rsidR="00D92A7C" w:rsidRDefault="00D92A7C" w:rsidP="007E1F5E">
      <w:pPr>
        <w:spacing w:after="0" w:line="240" w:lineRule="auto"/>
      </w:pPr>
      <w:r>
        <w:separator/>
      </w:r>
    </w:p>
  </w:footnote>
  <w:footnote w:type="continuationSeparator" w:id="0">
    <w:p w14:paraId="5708074C" w14:textId="77777777" w:rsidR="00D92A7C" w:rsidRDefault="00D92A7C" w:rsidP="007E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4AABE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24"/>
    <w:multiLevelType w:val="multilevel"/>
    <w:tmpl w:val="3B964AEC"/>
    <w:lvl w:ilvl="0">
      <w:start w:val="1"/>
      <w:numFmt w:val="decimal"/>
      <w:pStyle w:val="Nagwek3"/>
      <w:lvlText w:val="%1."/>
      <w:lvlJc w:val="left"/>
      <w:pPr>
        <w:tabs>
          <w:tab w:val="num" w:pos="360"/>
        </w:tabs>
        <w:ind w:left="360" w:hanging="360"/>
      </w:pPr>
      <w:rPr>
        <w:rFonts w:cs="Garamond"/>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3D42CA"/>
    <w:multiLevelType w:val="multilevel"/>
    <w:tmpl w:val="DD12A09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rPr>
    </w:lvl>
    <w:lvl w:ilvl="2">
      <w:start w:val="1"/>
      <w:numFmt w:val="decimal"/>
      <w:lvlText w:val="%1.10.%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F96C4E"/>
    <w:multiLevelType w:val="hybridMultilevel"/>
    <w:tmpl w:val="268E828A"/>
    <w:lvl w:ilvl="0" w:tplc="FFFFFFFF">
      <w:start w:val="1"/>
      <w:numFmt w:val="lowerLetter"/>
      <w:lvlText w:val="%1)"/>
      <w:lvlJc w:val="left"/>
      <w:pPr>
        <w:ind w:left="1080" w:hanging="360"/>
      </w:pPr>
      <w:rPr>
        <w:rFonts w:hint="default"/>
        <w:b w:val="0"/>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18920F2"/>
    <w:multiLevelType w:val="multilevel"/>
    <w:tmpl w:val="1C4275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B8014B"/>
    <w:multiLevelType w:val="multilevel"/>
    <w:tmpl w:val="E6840414"/>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03447E60"/>
    <w:multiLevelType w:val="hybridMultilevel"/>
    <w:tmpl w:val="29EA660A"/>
    <w:lvl w:ilvl="0" w:tplc="82CEA204">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 w15:restartNumberingAfterBreak="0">
    <w:nsid w:val="05A06C9E"/>
    <w:multiLevelType w:val="multilevel"/>
    <w:tmpl w:val="128A762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CF73EA"/>
    <w:multiLevelType w:val="multilevel"/>
    <w:tmpl w:val="D8D64D40"/>
    <w:lvl w:ilvl="0">
      <w:start w:val="1"/>
      <w:numFmt w:val="decimal"/>
      <w:lvlText w:val="%1."/>
      <w:lvlJc w:val="left"/>
      <w:pPr>
        <w:tabs>
          <w:tab w:val="num" w:pos="57"/>
        </w:tabs>
        <w:ind w:left="340" w:hanging="283"/>
      </w:pPr>
      <w:rPr>
        <w:rFonts w:hint="default"/>
        <w:sz w:val="24"/>
        <w:szCs w:val="24"/>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9" w15:restartNumberingAfterBreak="0">
    <w:nsid w:val="08320693"/>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0" w15:restartNumberingAfterBreak="0">
    <w:nsid w:val="0FD516A7"/>
    <w:multiLevelType w:val="multilevel"/>
    <w:tmpl w:val="D7FC9F3E"/>
    <w:lvl w:ilvl="0">
      <w:start w:val="4"/>
      <w:numFmt w:val="decimal"/>
      <w:lvlText w:val="%1."/>
      <w:lvlJc w:val="left"/>
      <w:pPr>
        <w:ind w:left="540" w:hanging="540"/>
      </w:pPr>
      <w:rPr>
        <w:rFonts w:hint="default"/>
        <w:b/>
        <w:bCs/>
      </w:rPr>
    </w:lvl>
    <w:lvl w:ilvl="1">
      <w:start w:val="4"/>
      <w:numFmt w:val="decimal"/>
      <w:lvlText w:val="%1.%2."/>
      <w:lvlJc w:val="left"/>
      <w:pPr>
        <w:ind w:left="607" w:hanging="540"/>
      </w:pPr>
      <w:rPr>
        <w:rFonts w:hint="default"/>
        <w:b w:val="0"/>
      </w:rPr>
    </w:lvl>
    <w:lvl w:ilvl="2">
      <w:start w:val="1"/>
      <w:numFmt w:val="lowerLetter"/>
      <w:lvlText w:val="%3)"/>
      <w:lvlJc w:val="left"/>
      <w:pPr>
        <w:ind w:left="854" w:hanging="720"/>
      </w:pPr>
      <w:rPr>
        <w:rFonts w:ascii="Times New Roman" w:eastAsiaTheme="minorHAnsi" w:hAnsi="Times New Roman" w:cstheme="minorBidi"/>
        <w:b w:val="0"/>
        <w:bCs w:val="0"/>
      </w:rPr>
    </w:lvl>
    <w:lvl w:ilvl="3">
      <w:start w:val="1"/>
      <w:numFmt w:val="decimal"/>
      <w:lvlText w:val="%1.%2.%3.%4."/>
      <w:lvlJc w:val="left"/>
      <w:pPr>
        <w:ind w:left="921" w:hanging="720"/>
      </w:pPr>
      <w:rPr>
        <w:rFonts w:hint="default"/>
        <w:b w:val="0"/>
      </w:rPr>
    </w:lvl>
    <w:lvl w:ilvl="4">
      <w:start w:val="1"/>
      <w:numFmt w:val="decimal"/>
      <w:lvlText w:val="%1.%2.%3.%4.%5."/>
      <w:lvlJc w:val="left"/>
      <w:pPr>
        <w:ind w:left="1348" w:hanging="1080"/>
      </w:pPr>
      <w:rPr>
        <w:rFonts w:hint="default"/>
        <w:b w:val="0"/>
      </w:rPr>
    </w:lvl>
    <w:lvl w:ilvl="5">
      <w:start w:val="1"/>
      <w:numFmt w:val="decimal"/>
      <w:lvlText w:val="%1.%2.%3.%4.%5.%6."/>
      <w:lvlJc w:val="left"/>
      <w:pPr>
        <w:ind w:left="1415" w:hanging="1080"/>
      </w:pPr>
      <w:rPr>
        <w:rFonts w:hint="default"/>
        <w:b w:val="0"/>
      </w:rPr>
    </w:lvl>
    <w:lvl w:ilvl="6">
      <w:start w:val="1"/>
      <w:numFmt w:val="decimal"/>
      <w:lvlText w:val="%1.%2.%3.%4.%5.%6.%7."/>
      <w:lvlJc w:val="left"/>
      <w:pPr>
        <w:ind w:left="1842" w:hanging="1440"/>
      </w:pPr>
      <w:rPr>
        <w:rFonts w:hint="default"/>
        <w:b w:val="0"/>
      </w:rPr>
    </w:lvl>
    <w:lvl w:ilvl="7">
      <w:start w:val="1"/>
      <w:numFmt w:val="decimal"/>
      <w:lvlText w:val="%1.%2.%3.%4.%5.%6.%7.%8."/>
      <w:lvlJc w:val="left"/>
      <w:pPr>
        <w:ind w:left="1909" w:hanging="1440"/>
      </w:pPr>
      <w:rPr>
        <w:rFonts w:hint="default"/>
        <w:b w:val="0"/>
      </w:rPr>
    </w:lvl>
    <w:lvl w:ilvl="8">
      <w:start w:val="1"/>
      <w:numFmt w:val="decimal"/>
      <w:lvlText w:val="%1.%2.%3.%4.%5.%6.%7.%8.%9."/>
      <w:lvlJc w:val="left"/>
      <w:pPr>
        <w:ind w:left="2336" w:hanging="1800"/>
      </w:pPr>
      <w:rPr>
        <w:rFonts w:hint="default"/>
        <w:b w:val="0"/>
      </w:rPr>
    </w:lvl>
  </w:abstractNum>
  <w:abstractNum w:abstractNumId="11" w15:restartNumberingAfterBreak="0">
    <w:nsid w:val="117C0605"/>
    <w:multiLevelType w:val="hybridMultilevel"/>
    <w:tmpl w:val="281623A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2445DA0"/>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32E49"/>
    <w:multiLevelType w:val="hybridMultilevel"/>
    <w:tmpl w:val="26366A00"/>
    <w:lvl w:ilvl="0" w:tplc="04150017">
      <w:start w:val="1"/>
      <w:numFmt w:val="lowerLetter"/>
      <w:lvlText w:val="%1)"/>
      <w:lvlJc w:val="left"/>
      <w:pPr>
        <w:ind w:left="1080" w:hanging="360"/>
      </w:pPr>
      <w:rPr>
        <w:rFonts w:hint="default"/>
      </w:rPr>
    </w:lvl>
    <w:lvl w:ilvl="1" w:tplc="82CEA204">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4E663D6"/>
    <w:multiLevelType w:val="multilevel"/>
    <w:tmpl w:val="B8D676D4"/>
    <w:lvl w:ilvl="0">
      <w:start w:val="5"/>
      <w:numFmt w:val="decimal"/>
      <w:lvlText w:val="%1."/>
      <w:lvlJc w:val="left"/>
      <w:pPr>
        <w:ind w:left="540" w:hanging="540"/>
      </w:pPr>
      <w:rPr>
        <w:rFonts w:hint="default"/>
        <w:b w:val="0"/>
      </w:rPr>
    </w:lvl>
    <w:lvl w:ilvl="1">
      <w:start w:val="5"/>
      <w:numFmt w:val="decimal"/>
      <w:lvlText w:val="%1.%2."/>
      <w:lvlJc w:val="left"/>
      <w:pPr>
        <w:ind w:left="936" w:hanging="54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5" w15:restartNumberingAfterBreak="0">
    <w:nsid w:val="16963483"/>
    <w:multiLevelType w:val="multilevel"/>
    <w:tmpl w:val="412ED5EA"/>
    <w:lvl w:ilvl="0">
      <w:start w:val="1"/>
      <w:numFmt w:val="decimal"/>
      <w:lvlText w:val="%1."/>
      <w:lvlJc w:val="left"/>
      <w:pPr>
        <w:tabs>
          <w:tab w:val="num" w:pos="57"/>
        </w:tabs>
        <w:ind w:left="340" w:hanging="283"/>
      </w:pPr>
      <w:rPr>
        <w:rFonts w:hint="default"/>
        <w:sz w:val="20"/>
        <w:szCs w:val="20"/>
      </w:rPr>
    </w:lvl>
    <w:lvl w:ilvl="1">
      <w:start w:val="1"/>
      <w:numFmt w:val="bullet"/>
      <w:lvlText w:val=""/>
      <w:lvlJc w:val="left"/>
      <w:pPr>
        <w:tabs>
          <w:tab w:val="num" w:pos="340"/>
        </w:tabs>
        <w:ind w:left="1021" w:hanging="681"/>
      </w:pPr>
      <w:rPr>
        <w:rFonts w:ascii="Symbol" w:hAnsi="Symbol" w:cs="Times New Roman" w:hint="default"/>
        <w:color w:val="000000"/>
      </w:rPr>
    </w:lvl>
    <w:lvl w:ilvl="2">
      <w:start w:val="1"/>
      <w:numFmt w:val="decimal"/>
      <w:lvlText w:val="%1.%2.%3)"/>
      <w:lvlJc w:val="left"/>
      <w:pPr>
        <w:tabs>
          <w:tab w:val="num" w:pos="907"/>
        </w:tabs>
        <w:ind w:left="1928" w:hanging="1021"/>
      </w:pPr>
      <w:rPr>
        <w:color w:val="000000"/>
      </w:rPr>
    </w:lvl>
    <w:lvl w:ilvl="3">
      <w:start w:val="1"/>
      <w:numFmt w:val="lowerLetter"/>
      <w:lvlText w:val="%4)"/>
      <w:lvlJc w:val="left"/>
      <w:pPr>
        <w:tabs>
          <w:tab w:val="num" w:pos="0"/>
        </w:tabs>
        <w:ind w:left="-207" w:firstLine="1081"/>
      </w:pPr>
      <w:rPr>
        <w:rFonts w:cs="Times New Roman"/>
        <w:color w:val="000000"/>
      </w:rPr>
    </w:lvl>
    <w:lvl w:ilvl="4">
      <w:start w:val="1"/>
      <w:numFmt w:val="bullet"/>
      <w:lvlText w:val="✓"/>
      <w:lvlJc w:val="left"/>
      <w:pPr>
        <w:tabs>
          <w:tab w:val="num" w:pos="0"/>
        </w:tabs>
        <w:ind w:left="0" w:firstLine="851"/>
      </w:pPr>
      <w:rPr>
        <w:rFonts w:ascii="OpenSymbol" w:hAnsi="OpenSymbol"/>
      </w:rPr>
    </w:lvl>
    <w:lvl w:ilvl="5">
      <w:start w:val="1"/>
      <w:numFmt w:val="bullet"/>
      <w:lvlText w:val="•"/>
      <w:lvlJc w:val="left"/>
      <w:pPr>
        <w:tabs>
          <w:tab w:val="num" w:pos="0"/>
        </w:tabs>
        <w:ind w:left="-207" w:firstLine="1801"/>
      </w:pPr>
      <w:rPr>
        <w:rFonts w:ascii="Lucida Grande" w:hAnsi="Lucida Grande"/>
        <w:color w:val="000000"/>
      </w:rPr>
    </w:lvl>
    <w:lvl w:ilvl="6">
      <w:start w:val="1"/>
      <w:numFmt w:val="bullet"/>
      <w:lvlText w:val=""/>
      <w:lvlJc w:val="left"/>
      <w:pPr>
        <w:tabs>
          <w:tab w:val="num" w:pos="0"/>
        </w:tabs>
        <w:ind w:left="-207" w:firstLine="2161"/>
      </w:pPr>
      <w:rPr>
        <w:rFonts w:ascii="Wingdings" w:hAnsi="Wingdings"/>
        <w:color w:val="000000"/>
      </w:rPr>
    </w:lvl>
    <w:lvl w:ilvl="7">
      <w:start w:val="1"/>
      <w:numFmt w:val="bullet"/>
      <w:lvlText w:val="•"/>
      <w:lvlJc w:val="left"/>
      <w:pPr>
        <w:tabs>
          <w:tab w:val="num" w:pos="0"/>
        </w:tabs>
        <w:ind w:left="-207" w:firstLine="2521"/>
      </w:pPr>
      <w:rPr>
        <w:rFonts w:ascii="Lucida Grande" w:hAnsi="Lucida Grande"/>
        <w:color w:val="000000"/>
      </w:rPr>
    </w:lvl>
    <w:lvl w:ilvl="8">
      <w:start w:val="1"/>
      <w:numFmt w:val="bullet"/>
      <w:lvlText w:val="♦"/>
      <w:lvlJc w:val="left"/>
      <w:pPr>
        <w:tabs>
          <w:tab w:val="num" w:pos="0"/>
        </w:tabs>
        <w:ind w:left="-207" w:firstLine="2881"/>
      </w:pPr>
      <w:rPr>
        <w:rFonts w:ascii="Lucida Grande" w:hAnsi="Lucida Grande"/>
        <w:color w:val="000000"/>
      </w:rPr>
    </w:lvl>
  </w:abstractNum>
  <w:abstractNum w:abstractNumId="16" w15:restartNumberingAfterBreak="0">
    <w:nsid w:val="1B4B495D"/>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C0F85"/>
    <w:multiLevelType w:val="multilevel"/>
    <w:tmpl w:val="256059B8"/>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0871D5D"/>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466276"/>
    <w:multiLevelType w:val="hybridMultilevel"/>
    <w:tmpl w:val="268E828A"/>
    <w:lvl w:ilvl="0" w:tplc="04150017">
      <w:start w:val="1"/>
      <w:numFmt w:val="lowerLetter"/>
      <w:lvlText w:val="%1)"/>
      <w:lvlJc w:val="left"/>
      <w:pPr>
        <w:ind w:left="1080" w:hanging="360"/>
      </w:pPr>
      <w:rPr>
        <w:rFonts w:hint="default"/>
        <w:b w:val="0"/>
      </w:rPr>
    </w:lvl>
    <w:lvl w:ilvl="1" w:tplc="82CEA20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0F5F22"/>
    <w:multiLevelType w:val="hybridMultilevel"/>
    <w:tmpl w:val="F0BE5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171A35"/>
    <w:multiLevelType w:val="multilevel"/>
    <w:tmpl w:val="FEB03FD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96313"/>
    <w:multiLevelType w:val="hybridMultilevel"/>
    <w:tmpl w:val="389E7866"/>
    <w:lvl w:ilvl="0" w:tplc="82CEA20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AA23A7"/>
    <w:multiLevelType w:val="hybridMultilevel"/>
    <w:tmpl w:val="FFC4B02E"/>
    <w:lvl w:ilvl="0" w:tplc="680C0192">
      <w:start w:val="1"/>
      <w:numFmt w:val="upperRoman"/>
      <w:lvlText w:val="Rozdział %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2D3538"/>
    <w:multiLevelType w:val="hybridMultilevel"/>
    <w:tmpl w:val="268E828A"/>
    <w:lvl w:ilvl="0" w:tplc="04150017">
      <w:start w:val="1"/>
      <w:numFmt w:val="lowerLetter"/>
      <w:lvlText w:val="%1)"/>
      <w:lvlJc w:val="left"/>
      <w:pPr>
        <w:ind w:left="720" w:hanging="360"/>
      </w:pPr>
      <w:rPr>
        <w:rFonts w:hint="default"/>
        <w:b w:val="0"/>
      </w:rPr>
    </w:lvl>
    <w:lvl w:ilvl="1" w:tplc="82CEA20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36AB1"/>
    <w:multiLevelType w:val="multilevel"/>
    <w:tmpl w:val="9DB6CF48"/>
    <w:lvl w:ilvl="0">
      <w:start w:val="2"/>
      <w:numFmt w:val="decimal"/>
      <w:lvlText w:val="%1"/>
      <w:lvlJc w:val="left"/>
      <w:pPr>
        <w:ind w:left="480" w:hanging="480"/>
      </w:pPr>
      <w:rPr>
        <w:rFonts w:eastAsiaTheme="minorHAnsi" w:hint="default"/>
        <w:color w:val="auto"/>
      </w:rPr>
    </w:lvl>
    <w:lvl w:ilvl="1">
      <w:start w:val="1"/>
      <w:numFmt w:val="decimal"/>
      <w:lvlText w:val="%1.%2"/>
      <w:lvlJc w:val="left"/>
      <w:pPr>
        <w:ind w:left="1092" w:hanging="480"/>
      </w:pPr>
      <w:rPr>
        <w:rFonts w:eastAsiaTheme="minorHAnsi" w:hint="default"/>
        <w:color w:val="auto"/>
      </w:rPr>
    </w:lvl>
    <w:lvl w:ilvl="2">
      <w:start w:val="1"/>
      <w:numFmt w:val="decimal"/>
      <w:lvlText w:val="%1.%2.%3"/>
      <w:lvlJc w:val="left"/>
      <w:pPr>
        <w:ind w:left="1944" w:hanging="720"/>
      </w:pPr>
      <w:rPr>
        <w:rFonts w:eastAsiaTheme="minorHAnsi" w:hint="default"/>
        <w:color w:val="auto"/>
      </w:rPr>
    </w:lvl>
    <w:lvl w:ilvl="3">
      <w:start w:val="1"/>
      <w:numFmt w:val="decimal"/>
      <w:lvlText w:val="%1.%2.%3.%4"/>
      <w:lvlJc w:val="left"/>
      <w:pPr>
        <w:ind w:left="2556" w:hanging="720"/>
      </w:pPr>
      <w:rPr>
        <w:rFonts w:eastAsiaTheme="minorHAnsi" w:hint="default"/>
        <w:color w:val="auto"/>
      </w:rPr>
    </w:lvl>
    <w:lvl w:ilvl="4">
      <w:start w:val="1"/>
      <w:numFmt w:val="decimal"/>
      <w:lvlText w:val="%1.%2.%3.%4.%5"/>
      <w:lvlJc w:val="left"/>
      <w:pPr>
        <w:ind w:left="3528" w:hanging="1080"/>
      </w:pPr>
      <w:rPr>
        <w:rFonts w:eastAsiaTheme="minorHAnsi" w:hint="default"/>
        <w:color w:val="auto"/>
      </w:rPr>
    </w:lvl>
    <w:lvl w:ilvl="5">
      <w:start w:val="1"/>
      <w:numFmt w:val="decimal"/>
      <w:lvlText w:val="%1.%2.%3.%4.%5.%6"/>
      <w:lvlJc w:val="left"/>
      <w:pPr>
        <w:ind w:left="4140" w:hanging="1080"/>
      </w:pPr>
      <w:rPr>
        <w:rFonts w:eastAsiaTheme="minorHAnsi" w:hint="default"/>
        <w:color w:val="auto"/>
      </w:rPr>
    </w:lvl>
    <w:lvl w:ilvl="6">
      <w:start w:val="1"/>
      <w:numFmt w:val="decimal"/>
      <w:lvlText w:val="%1.%2.%3.%4.%5.%6.%7"/>
      <w:lvlJc w:val="left"/>
      <w:pPr>
        <w:ind w:left="5112" w:hanging="1440"/>
      </w:pPr>
      <w:rPr>
        <w:rFonts w:eastAsiaTheme="minorHAnsi" w:hint="default"/>
        <w:color w:val="auto"/>
      </w:rPr>
    </w:lvl>
    <w:lvl w:ilvl="7">
      <w:start w:val="1"/>
      <w:numFmt w:val="decimal"/>
      <w:lvlText w:val="%1.%2.%3.%4.%5.%6.%7.%8"/>
      <w:lvlJc w:val="left"/>
      <w:pPr>
        <w:ind w:left="5724" w:hanging="1440"/>
      </w:pPr>
      <w:rPr>
        <w:rFonts w:eastAsiaTheme="minorHAnsi" w:hint="default"/>
        <w:color w:val="auto"/>
      </w:rPr>
    </w:lvl>
    <w:lvl w:ilvl="8">
      <w:start w:val="1"/>
      <w:numFmt w:val="decimal"/>
      <w:lvlText w:val="%1.%2.%3.%4.%5.%6.%7.%8.%9"/>
      <w:lvlJc w:val="left"/>
      <w:pPr>
        <w:ind w:left="6696" w:hanging="1800"/>
      </w:pPr>
      <w:rPr>
        <w:rFonts w:eastAsiaTheme="minorHAnsi" w:hint="default"/>
        <w:color w:val="auto"/>
      </w:rPr>
    </w:lvl>
  </w:abstractNum>
  <w:abstractNum w:abstractNumId="26" w15:restartNumberingAfterBreak="0">
    <w:nsid w:val="44330C89"/>
    <w:multiLevelType w:val="multilevel"/>
    <w:tmpl w:val="420411B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BB541A"/>
    <w:multiLevelType w:val="hybridMultilevel"/>
    <w:tmpl w:val="46C8CBD8"/>
    <w:lvl w:ilvl="0" w:tplc="82CEA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0159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393BAA"/>
    <w:multiLevelType w:val="multilevel"/>
    <w:tmpl w:val="E1621B84"/>
    <w:lvl w:ilvl="0">
      <w:start w:val="2"/>
      <w:numFmt w:val="decimal"/>
      <w:suff w:val="space"/>
      <w:lvlText w:val="Rozdział %1"/>
      <w:lvlJc w:val="left"/>
      <w:pPr>
        <w:ind w:left="0" w:firstLine="0"/>
      </w:pPr>
      <w:rPr>
        <w:rFonts w:hint="default"/>
      </w:rPr>
    </w:lvl>
    <w:lvl w:ilvl="1">
      <w:start w:val="1"/>
      <w:numFmt w:val="decimal"/>
      <w:lvlText w:val="%2."/>
      <w:lvlJc w:val="left"/>
      <w:pPr>
        <w:ind w:left="0" w:firstLine="0"/>
      </w:pPr>
      <w:rPr>
        <w:rFonts w:hint="default"/>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657635F"/>
    <w:multiLevelType w:val="multilevel"/>
    <w:tmpl w:val="1FF2C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E63852"/>
    <w:multiLevelType w:val="hybridMultilevel"/>
    <w:tmpl w:val="CE2CE25E"/>
    <w:lvl w:ilvl="0" w:tplc="82CEA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277491"/>
    <w:multiLevelType w:val="multilevel"/>
    <w:tmpl w:val="4CC2F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0.%3.5."/>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6F33D5"/>
    <w:multiLevelType w:val="multilevel"/>
    <w:tmpl w:val="4560E47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2BF4DA4"/>
    <w:multiLevelType w:val="multilevel"/>
    <w:tmpl w:val="98C89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2257A"/>
    <w:multiLevelType w:val="multilevel"/>
    <w:tmpl w:val="C7744DA8"/>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1"/>
      <w:numFmt w:val="decimal"/>
      <w:lvlText w:val="%1.%2.%3."/>
      <w:lvlJc w:val="left"/>
      <w:pPr>
        <w:ind w:left="1992" w:hanging="840"/>
      </w:pPr>
      <w:rPr>
        <w:rFonts w:hint="default"/>
      </w:rPr>
    </w:lvl>
    <w:lvl w:ilvl="3">
      <w:start w:val="2"/>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782A276D"/>
    <w:multiLevelType w:val="hybridMultilevel"/>
    <w:tmpl w:val="B2C85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764A1"/>
    <w:multiLevelType w:val="multilevel"/>
    <w:tmpl w:val="73F89114"/>
    <w:lvl w:ilvl="0">
      <w:start w:val="2"/>
      <w:numFmt w:val="decimal"/>
      <w:lvlText w:val="%1"/>
      <w:lvlJc w:val="left"/>
      <w:pPr>
        <w:ind w:left="780" w:hanging="780"/>
      </w:pPr>
      <w:rPr>
        <w:rFonts w:hint="default"/>
      </w:rPr>
    </w:lvl>
    <w:lvl w:ilvl="1">
      <w:start w:val="10"/>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508" w:hanging="7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8" w15:restartNumberingAfterBreak="0">
    <w:nsid w:val="7E5B392B"/>
    <w:multiLevelType w:val="multilevel"/>
    <w:tmpl w:val="6AE8B29E"/>
    <w:lvl w:ilvl="0">
      <w:start w:val="2"/>
      <w:numFmt w:val="decimal"/>
      <w:lvlText w:val="%1."/>
      <w:lvlJc w:val="left"/>
      <w:pPr>
        <w:ind w:left="840" w:hanging="840"/>
      </w:pPr>
      <w:rPr>
        <w:rFonts w:hint="default"/>
      </w:rPr>
    </w:lvl>
    <w:lvl w:ilvl="1">
      <w:start w:val="10"/>
      <w:numFmt w:val="decimal"/>
      <w:lvlText w:val="%1.%2."/>
      <w:lvlJc w:val="left"/>
      <w:pPr>
        <w:ind w:left="1416" w:hanging="840"/>
      </w:pPr>
      <w:rPr>
        <w:rFonts w:hint="default"/>
      </w:rPr>
    </w:lvl>
    <w:lvl w:ilvl="2">
      <w:start w:val="2"/>
      <w:numFmt w:val="decimal"/>
      <w:lvlText w:val="%1.%2.%3."/>
      <w:lvlJc w:val="left"/>
      <w:pPr>
        <w:ind w:left="1992" w:hanging="840"/>
      </w:pPr>
      <w:rPr>
        <w:rFonts w:hint="default"/>
      </w:rPr>
    </w:lvl>
    <w:lvl w:ilvl="3">
      <w:start w:val="1"/>
      <w:numFmt w:val="decimal"/>
      <w:lvlText w:val="%1.%2.%3.%4."/>
      <w:lvlJc w:val="left"/>
      <w:pPr>
        <w:ind w:left="2568" w:hanging="84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16cid:durableId="1037585577">
    <w:abstractNumId w:val="1"/>
  </w:num>
  <w:num w:numId="2" w16cid:durableId="1630625723">
    <w:abstractNumId w:val="0"/>
  </w:num>
  <w:num w:numId="3" w16cid:durableId="1313170802">
    <w:abstractNumId w:val="30"/>
  </w:num>
  <w:num w:numId="4" w16cid:durableId="1611353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7770">
    <w:abstractNumId w:val="33"/>
  </w:num>
  <w:num w:numId="6" w16cid:durableId="1767000144">
    <w:abstractNumId w:val="19"/>
  </w:num>
  <w:num w:numId="7" w16cid:durableId="1093278605">
    <w:abstractNumId w:val="13"/>
  </w:num>
  <w:num w:numId="8" w16cid:durableId="2066947207">
    <w:abstractNumId w:val="37"/>
  </w:num>
  <w:num w:numId="9" w16cid:durableId="121460637">
    <w:abstractNumId w:val="35"/>
  </w:num>
  <w:num w:numId="10" w16cid:durableId="1180314948">
    <w:abstractNumId w:val="12"/>
  </w:num>
  <w:num w:numId="11" w16cid:durableId="766191932">
    <w:abstractNumId w:val="28"/>
  </w:num>
  <w:num w:numId="12" w16cid:durableId="379862159">
    <w:abstractNumId w:val="16"/>
  </w:num>
  <w:num w:numId="13" w16cid:durableId="971405298">
    <w:abstractNumId w:val="38"/>
  </w:num>
  <w:num w:numId="14" w16cid:durableId="1155872139">
    <w:abstractNumId w:val="23"/>
  </w:num>
  <w:num w:numId="15" w16cid:durableId="1883246474">
    <w:abstractNumId w:val="8"/>
  </w:num>
  <w:num w:numId="16" w16cid:durableId="576985210">
    <w:abstractNumId w:val="15"/>
  </w:num>
  <w:num w:numId="17" w16cid:durableId="1837106605">
    <w:abstractNumId w:val="18"/>
  </w:num>
  <w:num w:numId="18" w16cid:durableId="1797092153">
    <w:abstractNumId w:val="36"/>
  </w:num>
  <w:num w:numId="19" w16cid:durableId="1962372897">
    <w:abstractNumId w:val="20"/>
  </w:num>
  <w:num w:numId="20" w16cid:durableId="1569224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4456155">
    <w:abstractNumId w:val="29"/>
  </w:num>
  <w:num w:numId="22" w16cid:durableId="589000618">
    <w:abstractNumId w:val="34"/>
  </w:num>
  <w:num w:numId="23" w16cid:durableId="1338271591">
    <w:abstractNumId w:val="26"/>
  </w:num>
  <w:num w:numId="24" w16cid:durableId="484005101">
    <w:abstractNumId w:val="32"/>
  </w:num>
  <w:num w:numId="25" w16cid:durableId="1166943529">
    <w:abstractNumId w:val="11"/>
  </w:num>
  <w:num w:numId="26" w16cid:durableId="179658921">
    <w:abstractNumId w:val="22"/>
  </w:num>
  <w:num w:numId="27" w16cid:durableId="1198735124">
    <w:abstractNumId w:val="6"/>
  </w:num>
  <w:num w:numId="28" w16cid:durableId="1118262574">
    <w:abstractNumId w:val="9"/>
  </w:num>
  <w:num w:numId="29" w16cid:durableId="1844859768">
    <w:abstractNumId w:val="14"/>
  </w:num>
  <w:num w:numId="30" w16cid:durableId="1055009625">
    <w:abstractNumId w:val="17"/>
  </w:num>
  <w:num w:numId="31" w16cid:durableId="111947441">
    <w:abstractNumId w:val="31"/>
  </w:num>
  <w:num w:numId="32" w16cid:durableId="1303459197">
    <w:abstractNumId w:val="2"/>
  </w:num>
  <w:num w:numId="33" w16cid:durableId="1942489277">
    <w:abstractNumId w:val="24"/>
  </w:num>
  <w:num w:numId="34" w16cid:durableId="1848904180">
    <w:abstractNumId w:val="25"/>
  </w:num>
  <w:num w:numId="35" w16cid:durableId="181096435">
    <w:abstractNumId w:val="5"/>
  </w:num>
  <w:num w:numId="36" w16cid:durableId="1143932806">
    <w:abstractNumId w:val="27"/>
  </w:num>
  <w:num w:numId="37" w16cid:durableId="1338189284">
    <w:abstractNumId w:val="7"/>
  </w:num>
  <w:num w:numId="38" w16cid:durableId="1161315401">
    <w:abstractNumId w:val="3"/>
  </w:num>
  <w:num w:numId="39" w16cid:durableId="98720639">
    <w:abstractNumId w:val="10"/>
  </w:num>
  <w:num w:numId="40" w16cid:durableId="940532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F4"/>
    <w:rsid w:val="00002530"/>
    <w:rsid w:val="0000698D"/>
    <w:rsid w:val="00007082"/>
    <w:rsid w:val="0000735B"/>
    <w:rsid w:val="0001261E"/>
    <w:rsid w:val="00026AAB"/>
    <w:rsid w:val="00027D45"/>
    <w:rsid w:val="0003136E"/>
    <w:rsid w:val="00041669"/>
    <w:rsid w:val="000422AE"/>
    <w:rsid w:val="00044251"/>
    <w:rsid w:val="0005660E"/>
    <w:rsid w:val="000618AF"/>
    <w:rsid w:val="000624FB"/>
    <w:rsid w:val="000669E9"/>
    <w:rsid w:val="00071B90"/>
    <w:rsid w:val="00071D56"/>
    <w:rsid w:val="000729A6"/>
    <w:rsid w:val="000738CB"/>
    <w:rsid w:val="00076373"/>
    <w:rsid w:val="00077192"/>
    <w:rsid w:val="00080204"/>
    <w:rsid w:val="00083B52"/>
    <w:rsid w:val="00085D86"/>
    <w:rsid w:val="00087A1F"/>
    <w:rsid w:val="00090EF0"/>
    <w:rsid w:val="000915EE"/>
    <w:rsid w:val="000924C2"/>
    <w:rsid w:val="000965EF"/>
    <w:rsid w:val="000A281D"/>
    <w:rsid w:val="000A445A"/>
    <w:rsid w:val="000A519E"/>
    <w:rsid w:val="000B1718"/>
    <w:rsid w:val="000B3505"/>
    <w:rsid w:val="000B4E3B"/>
    <w:rsid w:val="000B5BAC"/>
    <w:rsid w:val="000B5D8D"/>
    <w:rsid w:val="000D2273"/>
    <w:rsid w:val="000D493E"/>
    <w:rsid w:val="000D597D"/>
    <w:rsid w:val="000D77F7"/>
    <w:rsid w:val="000E0DBE"/>
    <w:rsid w:val="000E3715"/>
    <w:rsid w:val="000F757F"/>
    <w:rsid w:val="00105A6C"/>
    <w:rsid w:val="00111989"/>
    <w:rsid w:val="001119CC"/>
    <w:rsid w:val="001136B3"/>
    <w:rsid w:val="00115BD0"/>
    <w:rsid w:val="00120BD6"/>
    <w:rsid w:val="0012577B"/>
    <w:rsid w:val="00142359"/>
    <w:rsid w:val="0014388C"/>
    <w:rsid w:val="001459DD"/>
    <w:rsid w:val="00153DD6"/>
    <w:rsid w:val="001705F7"/>
    <w:rsid w:val="00171860"/>
    <w:rsid w:val="00176F3A"/>
    <w:rsid w:val="00177CC3"/>
    <w:rsid w:val="00186BB0"/>
    <w:rsid w:val="00196E69"/>
    <w:rsid w:val="0019720E"/>
    <w:rsid w:val="001A0C9B"/>
    <w:rsid w:val="001A2CA0"/>
    <w:rsid w:val="001A3544"/>
    <w:rsid w:val="001A3FA9"/>
    <w:rsid w:val="001B3F33"/>
    <w:rsid w:val="001B5248"/>
    <w:rsid w:val="001B54B5"/>
    <w:rsid w:val="001B6768"/>
    <w:rsid w:val="001D48A2"/>
    <w:rsid w:val="001E3454"/>
    <w:rsid w:val="001E374A"/>
    <w:rsid w:val="001E3779"/>
    <w:rsid w:val="001E5FC9"/>
    <w:rsid w:val="001E649B"/>
    <w:rsid w:val="001E68A9"/>
    <w:rsid w:val="001F718C"/>
    <w:rsid w:val="00204965"/>
    <w:rsid w:val="002068E2"/>
    <w:rsid w:val="00206C83"/>
    <w:rsid w:val="002070F7"/>
    <w:rsid w:val="00207C3B"/>
    <w:rsid w:val="00224FA9"/>
    <w:rsid w:val="0022786B"/>
    <w:rsid w:val="002319A3"/>
    <w:rsid w:val="002341EA"/>
    <w:rsid w:val="00242CC5"/>
    <w:rsid w:val="00247E04"/>
    <w:rsid w:val="00256FE6"/>
    <w:rsid w:val="00261BDA"/>
    <w:rsid w:val="00262DCB"/>
    <w:rsid w:val="00263A7F"/>
    <w:rsid w:val="00264975"/>
    <w:rsid w:val="0027384F"/>
    <w:rsid w:val="002855BD"/>
    <w:rsid w:val="002925F9"/>
    <w:rsid w:val="002A2281"/>
    <w:rsid w:val="002A6AD7"/>
    <w:rsid w:val="002B0E7E"/>
    <w:rsid w:val="002B3BBA"/>
    <w:rsid w:val="002B55CF"/>
    <w:rsid w:val="002B6893"/>
    <w:rsid w:val="002C27C4"/>
    <w:rsid w:val="002C547A"/>
    <w:rsid w:val="002C6707"/>
    <w:rsid w:val="002D176D"/>
    <w:rsid w:val="002D5D99"/>
    <w:rsid w:val="002D6484"/>
    <w:rsid w:val="002D6AB8"/>
    <w:rsid w:val="002E009B"/>
    <w:rsid w:val="002E3F93"/>
    <w:rsid w:val="002E779E"/>
    <w:rsid w:val="002F37D8"/>
    <w:rsid w:val="002F6296"/>
    <w:rsid w:val="002F6782"/>
    <w:rsid w:val="002F7668"/>
    <w:rsid w:val="00304390"/>
    <w:rsid w:val="00304ED6"/>
    <w:rsid w:val="00317EC6"/>
    <w:rsid w:val="0032242B"/>
    <w:rsid w:val="003240EA"/>
    <w:rsid w:val="00335C8D"/>
    <w:rsid w:val="003375B9"/>
    <w:rsid w:val="00351ED2"/>
    <w:rsid w:val="003522D7"/>
    <w:rsid w:val="00353374"/>
    <w:rsid w:val="00353B7B"/>
    <w:rsid w:val="00355771"/>
    <w:rsid w:val="00361FCC"/>
    <w:rsid w:val="00370626"/>
    <w:rsid w:val="003718A5"/>
    <w:rsid w:val="00377928"/>
    <w:rsid w:val="00392319"/>
    <w:rsid w:val="00394BB9"/>
    <w:rsid w:val="003A0514"/>
    <w:rsid w:val="003A0BE7"/>
    <w:rsid w:val="003B2DDA"/>
    <w:rsid w:val="003B3685"/>
    <w:rsid w:val="003B3F70"/>
    <w:rsid w:val="003B7859"/>
    <w:rsid w:val="003C42AA"/>
    <w:rsid w:val="003C6F23"/>
    <w:rsid w:val="003C702C"/>
    <w:rsid w:val="003D01B0"/>
    <w:rsid w:val="003E4D1B"/>
    <w:rsid w:val="003E7CBF"/>
    <w:rsid w:val="003F23EC"/>
    <w:rsid w:val="00404146"/>
    <w:rsid w:val="004042AF"/>
    <w:rsid w:val="0041139C"/>
    <w:rsid w:val="00412D40"/>
    <w:rsid w:val="004142D3"/>
    <w:rsid w:val="00417652"/>
    <w:rsid w:val="004217E8"/>
    <w:rsid w:val="00423A13"/>
    <w:rsid w:val="004349AF"/>
    <w:rsid w:val="00435D28"/>
    <w:rsid w:val="004370D1"/>
    <w:rsid w:val="0044230A"/>
    <w:rsid w:val="00444472"/>
    <w:rsid w:val="00446939"/>
    <w:rsid w:val="004603EF"/>
    <w:rsid w:val="0046079E"/>
    <w:rsid w:val="00461915"/>
    <w:rsid w:val="00464413"/>
    <w:rsid w:val="00464ABF"/>
    <w:rsid w:val="004702F4"/>
    <w:rsid w:val="004748E7"/>
    <w:rsid w:val="00484645"/>
    <w:rsid w:val="0048480C"/>
    <w:rsid w:val="00485604"/>
    <w:rsid w:val="00490FD5"/>
    <w:rsid w:val="004A3435"/>
    <w:rsid w:val="004A6AF9"/>
    <w:rsid w:val="004B3422"/>
    <w:rsid w:val="004B495A"/>
    <w:rsid w:val="004B61E9"/>
    <w:rsid w:val="004C48CF"/>
    <w:rsid w:val="004D2990"/>
    <w:rsid w:val="004D2F8F"/>
    <w:rsid w:val="00500477"/>
    <w:rsid w:val="00504A26"/>
    <w:rsid w:val="0050608D"/>
    <w:rsid w:val="0050762F"/>
    <w:rsid w:val="00507A97"/>
    <w:rsid w:val="00507CC5"/>
    <w:rsid w:val="0051405A"/>
    <w:rsid w:val="00515EA0"/>
    <w:rsid w:val="00522F8D"/>
    <w:rsid w:val="0052359E"/>
    <w:rsid w:val="00526FAF"/>
    <w:rsid w:val="0053259B"/>
    <w:rsid w:val="00532D4B"/>
    <w:rsid w:val="00534443"/>
    <w:rsid w:val="00535028"/>
    <w:rsid w:val="00547757"/>
    <w:rsid w:val="005509CC"/>
    <w:rsid w:val="00551B65"/>
    <w:rsid w:val="00554824"/>
    <w:rsid w:val="00555B79"/>
    <w:rsid w:val="005713D2"/>
    <w:rsid w:val="00571EF4"/>
    <w:rsid w:val="00574C50"/>
    <w:rsid w:val="00574EF8"/>
    <w:rsid w:val="00585F53"/>
    <w:rsid w:val="00587131"/>
    <w:rsid w:val="005924B9"/>
    <w:rsid w:val="0059331C"/>
    <w:rsid w:val="005A38BB"/>
    <w:rsid w:val="005B0F4D"/>
    <w:rsid w:val="005B175C"/>
    <w:rsid w:val="005B2062"/>
    <w:rsid w:val="005C5912"/>
    <w:rsid w:val="005C7E73"/>
    <w:rsid w:val="005D348E"/>
    <w:rsid w:val="005E773F"/>
    <w:rsid w:val="005F057F"/>
    <w:rsid w:val="005F59E5"/>
    <w:rsid w:val="005F7A9D"/>
    <w:rsid w:val="0060477D"/>
    <w:rsid w:val="00604B6D"/>
    <w:rsid w:val="0060597D"/>
    <w:rsid w:val="00612432"/>
    <w:rsid w:val="00623F8B"/>
    <w:rsid w:val="00631D92"/>
    <w:rsid w:val="006340F7"/>
    <w:rsid w:val="00634525"/>
    <w:rsid w:val="0065428F"/>
    <w:rsid w:val="00664249"/>
    <w:rsid w:val="00670E68"/>
    <w:rsid w:val="00672E9B"/>
    <w:rsid w:val="00673122"/>
    <w:rsid w:val="00674FF3"/>
    <w:rsid w:val="006763CE"/>
    <w:rsid w:val="0068141E"/>
    <w:rsid w:val="00682DC9"/>
    <w:rsid w:val="006872E4"/>
    <w:rsid w:val="006900D6"/>
    <w:rsid w:val="00691C7E"/>
    <w:rsid w:val="00692BA0"/>
    <w:rsid w:val="006A05E6"/>
    <w:rsid w:val="006A1A6B"/>
    <w:rsid w:val="006A2B0A"/>
    <w:rsid w:val="006A344F"/>
    <w:rsid w:val="006A5F73"/>
    <w:rsid w:val="006A7C23"/>
    <w:rsid w:val="006B139A"/>
    <w:rsid w:val="006B343C"/>
    <w:rsid w:val="006B4A62"/>
    <w:rsid w:val="006C45EC"/>
    <w:rsid w:val="006C4654"/>
    <w:rsid w:val="006C4960"/>
    <w:rsid w:val="006C54BE"/>
    <w:rsid w:val="006C7A6A"/>
    <w:rsid w:val="006D2B1B"/>
    <w:rsid w:val="006E16CD"/>
    <w:rsid w:val="006E2645"/>
    <w:rsid w:val="006E2B52"/>
    <w:rsid w:val="006E4679"/>
    <w:rsid w:val="006E5941"/>
    <w:rsid w:val="006E5FDB"/>
    <w:rsid w:val="006F4DD6"/>
    <w:rsid w:val="006F4FA3"/>
    <w:rsid w:val="006F6052"/>
    <w:rsid w:val="006F6506"/>
    <w:rsid w:val="007001F5"/>
    <w:rsid w:val="007038D9"/>
    <w:rsid w:val="00710852"/>
    <w:rsid w:val="00711B11"/>
    <w:rsid w:val="0071245E"/>
    <w:rsid w:val="0071424D"/>
    <w:rsid w:val="00714EE2"/>
    <w:rsid w:val="007175FD"/>
    <w:rsid w:val="00730080"/>
    <w:rsid w:val="0073442A"/>
    <w:rsid w:val="00736231"/>
    <w:rsid w:val="0074550C"/>
    <w:rsid w:val="00747DA2"/>
    <w:rsid w:val="0076301B"/>
    <w:rsid w:val="00763EC5"/>
    <w:rsid w:val="00774637"/>
    <w:rsid w:val="00775198"/>
    <w:rsid w:val="00784252"/>
    <w:rsid w:val="007867D4"/>
    <w:rsid w:val="007876AF"/>
    <w:rsid w:val="0079356D"/>
    <w:rsid w:val="007946C9"/>
    <w:rsid w:val="007A654B"/>
    <w:rsid w:val="007B072D"/>
    <w:rsid w:val="007B07F7"/>
    <w:rsid w:val="007B2202"/>
    <w:rsid w:val="007B4C57"/>
    <w:rsid w:val="007B545E"/>
    <w:rsid w:val="007B5F98"/>
    <w:rsid w:val="007C1E29"/>
    <w:rsid w:val="007C5C98"/>
    <w:rsid w:val="007C7D4D"/>
    <w:rsid w:val="007D117D"/>
    <w:rsid w:val="007D348F"/>
    <w:rsid w:val="007E1D74"/>
    <w:rsid w:val="007E1F5E"/>
    <w:rsid w:val="007E442F"/>
    <w:rsid w:val="007E79BE"/>
    <w:rsid w:val="007F0D0E"/>
    <w:rsid w:val="007F2D57"/>
    <w:rsid w:val="007F4EB1"/>
    <w:rsid w:val="007F6980"/>
    <w:rsid w:val="007F7FA4"/>
    <w:rsid w:val="00803969"/>
    <w:rsid w:val="00812716"/>
    <w:rsid w:val="00814101"/>
    <w:rsid w:val="00820995"/>
    <w:rsid w:val="00822803"/>
    <w:rsid w:val="008512B4"/>
    <w:rsid w:val="008516CE"/>
    <w:rsid w:val="00855FBE"/>
    <w:rsid w:val="00865BA2"/>
    <w:rsid w:val="0086688A"/>
    <w:rsid w:val="00866A30"/>
    <w:rsid w:val="00866BE6"/>
    <w:rsid w:val="008672D7"/>
    <w:rsid w:val="00876B31"/>
    <w:rsid w:val="00885333"/>
    <w:rsid w:val="00893648"/>
    <w:rsid w:val="00894C42"/>
    <w:rsid w:val="00895531"/>
    <w:rsid w:val="008B5FA0"/>
    <w:rsid w:val="008C3457"/>
    <w:rsid w:val="008C4B27"/>
    <w:rsid w:val="008C579B"/>
    <w:rsid w:val="008C6C86"/>
    <w:rsid w:val="008C7946"/>
    <w:rsid w:val="008D6381"/>
    <w:rsid w:val="008E420E"/>
    <w:rsid w:val="008E7CFE"/>
    <w:rsid w:val="008F3756"/>
    <w:rsid w:val="00904DA5"/>
    <w:rsid w:val="00910081"/>
    <w:rsid w:val="00916CAA"/>
    <w:rsid w:val="0092463D"/>
    <w:rsid w:val="00932646"/>
    <w:rsid w:val="00933072"/>
    <w:rsid w:val="00933AFE"/>
    <w:rsid w:val="009344EA"/>
    <w:rsid w:val="0093569B"/>
    <w:rsid w:val="00936C92"/>
    <w:rsid w:val="00936D57"/>
    <w:rsid w:val="0094135D"/>
    <w:rsid w:val="009503D9"/>
    <w:rsid w:val="009521B8"/>
    <w:rsid w:val="0095417C"/>
    <w:rsid w:val="009737A6"/>
    <w:rsid w:val="00974BCC"/>
    <w:rsid w:val="009771AA"/>
    <w:rsid w:val="00981F76"/>
    <w:rsid w:val="0098323A"/>
    <w:rsid w:val="00986F61"/>
    <w:rsid w:val="009A3E35"/>
    <w:rsid w:val="009A4A24"/>
    <w:rsid w:val="009B38E8"/>
    <w:rsid w:val="009B4378"/>
    <w:rsid w:val="009C2264"/>
    <w:rsid w:val="009C4814"/>
    <w:rsid w:val="009C5A1C"/>
    <w:rsid w:val="009C5BAA"/>
    <w:rsid w:val="009C7931"/>
    <w:rsid w:val="009D1970"/>
    <w:rsid w:val="009D1F50"/>
    <w:rsid w:val="009D2D84"/>
    <w:rsid w:val="009D74BB"/>
    <w:rsid w:val="009E48E5"/>
    <w:rsid w:val="009E6155"/>
    <w:rsid w:val="009F01D6"/>
    <w:rsid w:val="009F73EC"/>
    <w:rsid w:val="00A030B1"/>
    <w:rsid w:val="00A10952"/>
    <w:rsid w:val="00A12D9B"/>
    <w:rsid w:val="00A14677"/>
    <w:rsid w:val="00A14FC6"/>
    <w:rsid w:val="00A228BA"/>
    <w:rsid w:val="00A235C2"/>
    <w:rsid w:val="00A2779E"/>
    <w:rsid w:val="00A309C6"/>
    <w:rsid w:val="00A30C0E"/>
    <w:rsid w:val="00A34761"/>
    <w:rsid w:val="00A357BE"/>
    <w:rsid w:val="00A37C72"/>
    <w:rsid w:val="00A40DDC"/>
    <w:rsid w:val="00A414F9"/>
    <w:rsid w:val="00A41A2A"/>
    <w:rsid w:val="00A43A9B"/>
    <w:rsid w:val="00A444C4"/>
    <w:rsid w:val="00A47E6B"/>
    <w:rsid w:val="00A6130F"/>
    <w:rsid w:val="00A615CB"/>
    <w:rsid w:val="00A63BE0"/>
    <w:rsid w:val="00A678FC"/>
    <w:rsid w:val="00A73309"/>
    <w:rsid w:val="00A76E51"/>
    <w:rsid w:val="00A8355C"/>
    <w:rsid w:val="00A84A5A"/>
    <w:rsid w:val="00A85F79"/>
    <w:rsid w:val="00AA6403"/>
    <w:rsid w:val="00AA6EAD"/>
    <w:rsid w:val="00AA78CB"/>
    <w:rsid w:val="00AB3F0A"/>
    <w:rsid w:val="00AB4B58"/>
    <w:rsid w:val="00AB70F2"/>
    <w:rsid w:val="00AC4AFA"/>
    <w:rsid w:val="00AD4AD6"/>
    <w:rsid w:val="00AF1BFB"/>
    <w:rsid w:val="00B135D2"/>
    <w:rsid w:val="00B1738B"/>
    <w:rsid w:val="00B17B9C"/>
    <w:rsid w:val="00B26F75"/>
    <w:rsid w:val="00B30315"/>
    <w:rsid w:val="00B32005"/>
    <w:rsid w:val="00B32156"/>
    <w:rsid w:val="00B35FFA"/>
    <w:rsid w:val="00B3759D"/>
    <w:rsid w:val="00B37C5B"/>
    <w:rsid w:val="00B40F56"/>
    <w:rsid w:val="00B56491"/>
    <w:rsid w:val="00B62F81"/>
    <w:rsid w:val="00B634A1"/>
    <w:rsid w:val="00B6514E"/>
    <w:rsid w:val="00B66B01"/>
    <w:rsid w:val="00B74866"/>
    <w:rsid w:val="00B755E1"/>
    <w:rsid w:val="00B80656"/>
    <w:rsid w:val="00B816EC"/>
    <w:rsid w:val="00B82177"/>
    <w:rsid w:val="00B823D4"/>
    <w:rsid w:val="00B83801"/>
    <w:rsid w:val="00B91C65"/>
    <w:rsid w:val="00BA1CE5"/>
    <w:rsid w:val="00BA41C4"/>
    <w:rsid w:val="00BA5F38"/>
    <w:rsid w:val="00BA7035"/>
    <w:rsid w:val="00BB6078"/>
    <w:rsid w:val="00BC61C4"/>
    <w:rsid w:val="00BC79AD"/>
    <w:rsid w:val="00BD1D91"/>
    <w:rsid w:val="00BD48DB"/>
    <w:rsid w:val="00BE2938"/>
    <w:rsid w:val="00BE3603"/>
    <w:rsid w:val="00BE512A"/>
    <w:rsid w:val="00BE6898"/>
    <w:rsid w:val="00BF2355"/>
    <w:rsid w:val="00BF6BA3"/>
    <w:rsid w:val="00C06DF0"/>
    <w:rsid w:val="00C06F25"/>
    <w:rsid w:val="00C071F0"/>
    <w:rsid w:val="00C12408"/>
    <w:rsid w:val="00C14996"/>
    <w:rsid w:val="00C151D6"/>
    <w:rsid w:val="00C24055"/>
    <w:rsid w:val="00C27F10"/>
    <w:rsid w:val="00C341C5"/>
    <w:rsid w:val="00C35965"/>
    <w:rsid w:val="00C3655B"/>
    <w:rsid w:val="00C3710E"/>
    <w:rsid w:val="00C4219F"/>
    <w:rsid w:val="00C42B30"/>
    <w:rsid w:val="00C4436F"/>
    <w:rsid w:val="00C54044"/>
    <w:rsid w:val="00C625E6"/>
    <w:rsid w:val="00C749C7"/>
    <w:rsid w:val="00C762B8"/>
    <w:rsid w:val="00C8269A"/>
    <w:rsid w:val="00C85C7E"/>
    <w:rsid w:val="00C86FFE"/>
    <w:rsid w:val="00C87C02"/>
    <w:rsid w:val="00C97E7C"/>
    <w:rsid w:val="00CA0CD2"/>
    <w:rsid w:val="00CA37ED"/>
    <w:rsid w:val="00CA410A"/>
    <w:rsid w:val="00CB22F1"/>
    <w:rsid w:val="00CB2EF4"/>
    <w:rsid w:val="00CB7B16"/>
    <w:rsid w:val="00CC04D6"/>
    <w:rsid w:val="00CC0C0D"/>
    <w:rsid w:val="00CC33B1"/>
    <w:rsid w:val="00CC42E1"/>
    <w:rsid w:val="00CC7E71"/>
    <w:rsid w:val="00CE090F"/>
    <w:rsid w:val="00CE0A17"/>
    <w:rsid w:val="00CF1917"/>
    <w:rsid w:val="00CF65D9"/>
    <w:rsid w:val="00D06240"/>
    <w:rsid w:val="00D102F1"/>
    <w:rsid w:val="00D12DF7"/>
    <w:rsid w:val="00D145DC"/>
    <w:rsid w:val="00D2307D"/>
    <w:rsid w:val="00D25286"/>
    <w:rsid w:val="00D26BF9"/>
    <w:rsid w:val="00D379FA"/>
    <w:rsid w:val="00D459E7"/>
    <w:rsid w:val="00D50FE9"/>
    <w:rsid w:val="00D5683F"/>
    <w:rsid w:val="00D56E83"/>
    <w:rsid w:val="00D652C9"/>
    <w:rsid w:val="00D663E7"/>
    <w:rsid w:val="00D67715"/>
    <w:rsid w:val="00D86BE1"/>
    <w:rsid w:val="00D92A7C"/>
    <w:rsid w:val="00D93FEB"/>
    <w:rsid w:val="00D9473B"/>
    <w:rsid w:val="00D94E75"/>
    <w:rsid w:val="00DA1D51"/>
    <w:rsid w:val="00DA2E78"/>
    <w:rsid w:val="00DB7038"/>
    <w:rsid w:val="00DB76CE"/>
    <w:rsid w:val="00DC6D99"/>
    <w:rsid w:val="00DD44F4"/>
    <w:rsid w:val="00DD49F2"/>
    <w:rsid w:val="00DE0436"/>
    <w:rsid w:val="00DE2883"/>
    <w:rsid w:val="00E05255"/>
    <w:rsid w:val="00E11EFC"/>
    <w:rsid w:val="00E13C2D"/>
    <w:rsid w:val="00E15392"/>
    <w:rsid w:val="00E227DD"/>
    <w:rsid w:val="00E24EFC"/>
    <w:rsid w:val="00E26775"/>
    <w:rsid w:val="00E3151D"/>
    <w:rsid w:val="00E3228A"/>
    <w:rsid w:val="00E35E98"/>
    <w:rsid w:val="00E426B4"/>
    <w:rsid w:val="00E45398"/>
    <w:rsid w:val="00E45D25"/>
    <w:rsid w:val="00E47985"/>
    <w:rsid w:val="00E50087"/>
    <w:rsid w:val="00E53BF8"/>
    <w:rsid w:val="00E576A3"/>
    <w:rsid w:val="00E57F39"/>
    <w:rsid w:val="00E708CA"/>
    <w:rsid w:val="00E71153"/>
    <w:rsid w:val="00E7300D"/>
    <w:rsid w:val="00E85093"/>
    <w:rsid w:val="00E90A62"/>
    <w:rsid w:val="00E94376"/>
    <w:rsid w:val="00EA2428"/>
    <w:rsid w:val="00EA5DBA"/>
    <w:rsid w:val="00EB4ED5"/>
    <w:rsid w:val="00EB65A8"/>
    <w:rsid w:val="00EC12D6"/>
    <w:rsid w:val="00EC1EFF"/>
    <w:rsid w:val="00EC246F"/>
    <w:rsid w:val="00EC5CF5"/>
    <w:rsid w:val="00EC7C3D"/>
    <w:rsid w:val="00EE6788"/>
    <w:rsid w:val="00EF275F"/>
    <w:rsid w:val="00EF2EC8"/>
    <w:rsid w:val="00F11306"/>
    <w:rsid w:val="00F149B7"/>
    <w:rsid w:val="00F14D46"/>
    <w:rsid w:val="00F158C3"/>
    <w:rsid w:val="00F16EDA"/>
    <w:rsid w:val="00F27DE5"/>
    <w:rsid w:val="00F437DC"/>
    <w:rsid w:val="00F4755E"/>
    <w:rsid w:val="00F614A3"/>
    <w:rsid w:val="00F62D56"/>
    <w:rsid w:val="00F63C83"/>
    <w:rsid w:val="00F6535D"/>
    <w:rsid w:val="00F705A6"/>
    <w:rsid w:val="00F75FAF"/>
    <w:rsid w:val="00F76583"/>
    <w:rsid w:val="00F82AE7"/>
    <w:rsid w:val="00F84AB2"/>
    <w:rsid w:val="00F93AC9"/>
    <w:rsid w:val="00F95E1C"/>
    <w:rsid w:val="00F97122"/>
    <w:rsid w:val="00FB0644"/>
    <w:rsid w:val="00FB3130"/>
    <w:rsid w:val="00FB409A"/>
    <w:rsid w:val="00FB4BD2"/>
    <w:rsid w:val="00FB5210"/>
    <w:rsid w:val="00FB5905"/>
    <w:rsid w:val="00FB6A80"/>
    <w:rsid w:val="00FB7608"/>
    <w:rsid w:val="00FD1E6B"/>
    <w:rsid w:val="00FD449F"/>
    <w:rsid w:val="00FE1823"/>
    <w:rsid w:val="00FF14C2"/>
    <w:rsid w:val="00FF191B"/>
    <w:rsid w:val="00FF5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355"/>
  <w15:chartTrackingRefBased/>
  <w15:docId w15:val="{95900D88-80A5-45B3-9FC6-3FBFEF0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D4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2"/>
    <w:next w:val="Normalny"/>
    <w:link w:val="Nagwek3Znak"/>
    <w:uiPriority w:val="9"/>
    <w:qFormat/>
    <w:rsid w:val="00DD44F4"/>
    <w:pPr>
      <w:keepNext w:val="0"/>
      <w:keepLines w:val="0"/>
      <w:numPr>
        <w:numId w:val="1"/>
      </w:numPr>
      <w:suppressAutoHyphens/>
      <w:spacing w:before="120" w:after="120" w:line="276" w:lineRule="auto"/>
      <w:jc w:val="both"/>
      <w:outlineLvl w:val="2"/>
    </w:pPr>
    <w:rPr>
      <w:rFonts w:ascii="Calibri" w:eastAsia="Times New Roman" w:hAnsi="Calibri" w:cs="Times New Roman"/>
      <w:color w:val="auto"/>
      <w:sz w:val="21"/>
      <w:szCs w:val="21"/>
      <w:lang w:eastAsia="zh-CN"/>
    </w:rPr>
  </w:style>
  <w:style w:type="paragraph" w:styleId="Nagwek4">
    <w:name w:val="heading 4"/>
    <w:basedOn w:val="Nagwek3"/>
    <w:next w:val="Normalny"/>
    <w:link w:val="Nagwek4Znak"/>
    <w:uiPriority w:val="9"/>
    <w:qFormat/>
    <w:rsid w:val="00DD44F4"/>
    <w:pPr>
      <w:tabs>
        <w:tab w:val="left" w:pos="2268"/>
      </w:tabs>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44F4"/>
    <w:rPr>
      <w:rFonts w:ascii="Calibri" w:eastAsia="Times New Roman" w:hAnsi="Calibri" w:cs="Times New Roman"/>
      <w:sz w:val="21"/>
      <w:szCs w:val="21"/>
      <w:lang w:eastAsia="zh-CN"/>
    </w:rPr>
  </w:style>
  <w:style w:type="character" w:customStyle="1" w:styleId="Nagwek4Znak">
    <w:name w:val="Nagłówek 4 Znak"/>
    <w:basedOn w:val="Domylnaczcionkaakapitu"/>
    <w:link w:val="Nagwek4"/>
    <w:uiPriority w:val="9"/>
    <w:rsid w:val="00DD44F4"/>
    <w:rPr>
      <w:rFonts w:ascii="Calibri" w:eastAsia="Times New Roman" w:hAnsi="Calibri" w:cs="Times New Roman"/>
      <w:sz w:val="21"/>
      <w:szCs w:val="21"/>
      <w:lang w:eastAsia="zh-CN"/>
    </w:rPr>
  </w:style>
  <w:style w:type="paragraph" w:styleId="Akapitzlist">
    <w:name w:val="List Paragraph"/>
    <w:basedOn w:val="Normalny"/>
    <w:uiPriority w:val="34"/>
    <w:qFormat/>
    <w:rsid w:val="00DD44F4"/>
    <w:pPr>
      <w:suppressAutoHyphens/>
      <w:spacing w:after="200" w:line="276" w:lineRule="auto"/>
      <w:ind w:left="720"/>
      <w:contextualSpacing/>
    </w:pPr>
    <w:rPr>
      <w:rFonts w:ascii="Calibri" w:eastAsia="Calibri" w:hAnsi="Calibri" w:cs="Times New Roman"/>
      <w:lang w:eastAsia="zh-CN"/>
    </w:rPr>
  </w:style>
  <w:style w:type="character" w:customStyle="1" w:styleId="Nagwek2Znak">
    <w:name w:val="Nagłówek 2 Znak"/>
    <w:basedOn w:val="Domylnaczcionkaakapitu"/>
    <w:link w:val="Nagwek2"/>
    <w:uiPriority w:val="9"/>
    <w:semiHidden/>
    <w:rsid w:val="00DD44F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12716"/>
    <w:rPr>
      <w:sz w:val="16"/>
      <w:szCs w:val="16"/>
    </w:rPr>
  </w:style>
  <w:style w:type="paragraph" w:styleId="Tekstkomentarza">
    <w:name w:val="annotation text"/>
    <w:basedOn w:val="Normalny"/>
    <w:link w:val="TekstkomentarzaZnak"/>
    <w:uiPriority w:val="99"/>
    <w:semiHidden/>
    <w:unhideWhenUsed/>
    <w:rsid w:val="008127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716"/>
    <w:rPr>
      <w:sz w:val="20"/>
      <w:szCs w:val="20"/>
    </w:rPr>
  </w:style>
  <w:style w:type="paragraph" w:styleId="Tematkomentarza">
    <w:name w:val="annotation subject"/>
    <w:basedOn w:val="Tekstkomentarza"/>
    <w:next w:val="Tekstkomentarza"/>
    <w:link w:val="TematkomentarzaZnak"/>
    <w:uiPriority w:val="99"/>
    <w:semiHidden/>
    <w:unhideWhenUsed/>
    <w:rsid w:val="00812716"/>
    <w:rPr>
      <w:b/>
      <w:bCs/>
    </w:rPr>
  </w:style>
  <w:style w:type="character" w:customStyle="1" w:styleId="TematkomentarzaZnak">
    <w:name w:val="Temat komentarza Znak"/>
    <w:basedOn w:val="TekstkomentarzaZnak"/>
    <w:link w:val="Tematkomentarza"/>
    <w:uiPriority w:val="99"/>
    <w:semiHidden/>
    <w:rsid w:val="00812716"/>
    <w:rPr>
      <w:b/>
      <w:bCs/>
      <w:sz w:val="20"/>
      <w:szCs w:val="20"/>
    </w:rPr>
  </w:style>
  <w:style w:type="paragraph" w:styleId="Tekstdymka">
    <w:name w:val="Balloon Text"/>
    <w:basedOn w:val="Normalny"/>
    <w:link w:val="TekstdymkaZnak"/>
    <w:uiPriority w:val="99"/>
    <w:semiHidden/>
    <w:unhideWhenUsed/>
    <w:rsid w:val="00812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716"/>
    <w:rPr>
      <w:rFonts w:ascii="Segoe UI" w:hAnsi="Segoe UI" w:cs="Segoe UI"/>
      <w:sz w:val="18"/>
      <w:szCs w:val="18"/>
    </w:rPr>
  </w:style>
  <w:style w:type="character" w:styleId="Uwydatnienie">
    <w:name w:val="Emphasis"/>
    <w:basedOn w:val="Domylnaczcionkaakapitu"/>
    <w:uiPriority w:val="20"/>
    <w:qFormat/>
    <w:rsid w:val="002B3BBA"/>
    <w:rPr>
      <w:i/>
      <w:iCs/>
    </w:rPr>
  </w:style>
  <w:style w:type="character" w:customStyle="1" w:styleId="ng-binding">
    <w:name w:val="ng-binding"/>
    <w:basedOn w:val="Domylnaczcionkaakapitu"/>
    <w:rsid w:val="002B3BBA"/>
  </w:style>
  <w:style w:type="character" w:customStyle="1" w:styleId="ng-scope">
    <w:name w:val="ng-scope"/>
    <w:basedOn w:val="Domylnaczcionkaakapitu"/>
    <w:rsid w:val="002B3BBA"/>
  </w:style>
  <w:style w:type="paragraph" w:styleId="Nagwek">
    <w:name w:val="header"/>
    <w:basedOn w:val="Normalny"/>
    <w:link w:val="NagwekZnak"/>
    <w:uiPriority w:val="99"/>
    <w:unhideWhenUsed/>
    <w:rsid w:val="007E1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F5E"/>
  </w:style>
  <w:style w:type="paragraph" w:styleId="Stopka">
    <w:name w:val="footer"/>
    <w:basedOn w:val="Normalny"/>
    <w:link w:val="StopkaZnak"/>
    <w:uiPriority w:val="99"/>
    <w:unhideWhenUsed/>
    <w:rsid w:val="007E1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F5E"/>
  </w:style>
  <w:style w:type="paragraph" w:styleId="Tekstprzypisukocowego">
    <w:name w:val="endnote text"/>
    <w:basedOn w:val="Normalny"/>
    <w:link w:val="TekstprzypisukocowegoZnak"/>
    <w:uiPriority w:val="99"/>
    <w:semiHidden/>
    <w:unhideWhenUsed/>
    <w:rsid w:val="003B36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685"/>
    <w:rPr>
      <w:sz w:val="20"/>
      <w:szCs w:val="20"/>
    </w:rPr>
  </w:style>
  <w:style w:type="character" w:styleId="Odwoanieprzypisukocowego">
    <w:name w:val="endnote reference"/>
    <w:basedOn w:val="Domylnaczcionkaakapitu"/>
    <w:uiPriority w:val="99"/>
    <w:semiHidden/>
    <w:unhideWhenUsed/>
    <w:rsid w:val="003B3685"/>
    <w:rPr>
      <w:vertAlign w:val="superscript"/>
    </w:rPr>
  </w:style>
  <w:style w:type="paragraph" w:customStyle="1" w:styleId="Akapitzlist1">
    <w:name w:val="Akapit z listą1"/>
    <w:basedOn w:val="Normalny"/>
    <w:rsid w:val="003B3685"/>
    <w:pPr>
      <w:suppressAutoHyphens/>
      <w:ind w:left="720"/>
      <w:contextualSpacing/>
    </w:pPr>
    <w:rPr>
      <w:rFonts w:ascii="Calibri" w:eastAsia="Calibri" w:hAnsi="Calibri" w:cs="font280"/>
    </w:rPr>
  </w:style>
  <w:style w:type="paragraph" w:customStyle="1" w:styleId="Akapitzlist2">
    <w:name w:val="Akapit z listą2"/>
    <w:basedOn w:val="Normalny"/>
    <w:rsid w:val="006C4960"/>
    <w:pPr>
      <w:suppressAutoHyphens/>
      <w:ind w:left="720"/>
      <w:contextualSpacing/>
    </w:pPr>
    <w:rPr>
      <w:rFonts w:ascii="Calibri" w:eastAsia="Calibri" w:hAnsi="Calibri" w:cs="font292"/>
    </w:rPr>
  </w:style>
  <w:style w:type="paragraph" w:customStyle="1" w:styleId="Akapitzlist3">
    <w:name w:val="Akapit z listą3"/>
    <w:basedOn w:val="Normalny"/>
    <w:rsid w:val="002D6AB8"/>
    <w:pPr>
      <w:suppressAutoHyphens/>
      <w:ind w:left="720"/>
      <w:contextualSpacing/>
    </w:pPr>
    <w:rPr>
      <w:rFonts w:ascii="Calibri" w:eastAsia="Calibri" w:hAnsi="Calibri" w:cs="font280"/>
    </w:rPr>
  </w:style>
  <w:style w:type="character" w:styleId="Hipercze">
    <w:name w:val="Hyperlink"/>
    <w:uiPriority w:val="99"/>
    <w:rsid w:val="00C625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6111-C71C-44D0-AAA0-0BDFAC04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2724</Words>
  <Characters>16350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Nietupski</dc:creator>
  <cp:keywords/>
  <dc:description/>
  <cp:lastModifiedBy>Czułowski Łukasz</cp:lastModifiedBy>
  <cp:revision>407</cp:revision>
  <cp:lastPrinted>2022-07-01T07:23:00Z</cp:lastPrinted>
  <dcterms:created xsi:type="dcterms:W3CDTF">2021-03-03T13:25:00Z</dcterms:created>
  <dcterms:modified xsi:type="dcterms:W3CDTF">2024-07-15T07:46:00Z</dcterms:modified>
</cp:coreProperties>
</file>