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A7" w:rsidRPr="00FA7128" w:rsidRDefault="002521A7" w:rsidP="00FA7128">
      <w:pPr>
        <w:spacing w:line="276" w:lineRule="auto"/>
        <w:jc w:val="right"/>
        <w:rPr>
          <w:rFonts w:asciiTheme="minorHAnsi" w:hAnsiTheme="minorHAnsi" w:cs="Arial"/>
          <w:b/>
          <w:sz w:val="20"/>
          <w:szCs w:val="20"/>
          <w:lang w:val="pl-PL"/>
        </w:rPr>
      </w:pPr>
      <w:r w:rsidRPr="00FA7128">
        <w:rPr>
          <w:rFonts w:asciiTheme="minorHAnsi" w:hAnsiTheme="minorHAnsi" w:cs="Arial"/>
          <w:b/>
          <w:sz w:val="20"/>
          <w:szCs w:val="20"/>
          <w:lang w:val="pl-PL"/>
        </w:rPr>
        <w:t xml:space="preserve">Załącznik nr </w:t>
      </w:r>
      <w:r w:rsidR="000C413A" w:rsidRPr="00FA7128">
        <w:rPr>
          <w:rFonts w:asciiTheme="minorHAnsi" w:hAnsiTheme="minorHAnsi" w:cs="Arial"/>
          <w:b/>
          <w:sz w:val="20"/>
          <w:szCs w:val="20"/>
          <w:lang w:val="pl-PL"/>
        </w:rPr>
        <w:t>7</w:t>
      </w:r>
      <w:r w:rsidR="00DC4BC6" w:rsidRPr="00FA7128">
        <w:rPr>
          <w:rFonts w:asciiTheme="minorHAnsi" w:hAnsiTheme="minorHAnsi" w:cs="Arial"/>
          <w:b/>
          <w:sz w:val="20"/>
          <w:szCs w:val="20"/>
          <w:lang w:val="pl-PL"/>
        </w:rPr>
        <w:t xml:space="preserve"> </w:t>
      </w:r>
      <w:r w:rsidRPr="00FA7128">
        <w:rPr>
          <w:rFonts w:asciiTheme="minorHAnsi" w:hAnsiTheme="minorHAnsi" w:cs="Arial"/>
          <w:b/>
          <w:sz w:val="20"/>
          <w:szCs w:val="20"/>
          <w:lang w:val="pl-PL"/>
        </w:rPr>
        <w:t xml:space="preserve">do </w:t>
      </w:r>
      <w:r w:rsidR="00D52D30" w:rsidRPr="00FA7128">
        <w:rPr>
          <w:rFonts w:asciiTheme="minorHAnsi" w:hAnsiTheme="minorHAnsi" w:cs="Arial"/>
          <w:b/>
          <w:sz w:val="20"/>
          <w:szCs w:val="20"/>
          <w:lang w:val="pl-PL"/>
        </w:rPr>
        <w:t>Wniosku</w:t>
      </w:r>
    </w:p>
    <w:p w:rsidR="00FA7128" w:rsidRPr="00FA7128" w:rsidRDefault="002521A7" w:rsidP="00FA7128">
      <w:pPr>
        <w:spacing w:line="276" w:lineRule="auto"/>
        <w:jc w:val="center"/>
        <w:rPr>
          <w:rFonts w:asciiTheme="minorHAnsi" w:hAnsiTheme="minorHAnsi"/>
          <w:b/>
          <w:sz w:val="20"/>
          <w:szCs w:val="20"/>
          <w:lang w:val="pl-PL"/>
        </w:rPr>
      </w:pPr>
      <w:r w:rsidRPr="00FA7128">
        <w:rPr>
          <w:rFonts w:asciiTheme="minorHAnsi" w:hAnsiTheme="minorHAnsi"/>
          <w:sz w:val="20"/>
          <w:szCs w:val="20"/>
          <w:lang w:val="pl-PL"/>
        </w:rPr>
        <w:br/>
      </w:r>
      <w:r w:rsidR="00FA7128" w:rsidRPr="00FA7128">
        <w:rPr>
          <w:rFonts w:asciiTheme="minorHAnsi" w:hAnsiTheme="minorHAnsi"/>
          <w:b/>
          <w:sz w:val="20"/>
          <w:szCs w:val="20"/>
          <w:lang w:val="pl-PL"/>
        </w:rPr>
        <w:t>Istotne postanowienia Umowy wykonawczej</w:t>
      </w:r>
    </w:p>
    <w:p w:rsidR="00FA7128" w:rsidRPr="00FA7128" w:rsidRDefault="00FA7128" w:rsidP="00FA7128">
      <w:pPr>
        <w:spacing w:line="276" w:lineRule="auto"/>
        <w:jc w:val="center"/>
        <w:rPr>
          <w:rFonts w:asciiTheme="minorHAnsi" w:hAnsiTheme="minorHAnsi"/>
          <w:b/>
          <w:sz w:val="20"/>
          <w:szCs w:val="20"/>
        </w:rPr>
      </w:pPr>
      <w:r w:rsidRPr="00FA7128">
        <w:rPr>
          <w:rFonts w:asciiTheme="minorHAnsi" w:hAnsiTheme="minorHAnsi"/>
          <w:b/>
          <w:sz w:val="20"/>
          <w:szCs w:val="20"/>
        </w:rPr>
        <w:t xml:space="preserve">do </w:t>
      </w:r>
      <w:proofErr w:type="spellStart"/>
      <w:r w:rsidRPr="00FA7128">
        <w:rPr>
          <w:rFonts w:asciiTheme="minorHAnsi" w:hAnsiTheme="minorHAnsi"/>
          <w:b/>
          <w:sz w:val="20"/>
          <w:szCs w:val="20"/>
        </w:rPr>
        <w:t>umowy</w:t>
      </w:r>
      <w:proofErr w:type="spellEnd"/>
      <w:r w:rsidRPr="00FA7128">
        <w:rPr>
          <w:rFonts w:asciiTheme="minorHAnsi" w:hAnsiTheme="minorHAnsi"/>
          <w:b/>
          <w:sz w:val="20"/>
          <w:szCs w:val="20"/>
        </w:rPr>
        <w:t xml:space="preserve"> </w:t>
      </w:r>
      <w:proofErr w:type="spellStart"/>
      <w:r w:rsidRPr="00FA7128">
        <w:rPr>
          <w:rFonts w:asciiTheme="minorHAnsi" w:hAnsiTheme="minorHAnsi"/>
          <w:b/>
          <w:sz w:val="20"/>
          <w:szCs w:val="20"/>
        </w:rPr>
        <w:t>ramowej</w:t>
      </w:r>
      <w:proofErr w:type="spellEnd"/>
    </w:p>
    <w:p w:rsidR="00FA7128" w:rsidRPr="00FA7128" w:rsidRDefault="00FA7128" w:rsidP="00FA7128">
      <w:pPr>
        <w:spacing w:line="276" w:lineRule="auto"/>
        <w:jc w:val="both"/>
        <w:rPr>
          <w:rFonts w:asciiTheme="minorHAnsi" w:hAnsiTheme="minorHAnsi"/>
          <w:sz w:val="20"/>
          <w:szCs w:val="20"/>
        </w:rPr>
      </w:pPr>
    </w:p>
    <w:p w:rsidR="00FA7128" w:rsidRPr="00FA7128" w:rsidRDefault="00FA7128" w:rsidP="00FA7128">
      <w:pPr>
        <w:spacing w:line="276" w:lineRule="auto"/>
        <w:jc w:val="center"/>
        <w:rPr>
          <w:rFonts w:asciiTheme="minorHAnsi" w:hAnsiTheme="minorHAnsi"/>
          <w:sz w:val="20"/>
          <w:szCs w:val="20"/>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ZAKRES I TERMINY UMOWY</w:t>
      </w:r>
    </w:p>
    <w:p w:rsidR="00FA7128" w:rsidRPr="00FA7128" w:rsidRDefault="00FA7128" w:rsidP="00FA7128">
      <w:pPr>
        <w:pStyle w:val="Akapitzlist10"/>
        <w:numPr>
          <w:ilvl w:val="0"/>
          <w:numId w:val="26"/>
        </w:numPr>
        <w:spacing w:after="120"/>
        <w:ind w:left="714" w:hanging="357"/>
        <w:jc w:val="both"/>
        <w:rPr>
          <w:rFonts w:asciiTheme="minorHAnsi" w:hAnsiTheme="minorHAnsi" w:cs="Times New Roman"/>
          <w:sz w:val="20"/>
          <w:szCs w:val="20"/>
        </w:rPr>
      </w:pPr>
      <w:r w:rsidRPr="00FA7128">
        <w:rPr>
          <w:rFonts w:asciiTheme="minorHAnsi" w:hAnsiTheme="minorHAnsi" w:cs="Times New Roman"/>
          <w:sz w:val="20"/>
          <w:szCs w:val="20"/>
        </w:rPr>
        <w:t>Przedmiot zamówienia objęty umową wykonawczą określony został w Zaproszeniu do składania ofert (dalej: „Zaproszenie”), oraz ofercie Wykonawcy,  stanowiących  załączniki  do niniejszej umowy wykonawczej.</w:t>
      </w:r>
    </w:p>
    <w:p w:rsidR="00FA7128" w:rsidRPr="00FA7128" w:rsidRDefault="00FA7128" w:rsidP="00FA7128">
      <w:pPr>
        <w:numPr>
          <w:ilvl w:val="0"/>
          <w:numId w:val="26"/>
        </w:numPr>
        <w:suppressAutoHyphens/>
        <w:autoSpaceDE/>
        <w:autoSpaceDN/>
        <w:spacing w:line="276" w:lineRule="auto"/>
        <w:ind w:left="709" w:hanging="425"/>
        <w:jc w:val="both"/>
        <w:rPr>
          <w:rFonts w:asciiTheme="minorHAnsi" w:hAnsiTheme="minorHAnsi"/>
          <w:sz w:val="20"/>
          <w:szCs w:val="20"/>
        </w:rPr>
      </w:pPr>
      <w:r w:rsidRPr="00FA7128">
        <w:rPr>
          <w:rFonts w:asciiTheme="minorHAnsi" w:hAnsiTheme="minorHAnsi"/>
          <w:sz w:val="20"/>
          <w:szCs w:val="20"/>
          <w:lang w:val="pl-PL"/>
        </w:rPr>
        <w:t xml:space="preserve">Wykonawca zobowiązuje się wykonać przedmiot Umowy w terminie……………. </w:t>
      </w:r>
      <w:r w:rsidRPr="00FA7128">
        <w:rPr>
          <w:rFonts w:asciiTheme="minorHAnsi" w:hAnsiTheme="minorHAnsi"/>
          <w:sz w:val="20"/>
          <w:szCs w:val="20"/>
        </w:rPr>
        <w:t xml:space="preserve">od </w:t>
      </w:r>
      <w:proofErr w:type="spellStart"/>
      <w:r w:rsidRPr="00FA7128">
        <w:rPr>
          <w:rFonts w:asciiTheme="minorHAnsi" w:hAnsiTheme="minorHAnsi"/>
          <w:sz w:val="20"/>
          <w:szCs w:val="20"/>
        </w:rPr>
        <w:t>zawarcia</w:t>
      </w:r>
      <w:proofErr w:type="spellEnd"/>
      <w:r w:rsidRPr="00FA7128">
        <w:rPr>
          <w:rFonts w:asciiTheme="minorHAnsi" w:hAnsiTheme="minorHAnsi"/>
          <w:sz w:val="20"/>
          <w:szCs w:val="20"/>
        </w:rPr>
        <w:t xml:space="preserve"> </w:t>
      </w:r>
      <w:proofErr w:type="spellStart"/>
      <w:r w:rsidRPr="00FA7128">
        <w:rPr>
          <w:rFonts w:asciiTheme="minorHAnsi" w:hAnsiTheme="minorHAnsi"/>
          <w:sz w:val="20"/>
          <w:szCs w:val="20"/>
        </w:rPr>
        <w:t>umowy</w:t>
      </w:r>
      <w:proofErr w:type="spellEnd"/>
      <w:r w:rsidRPr="00FA7128">
        <w:rPr>
          <w:rFonts w:asciiTheme="minorHAnsi" w:hAnsiTheme="minorHAnsi"/>
          <w:sz w:val="20"/>
          <w:szCs w:val="20"/>
        </w:rPr>
        <w:t xml:space="preserve"> </w:t>
      </w:r>
      <w:proofErr w:type="spellStart"/>
      <w:r w:rsidRPr="00FA7128">
        <w:rPr>
          <w:rFonts w:asciiTheme="minorHAnsi" w:hAnsiTheme="minorHAnsi"/>
          <w:sz w:val="20"/>
          <w:szCs w:val="20"/>
        </w:rPr>
        <w:t>wykonawczej</w:t>
      </w:r>
      <w:proofErr w:type="spellEnd"/>
      <w:r w:rsidRPr="00FA7128">
        <w:rPr>
          <w:rFonts w:asciiTheme="minorHAnsi" w:hAnsiTheme="minorHAnsi"/>
          <w:sz w:val="20"/>
          <w:szCs w:val="20"/>
        </w:rPr>
        <w:t xml:space="preserve">. </w:t>
      </w:r>
    </w:p>
    <w:p w:rsidR="00FA7128" w:rsidRPr="00FA7128" w:rsidRDefault="00FA7128" w:rsidP="00FA7128">
      <w:pPr>
        <w:spacing w:line="276" w:lineRule="auto"/>
        <w:jc w:val="both"/>
        <w:rPr>
          <w:rFonts w:asciiTheme="minorHAnsi" w:hAnsiTheme="minorHAnsi"/>
          <w:sz w:val="20"/>
          <w:szCs w:val="20"/>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SPOSÓB I WARUNKI REALIZACJI UMOWY</w:t>
      </w:r>
    </w:p>
    <w:p w:rsidR="00FA7128" w:rsidRPr="00FA7128" w:rsidRDefault="00FA7128" w:rsidP="00FA7128">
      <w:pPr>
        <w:numPr>
          <w:ilvl w:val="0"/>
          <w:numId w:val="23"/>
        </w:numPr>
        <w:tabs>
          <w:tab w:val="num" w:pos="-7513"/>
        </w:tabs>
        <w:suppressAutoHyphens/>
        <w:autoSpaceDE/>
        <w:autoSpaceDN/>
        <w:spacing w:after="120" w:line="276" w:lineRule="auto"/>
        <w:ind w:left="709" w:hanging="436"/>
        <w:jc w:val="both"/>
        <w:rPr>
          <w:rFonts w:asciiTheme="minorHAnsi" w:hAnsiTheme="minorHAnsi"/>
          <w:sz w:val="20"/>
          <w:szCs w:val="20"/>
          <w:lang w:val="pl-PL"/>
        </w:rPr>
      </w:pPr>
      <w:r w:rsidRPr="00FA7128">
        <w:rPr>
          <w:rFonts w:asciiTheme="minorHAnsi" w:hAnsiTheme="minorHAnsi"/>
          <w:sz w:val="20"/>
          <w:szCs w:val="20"/>
          <w:lang w:val="pl-PL"/>
        </w:rPr>
        <w:t xml:space="preserve">Strony nie później niż 5 dni od dnia zawarcia umowy wykonawczej przekażą sobie dane kontaktowe swoich przedstawicieli upoważnionych do kontaktów w ramach niniejszej umowy wykonawczej, w tym do  podpisywania protokołów wykonania usług. </w:t>
      </w:r>
    </w:p>
    <w:p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sz w:val="20"/>
          <w:szCs w:val="20"/>
        </w:rPr>
      </w:pPr>
      <w:r w:rsidRPr="00FA7128">
        <w:rPr>
          <w:rFonts w:asciiTheme="minorHAnsi" w:hAnsiTheme="minorHAnsi" w:cs="Times New Roman"/>
          <w:sz w:val="20"/>
          <w:szCs w:val="20"/>
        </w:rPr>
        <w:t>Wykonawca będzie świadczył usługi w ramach zespołu Zamawiającego, z wykorzystaniem technologii określonych w Zaproszeniu.</w:t>
      </w:r>
    </w:p>
    <w:p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sz w:val="20"/>
          <w:szCs w:val="20"/>
        </w:rPr>
      </w:pPr>
      <w:r w:rsidRPr="00FA7128">
        <w:rPr>
          <w:rFonts w:asciiTheme="minorHAnsi" w:hAnsiTheme="minorHAnsi" w:cs="Times New Roman"/>
          <w:sz w:val="20"/>
          <w:szCs w:val="20"/>
        </w:rPr>
        <w:t>Wykonawca skieruje do realizacji przedmiotu umowy Personel o kwalifikacjach i doświadczeniu gwarantującym należyte wykonanie przedmiotu umowy wykonawczej.</w:t>
      </w:r>
    </w:p>
    <w:p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i/>
          <w:sz w:val="20"/>
          <w:szCs w:val="20"/>
        </w:rPr>
      </w:pPr>
      <w:r w:rsidRPr="00FA7128">
        <w:rPr>
          <w:rFonts w:asciiTheme="minorHAnsi" w:hAnsiTheme="minorHAnsi" w:cs="Times New Roman"/>
          <w:sz w:val="20"/>
          <w:szCs w:val="20"/>
        </w:rPr>
        <w:t xml:space="preserve">Usługą będzie realizowana w ………………………... </w:t>
      </w:r>
      <w:r w:rsidRPr="00FA7128">
        <w:rPr>
          <w:rFonts w:asciiTheme="minorHAnsi" w:hAnsiTheme="minorHAnsi" w:cs="Times New Roman"/>
          <w:i/>
          <w:sz w:val="20"/>
          <w:szCs w:val="20"/>
        </w:rPr>
        <w:t xml:space="preserve">Zamawiający dopuszcza realizację zadań polegających na …………………………. zdalnie/poza siedzibą Zamawiającego po uzyskaniu jego pisemnej zgody. (niepotrzebne skreślić) </w:t>
      </w:r>
    </w:p>
    <w:p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sz w:val="20"/>
          <w:szCs w:val="20"/>
        </w:rPr>
      </w:pPr>
      <w:r w:rsidRPr="00FA7128">
        <w:rPr>
          <w:rFonts w:asciiTheme="minorHAnsi" w:hAnsiTheme="minorHAnsi" w:cs="Times New Roman"/>
          <w:sz w:val="20"/>
          <w:szCs w:val="20"/>
        </w:rPr>
        <w:t>Wykonawca jest odpowiedzialny za zawarcie odpowiedniego stosunku prawnego z Personelem, który skieruje do realizacji Umowy, w szczególności w zakresie zobowiązań Wykonawcy dotyczących przeniesienia autorskich praw majątkowych oraz praw zależnych.</w:t>
      </w:r>
    </w:p>
    <w:p w:rsidR="00FA7128" w:rsidRPr="00FA7128" w:rsidRDefault="00FA7128" w:rsidP="00FA7128">
      <w:pPr>
        <w:pStyle w:val="Akapitzlist1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zobowiązuje się by realizacja prac wskazanych w umowie wykonawczej świadczona była przez cały okres umowy wykonawczej przez Personel wskazany w ofercie Wykonawcy złożonej na Zaproszenie (zwanej dalej „Ofertą”).</w:t>
      </w:r>
    </w:p>
    <w:p w:rsidR="00FA7128" w:rsidRPr="00FA7128" w:rsidRDefault="00FA7128" w:rsidP="00FA7128">
      <w:pPr>
        <w:pStyle w:val="Akapitzlist1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gdy członek Personelu: </w:t>
      </w:r>
    </w:p>
    <w:p w:rsidR="00FA7128" w:rsidRPr="00FA7128" w:rsidRDefault="00FA7128" w:rsidP="00FA7128">
      <w:pPr>
        <w:pStyle w:val="Akapitzlist10"/>
        <w:numPr>
          <w:ilvl w:val="0"/>
          <w:numId w:val="25"/>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nie przystąpił do realizacji prac określonych w umowie wykonawczej,</w:t>
      </w:r>
    </w:p>
    <w:p w:rsidR="00FA7128" w:rsidRPr="00FA7128" w:rsidRDefault="00FA7128" w:rsidP="00FA7128">
      <w:pPr>
        <w:pStyle w:val="Akapitzlist10"/>
        <w:numPr>
          <w:ilvl w:val="0"/>
          <w:numId w:val="25"/>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wykonuje powierzone zadania bez należytej staranności lub świadczy usługi nienależycie,</w:t>
      </w:r>
    </w:p>
    <w:p w:rsidR="00FA7128" w:rsidRPr="00FA7128" w:rsidRDefault="00FA7128" w:rsidP="00FA7128">
      <w:pPr>
        <w:pStyle w:val="Akapitzlist10"/>
        <w:numPr>
          <w:ilvl w:val="0"/>
          <w:numId w:val="25"/>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ujawnia jakąkolwiek informację lub w inny sposób narusza zasady bezpieczeństwa, narusza zasady ochrony danych osobowych lub udostępnia dane osobowe osobom trzecim,</w:t>
      </w:r>
    </w:p>
    <w:p w:rsidR="00FA7128" w:rsidRPr="00FA7128" w:rsidRDefault="00FA7128" w:rsidP="00FA7128">
      <w:pPr>
        <w:pStyle w:val="Akapitzlist10"/>
        <w:spacing w:after="120"/>
        <w:ind w:left="709"/>
        <w:jc w:val="both"/>
        <w:rPr>
          <w:rFonts w:asciiTheme="minorHAnsi" w:hAnsiTheme="minorHAnsi" w:cs="Times New Roman"/>
          <w:sz w:val="20"/>
          <w:szCs w:val="20"/>
        </w:rPr>
      </w:pPr>
      <w:r w:rsidRPr="00FA7128">
        <w:rPr>
          <w:rFonts w:asciiTheme="minorHAnsi" w:hAnsiTheme="minorHAnsi" w:cs="Times New Roman"/>
          <w:sz w:val="20"/>
          <w:szCs w:val="20"/>
        </w:rPr>
        <w:t xml:space="preserve">Zamawiający może wystąpić o zmianę członka Personelu. W takiej sytuacji Zamawiający zobowiązuje się uzasadnić swój wniosek, a Wykonawca </w:t>
      </w:r>
      <w:r w:rsidRPr="00FA7128">
        <w:rPr>
          <w:rFonts w:asciiTheme="minorHAnsi" w:hAnsiTheme="minorHAnsi" w:cs="Times New Roman"/>
          <w:sz w:val="20"/>
          <w:szCs w:val="20"/>
        </w:rPr>
        <w:lastRenderedPageBreak/>
        <w:t xml:space="preserve">zobowiązany jest do natychmiastowego, tj. najpóźniej w momencie złożenia przez Zamawiającego takiego wniosku, odsunięcia wskazanej osoby od wykonywania prac,  ze skutkiem natychmiastowym. </w:t>
      </w:r>
    </w:p>
    <w:p w:rsidR="00FA7128" w:rsidRPr="00FA7128" w:rsidRDefault="00FA7128" w:rsidP="00FA7128">
      <w:pPr>
        <w:pStyle w:val="Akapitzlist1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Do wykonywania bieżącego nadzoru nad realizacją usług objętych przedmiotem umowy wykonawczej, lecz bez prawa zmiany umowy wykonawczej ani zaciągania zobowiązań w imieniu Zamawiającego w wykonaniu postanowień umowy wykonawczej, Zamawiający upoważnia …………………… e - mail……………….. tel.: ………………………..………………, Wykonawca upoważnia …………………………… e - mail……………….. tel.: ………………………..………………</w:t>
      </w:r>
    </w:p>
    <w:p w:rsidR="00FA7128" w:rsidRPr="00FA7128" w:rsidRDefault="00FA7128" w:rsidP="00FA7128">
      <w:pPr>
        <w:pStyle w:val="Akapitzlist10"/>
        <w:widowControl w:val="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zobowiązany jest umieszczać w repozytorium udostępnionym przez Zamawiającego wykonane dokumenty i kody źródłowe wraz z ich opisem, bibliotekami i instrukcją instalacji oraz dokumentacją, w formie umożliwiającej Zamawiającemu swobodny odczyt i możliwość edycji kodu źródłowego, a także zapisanie kodu na innym nośniku i doprowadzenie tego kodu do formy wykonywalnej na koniec ostatniego dnia roboczego, w tygodniu, w którym świadczył usługę. </w:t>
      </w:r>
    </w:p>
    <w:p w:rsidR="00FA7128" w:rsidRPr="00FA7128" w:rsidRDefault="00FA7128" w:rsidP="00FA7128">
      <w:pPr>
        <w:pStyle w:val="Akapitzlist10"/>
        <w:widowControl w:val="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gdy w ramach świadczonych usług zostaną wykonane kody źródłowe lub zostanie dokonana zmiana kodów źródłowych, Wykonawca zobowiązany jest przekazać Zamawiającemu (w siedzibie Zamawiającego, Warszawa ul. Czerniakowska 100, w godzinach pracy Zamawiającego) wraz z raportami kody źródłowe lub zmienione kody źródłowe wraz z ich opisem, bibliotekami i instrukcją instalacji oraz dokumentacją, w formie umożliwiającej Zamawiającemu swobodny odczyt i możliwość edycji kodu źródłowego, a także zapisanie kodu na innym nośniku i doprowadzenie tego kodu do formy wykonywalnej (w szczególności w drodze kompilacji). Przekazanie kodów źródłowych powinno nastąpić formie elektronicznej (CD/DVD), w formacie otwieranym przez ogólnodostępne aplikacje. </w:t>
      </w:r>
    </w:p>
    <w:p w:rsidR="00FA7128" w:rsidRPr="00FA7128" w:rsidRDefault="00FA7128" w:rsidP="00FA7128">
      <w:pPr>
        <w:pStyle w:val="Akapitzlist10"/>
        <w:widowControl w:val="0"/>
        <w:numPr>
          <w:ilvl w:val="0"/>
          <w:numId w:val="23"/>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przekaże wraz z raportem przekaże Zamawiającemu, do siedziby Zamawiającego (Warszawa ul. Czerniakowska 100, w godzinach pracy Zamawiającego), Dokumentację wykonanych usług w formie elektronicznej (CD/DVD), w języku polskim, w formacie otwieranym przez ogólnodostępne aplikacje. </w:t>
      </w:r>
    </w:p>
    <w:p w:rsidR="00FA7128" w:rsidRPr="00FA7128" w:rsidRDefault="00FA7128" w:rsidP="00FA7128">
      <w:pPr>
        <w:pStyle w:val="Akapitzlist10"/>
        <w:spacing w:after="0"/>
        <w:ind w:left="709"/>
        <w:jc w:val="both"/>
        <w:rPr>
          <w:rFonts w:asciiTheme="minorHAnsi" w:hAnsiTheme="minorHAnsi" w:cs="Times New Roman"/>
          <w:sz w:val="20"/>
          <w:szCs w:val="20"/>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OGÓLNE ZOBOWIĄZANIA STRON</w:t>
      </w:r>
    </w:p>
    <w:p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oświadcza, że jako podmiot profesjonalnie zajmujący się świadczeniem usług będących przedmiotem umowy wykonawczej dysponuje odpowiednią wiedzą, doświadczeniem i personelem niezbędnym do należytego wykonania zobowiązań wynikających z Umowy wykonawczej oraz że będzie świadczył usługi w zakresie uzgodnionym w Umowie wykonawczej i zgodnie z jej postanowieniami.</w:t>
      </w:r>
    </w:p>
    <w:p w:rsidR="00FA7128" w:rsidRPr="00FA7128" w:rsidRDefault="00FA7128" w:rsidP="00FA7128">
      <w:pPr>
        <w:pStyle w:val="Akapitzlist10"/>
        <w:numPr>
          <w:ilvl w:val="0"/>
          <w:numId w:val="6"/>
        </w:numPr>
        <w:spacing w:after="120"/>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zobowiązuje się wykonać wszelkie zobowiązania określone w Umowie z zachowaniem wynikających z niej wymogów, z najwyższą starannością wymaganą od czołowych przedsiębiorców świadczących usługi IT na terytorium Rzeczypospolitej Polskiej, zgodnie z przepisami </w:t>
      </w:r>
      <w:r w:rsidRPr="00FA7128">
        <w:rPr>
          <w:rFonts w:asciiTheme="minorHAnsi" w:hAnsiTheme="minorHAnsi" w:cs="Times New Roman"/>
          <w:sz w:val="20"/>
          <w:szCs w:val="20"/>
        </w:rPr>
        <w:lastRenderedPageBreak/>
        <w:t>prawa oraz zasadami uczciwej konkurencji i poszanowaniem dobrych obyczajów oraz słusznych interesów Zamawiającego.</w:t>
      </w:r>
    </w:p>
    <w:p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zobowiązuje się nie podejmować jakichkolwiek działań mogących naruszać interes Zamawiającego, a w szczególności zobowiązuje się nie udostępniać osobom trzecim, tak w trakcie obowiązywania umowy wykonawczej, jak i po jej rozwiązaniu, informacji o sposobie realizacji umowy wykonawczej.</w:t>
      </w:r>
    </w:p>
    <w:p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Wykonawcy nie wolno wykorzystywać materiałów Zamawiającego bez jego wiedzy i zgody w celach niebędących przedmiotem umowy wykonawczej.</w:t>
      </w:r>
    </w:p>
    <w:p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ponosi pełną odpowiedzialność za działania i zaniechanie Personelu, osób oraz  Podwykonawców, którym powierzył wykonanie umowy wykonawczej w swoim imieniu.</w:t>
      </w:r>
    </w:p>
    <w:p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ponosi całkowitą odpowiedzialność za działanie lub zaniechanie związane z realizacją umowy wykonawczej, chyba że szkoda nastąpiła wskutek siły wyższej albo wyłącznie z winy Zamawiającego lub osoby trzeciej.</w:t>
      </w:r>
    </w:p>
    <w:p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jest zobowiązany do współdziałania z Wykonawcą w granicach określonych prawem oraz umową wykonawczą.</w:t>
      </w:r>
    </w:p>
    <w:p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zobowiązuje się przekazać Wykonawcy niezbędne wskazówki konieczne do wykonania umowy wykonawczej oraz zapewnić Personelowi Wykonawcy dostęp do niezbędnych pomieszczeń i urządzeń, systemów, niezbędnych do prawidłowej realizacji przedmiotu umowy, o którym mowa w § 1 umowy wykonawczej.</w:t>
      </w:r>
    </w:p>
    <w:p w:rsidR="00FA7128" w:rsidRPr="00FA7128" w:rsidRDefault="00FA7128" w:rsidP="00FA7128">
      <w:pPr>
        <w:pStyle w:val="Akapitzlist10"/>
        <w:numPr>
          <w:ilvl w:val="0"/>
          <w:numId w:val="6"/>
        </w:numPr>
        <w:tabs>
          <w:tab w:val="clear" w:pos="0"/>
          <w:tab w:val="num" w:pos="-7371"/>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zobowiązuje się do działania zgodnie z zasadami bezpieczeństwa </w:t>
      </w:r>
      <w:r w:rsidRPr="00FA7128">
        <w:rPr>
          <w:rFonts w:asciiTheme="minorHAnsi" w:hAnsiTheme="minorHAnsi" w:cs="Times New Roman"/>
          <w:sz w:val="20"/>
          <w:szCs w:val="20"/>
        </w:rPr>
        <w:br/>
        <w:t>i z poszanowaniem procedur wewnętrznych Zamawiającego.</w:t>
      </w:r>
    </w:p>
    <w:p w:rsidR="00FA7128" w:rsidRPr="00FA7128" w:rsidRDefault="00FA7128" w:rsidP="00FA7128">
      <w:pPr>
        <w:spacing w:line="276" w:lineRule="auto"/>
        <w:jc w:val="both"/>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PODWYKONAWCY</w:t>
      </w:r>
    </w:p>
    <w:p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jest uprawniony do powierzenia wykonania części przedmiotu umowy wykonawczej podwykonawcom (dalej: „Podwykonawca”, „Podwykonawcy”), z zastrzeżeniem poniższych postanowień.</w:t>
      </w:r>
    </w:p>
    <w:p w:rsidR="00FA7128" w:rsidRPr="00FA7128" w:rsidRDefault="00FA7128" w:rsidP="00FA7128">
      <w:pPr>
        <w:pStyle w:val="Akapitzlist10"/>
        <w:numPr>
          <w:ilvl w:val="0"/>
          <w:numId w:val="7"/>
        </w:numPr>
        <w:tabs>
          <w:tab w:val="clear" w:pos="0"/>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wykona umowę wykonawczą przy udziale następujących Podwykonawców:</w:t>
      </w:r>
    </w:p>
    <w:p w:rsidR="00FA7128" w:rsidRPr="00FA7128" w:rsidRDefault="00FA7128" w:rsidP="00FA7128">
      <w:pPr>
        <w:pStyle w:val="Akapitzlist10"/>
        <w:numPr>
          <w:ilvl w:val="0"/>
          <w:numId w:val="19"/>
        </w:numPr>
        <w:tabs>
          <w:tab w:val="clear" w:pos="3268"/>
          <w:tab w:val="num" w:pos="-7371"/>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[wskazanie firmy, danych kontaktowych, osób reprezentujących Podwykonawcę] ________________ - w zakresie __________________,</w:t>
      </w:r>
    </w:p>
    <w:p w:rsidR="00FA7128" w:rsidRPr="00FA7128" w:rsidRDefault="00FA7128" w:rsidP="00FA7128">
      <w:pPr>
        <w:pStyle w:val="Akapitzlist10"/>
        <w:numPr>
          <w:ilvl w:val="0"/>
          <w:numId w:val="19"/>
        </w:numPr>
        <w:tabs>
          <w:tab w:val="clear" w:pos="3268"/>
          <w:tab w:val="num" w:pos="-7371"/>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[wskazanie firmy, danych kontaktowych, osób reprezentujących Podwykonawcę] ________________ - w zakresie __________________,</w:t>
      </w:r>
    </w:p>
    <w:p w:rsidR="00FA7128" w:rsidRPr="00FA7128" w:rsidRDefault="00FA7128" w:rsidP="00FA7128">
      <w:pPr>
        <w:pStyle w:val="Akapitzlist10"/>
        <w:numPr>
          <w:ilvl w:val="0"/>
          <w:numId w:val="19"/>
        </w:numPr>
        <w:tabs>
          <w:tab w:val="clear" w:pos="3268"/>
          <w:tab w:val="num" w:pos="-7371"/>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[wskazanie firmy, danych kontaktowych, osób reprezentujących Podwykonawcę] ________________ - w zakresie __________________.</w:t>
      </w:r>
    </w:p>
    <w:p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zobowiązany jest do poinformowania Zamawiającego w formie pisemnej o każdej zmianie danych dotyczących Podwykonawców, jak </w:t>
      </w:r>
      <w:r w:rsidRPr="00FA7128">
        <w:rPr>
          <w:rFonts w:asciiTheme="minorHAnsi" w:hAnsiTheme="minorHAnsi" w:cs="Times New Roman"/>
          <w:sz w:val="20"/>
          <w:szCs w:val="20"/>
        </w:rPr>
        <w:lastRenderedPageBreak/>
        <w:t>również o ewentualnych nowych Podwykonawcach, którym zamierza powierzyć prace w ramach realizacji umowy wykonawczej.</w:t>
      </w:r>
    </w:p>
    <w:p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Informacja o zmianie danych dotyczących Podwykonawców powinna zostać przekazana Zamawiającemu w terminie 3 dni roboczych od zmiany danych.</w:t>
      </w:r>
    </w:p>
    <w:p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Informacja o zamiarze powierzenia prac nowemu Podwykonawcy powinna zostać przekazana Zamawiającemu nie później niż na 5 dni przed planowanym powierzeniem mu realizacji prac.</w:t>
      </w:r>
    </w:p>
    <w:p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jest uprawniony do odmowy współdziałania z Podwykonawcą, o udziale którego nie uzyskał informacji, do czasu przekazania przez Wykonawcę niezbędnych danych.</w:t>
      </w:r>
    </w:p>
    <w:p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Jeżeli Wykonawca dokonuje zmiany Podwykonawcy, na zasoby którego powoływał się w toku postępowania poprzedzającego zawarcie umowy wykonawczej,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w:t>
      </w:r>
    </w:p>
    <w:p w:rsidR="00FA7128" w:rsidRPr="00FA7128" w:rsidRDefault="00FA7128" w:rsidP="00FA7128">
      <w:pPr>
        <w:pStyle w:val="Akapitzlist10"/>
        <w:numPr>
          <w:ilvl w:val="0"/>
          <w:numId w:val="7"/>
        </w:numPr>
        <w:tabs>
          <w:tab w:val="clear" w:pos="0"/>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Jeżeli 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p>
    <w:p w:rsidR="00FA7128" w:rsidRPr="00FA7128" w:rsidRDefault="00FA7128" w:rsidP="00FA7128">
      <w:pPr>
        <w:spacing w:line="276" w:lineRule="auto"/>
        <w:jc w:val="both"/>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WYNAGRODZENIE</w:t>
      </w:r>
    </w:p>
    <w:p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Maksymalne wynagrodzenie Wykonawcy z tytułu wykonywania przedmiotu umowy wykonawczej nie przekroczy ……………… zł brutto (słownie:……………). </w:t>
      </w:r>
    </w:p>
    <w:p w:rsidR="00FA7128" w:rsidRPr="00FA7128" w:rsidRDefault="00FA7128" w:rsidP="00FA7128">
      <w:pPr>
        <w:pStyle w:val="Akapitzlist10"/>
        <w:numPr>
          <w:ilvl w:val="0"/>
          <w:numId w:val="8"/>
        </w:numPr>
        <w:spacing w:after="120"/>
        <w:jc w:val="both"/>
        <w:rPr>
          <w:rFonts w:asciiTheme="minorHAnsi" w:hAnsiTheme="minorHAnsi" w:cs="Times New Roman"/>
          <w:sz w:val="20"/>
          <w:szCs w:val="20"/>
        </w:rPr>
      </w:pPr>
      <w:r w:rsidRPr="00FA7128">
        <w:rPr>
          <w:rFonts w:asciiTheme="minorHAnsi" w:hAnsiTheme="minorHAnsi" w:cs="Times New Roman"/>
          <w:sz w:val="20"/>
          <w:szCs w:val="20"/>
        </w:rPr>
        <w:t>Faktyczne wynagrodzenie wypłacone Wykonawcy będzie stanowiło sumę iloczynu ilości godzin faktycznie świadczonych usług przez Wykonawcę i wynagrodzenia jednostkowego zawartego w Ofercie. Rozpoczętą godzinę wykonanych usług uznaje się za pełną godzinę.</w:t>
      </w:r>
    </w:p>
    <w:p w:rsidR="00FA7128" w:rsidRPr="00FA7128" w:rsidRDefault="00FA7128" w:rsidP="00FA7128">
      <w:pPr>
        <w:pStyle w:val="Akapitzlist10"/>
        <w:numPr>
          <w:ilvl w:val="0"/>
          <w:numId w:val="8"/>
        </w:numPr>
        <w:spacing w:after="120"/>
        <w:jc w:val="both"/>
        <w:rPr>
          <w:rFonts w:asciiTheme="minorHAnsi" w:hAnsiTheme="minorHAnsi" w:cs="Times New Roman"/>
          <w:sz w:val="20"/>
          <w:szCs w:val="20"/>
        </w:rPr>
      </w:pPr>
      <w:r w:rsidRPr="00FA7128">
        <w:rPr>
          <w:rFonts w:asciiTheme="minorHAnsi" w:hAnsiTheme="minorHAnsi" w:cs="Times New Roman"/>
          <w:sz w:val="20"/>
          <w:szCs w:val="20"/>
        </w:rPr>
        <w:t xml:space="preserve">Na koniec każdego miesiąca kalendarzowego, w przypadku okresu świadczenia usług przez Wykonawcę dłuższego niż miesiąc kalendarzowy, Zamawiający sporządzi protokół odbiorczy określający zakres wykonanych usług i liczbę roboczogodzin świadczonych należycie  usług przez Wykonawcę (zwany dalej „Protokołem”) według wzoru stanowiącego Załącznik nr 5 do umowy wykonawczej. Protokoły będą przygotowywane </w:t>
      </w:r>
      <w:r w:rsidRPr="00FA7128">
        <w:rPr>
          <w:rFonts w:asciiTheme="minorHAnsi" w:hAnsiTheme="minorHAnsi" w:cs="Times New Roman"/>
          <w:sz w:val="20"/>
          <w:szCs w:val="20"/>
        </w:rPr>
        <w:lastRenderedPageBreak/>
        <w:t>przez Zamawiającego na podstawie raportów Wykonawcy zawierających dane wskazane w zdaniu poprzednim.</w:t>
      </w:r>
    </w:p>
    <w:p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 Wynagrodzenie, o którym mowa w ust. 1, obejmuje wszelkie koszty związane ze świadczeniem przez Wykonawcę usługi, w tym koszty transportu, noclegów, przejazdów, narzędzi, opłat i podatków oraz wynagrodzenia z tytułu przeniesienia autorskich praw majątkowych, przeniesienia prawa zezwalania na wykonywanie zależnych praw autorskich do utworów wykonanych w ramach realizacji umowy wykonawczej oraz przeniesienia własności nośników tych utworów wraz z udzieleniem wskazanych w § 7 ust. 2 zgód, zezwoleń i upoważnień. </w:t>
      </w:r>
    </w:p>
    <w:p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Wynagrodzenie będzie płatne każdorazowo na podstawie wystawionej przez Wykonawcę faktury.</w:t>
      </w:r>
    </w:p>
    <w:p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Podstawą do wystawienia faktury będzie każdorazowo podpisany przez Zamawiającego bez zastrzeżeń Protokół.</w:t>
      </w:r>
    </w:p>
    <w:p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Płatność za realizację przedmiotu Umowy, zostanie dokonana w terminie do 21 dni od daty otrzymania przez Zamawiającego prawidłowo wystawionej faktury, przelewem na rachunek bankowy Wykonawcy wskazany na fakturze.</w:t>
      </w:r>
    </w:p>
    <w:p w:rsidR="00FA7128" w:rsidRPr="00FA7128" w:rsidRDefault="00FA7128" w:rsidP="00FA7128">
      <w:pPr>
        <w:pStyle w:val="Akapitzlist10"/>
        <w:numPr>
          <w:ilvl w:val="0"/>
          <w:numId w:val="8"/>
        </w:numPr>
        <w:tabs>
          <w:tab w:val="clear" w:pos="0"/>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 termin płatności przyjmuje się dzień obciążenia rachunku bankowego Zamawiającego należną kwotą.</w:t>
      </w:r>
    </w:p>
    <w:p w:rsidR="00FA7128" w:rsidRPr="00FA7128" w:rsidRDefault="00FA7128" w:rsidP="00FA7128">
      <w:pPr>
        <w:spacing w:line="276" w:lineRule="auto"/>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PRAWA AUTORSKIE</w:t>
      </w:r>
    </w:p>
    <w:p w:rsidR="00FA7128" w:rsidRPr="00FA7128" w:rsidRDefault="00FA7128" w:rsidP="00FA7128">
      <w:pPr>
        <w:pStyle w:val="Akapitzlist10"/>
        <w:numPr>
          <w:ilvl w:val="3"/>
          <w:numId w:val="4"/>
        </w:numPr>
        <w:tabs>
          <w:tab w:val="clear" w:pos="2160"/>
          <w:tab w:val="num" w:pos="-7513"/>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 dniem podpisania danego Protokołu, przenosi na Zamawiającego autorskie prawa majątkowe do utworów powstałych w wyniku lub w związku ze świadczeniem przez Wykonawcę usług, których dotyczy podpisany Protokół, na następujących polach eksploatacji:</w:t>
      </w:r>
    </w:p>
    <w:p w:rsidR="00FA7128" w:rsidRPr="00FA7128" w:rsidRDefault="00FA7128" w:rsidP="00FA7128">
      <w:pPr>
        <w:pStyle w:val="Akapitzlist10"/>
        <w:numPr>
          <w:ilvl w:val="1"/>
          <w:numId w:val="13"/>
        </w:numPr>
        <w:tabs>
          <w:tab w:val="clear" w:pos="0"/>
          <w:tab w:val="num" w:pos="-7513"/>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dla aktualizacji lub modyfikacji istniejącego oprogramowania Zamawiającego oraz dla oprogramowania powstałego w wyniku realizacji umowy wykonawczej i  aktualizacji lub modyfikacji (zwanych dalej „Oprogramowaniem”):</w:t>
      </w:r>
    </w:p>
    <w:p w:rsidR="00FA7128" w:rsidRPr="00FA7128" w:rsidRDefault="00FA7128" w:rsidP="00FA7128">
      <w:pPr>
        <w:pStyle w:val="Akapitzlist10"/>
        <w:numPr>
          <w:ilvl w:val="0"/>
          <w:numId w:val="17"/>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trwałego lub czasowego utrwalania lub zwielokrotnienia Oprogramowania w całości lub w części, jakimikolwiek środkami i w jakiejkolwiek formie;</w:t>
      </w:r>
    </w:p>
    <w:p w:rsidR="00FA7128" w:rsidRPr="00FA7128" w:rsidRDefault="00FA7128" w:rsidP="00FA7128">
      <w:pPr>
        <w:pStyle w:val="Akapitzlist10"/>
        <w:numPr>
          <w:ilvl w:val="0"/>
          <w:numId w:val="17"/>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tłumaczenia, przystosowywania, zmiany układu, modyfikacji, rozbudowy lub jakichkolwiek innych zmian w Oprogramowaniu;</w:t>
      </w:r>
    </w:p>
    <w:p w:rsidR="00FA7128" w:rsidRPr="00FA7128" w:rsidRDefault="00FA7128" w:rsidP="00FA7128">
      <w:pPr>
        <w:pStyle w:val="Akapitzlist10"/>
        <w:numPr>
          <w:ilvl w:val="0"/>
          <w:numId w:val="17"/>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rozpowszechniania, w tym użyczenia lub najmu Oprogramowania lub jego kopii,</w:t>
      </w:r>
    </w:p>
    <w:p w:rsidR="00FA7128" w:rsidRPr="00FA7128" w:rsidRDefault="00FA7128" w:rsidP="00FA7128">
      <w:pPr>
        <w:pStyle w:val="Akapitzlist10"/>
        <w:numPr>
          <w:ilvl w:val="1"/>
          <w:numId w:val="13"/>
        </w:numPr>
        <w:tabs>
          <w:tab w:val="clear" w:pos="0"/>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do innych niż Oprogramowanie utworów, w tym do dokumentacji (zwanych dalej „Dokumentacją”), powstałych w wyniku realizacji umowy wykonawczej:</w:t>
      </w:r>
    </w:p>
    <w:p w:rsidR="00FA7128" w:rsidRPr="00FA7128" w:rsidRDefault="00FA7128" w:rsidP="00FA7128">
      <w:pPr>
        <w:pStyle w:val="Akapitzlist10"/>
        <w:numPr>
          <w:ilvl w:val="0"/>
          <w:numId w:val="18"/>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utrwalania i zwielokrotniania Dokumentacji - wytwarzanie określoną techniką egzemplarzy Dokumentacji, w tym techniką drukarską, reprograficzną oraz cyfrową;</w:t>
      </w:r>
    </w:p>
    <w:p w:rsidR="00FA7128" w:rsidRPr="00FA7128" w:rsidRDefault="00FA7128" w:rsidP="00FA7128">
      <w:pPr>
        <w:pStyle w:val="Akapitzlist10"/>
        <w:numPr>
          <w:ilvl w:val="0"/>
          <w:numId w:val="18"/>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obrotu oryginałem albo egzemplarzami, na których Dokumentację utrwalono - wprowadzenie do obrotu, użyczenie lub najem oryginału albo egzemplarzy;</w:t>
      </w:r>
    </w:p>
    <w:p w:rsidR="00FA7128" w:rsidRPr="00FA7128" w:rsidRDefault="00FA7128" w:rsidP="00FA7128">
      <w:pPr>
        <w:pStyle w:val="Akapitzlist10"/>
        <w:numPr>
          <w:ilvl w:val="0"/>
          <w:numId w:val="18"/>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lastRenderedPageBreak/>
        <w:t>rozpowszechniania Dokumentacji w sposób inny niż określony w lit. b - publiczne wykonanie, wyświetlenie, odtworzenie, nadanie i reemitowanie, a także publiczne udostępnienie Dokumentacji w taki sposób, aby każdy mógł mieć do niej dostęp w miejscu i czasie przez siebie wybranym.</w:t>
      </w:r>
    </w:p>
    <w:p w:rsidR="00FA7128" w:rsidRPr="00FA7128" w:rsidRDefault="00FA7128" w:rsidP="00FA7128">
      <w:pPr>
        <w:pStyle w:val="Akapitzlist10"/>
        <w:spacing w:after="0"/>
        <w:ind w:left="709"/>
        <w:jc w:val="both"/>
        <w:rPr>
          <w:rFonts w:asciiTheme="minorHAnsi" w:hAnsiTheme="minorHAnsi" w:cs="Times New Roman"/>
          <w:sz w:val="20"/>
          <w:szCs w:val="20"/>
        </w:rPr>
      </w:pPr>
      <w:r w:rsidRPr="00FA7128">
        <w:rPr>
          <w:rFonts w:asciiTheme="minorHAnsi" w:hAnsiTheme="minorHAnsi" w:cs="Times New Roman"/>
          <w:sz w:val="20"/>
          <w:szCs w:val="20"/>
        </w:rPr>
        <w:t xml:space="preserve">Wskazane w zdaniach poprzednich niniejszego ustępu przeniesienie na Zamawiającego autorskich praw majątkowych nie wymaga dodatkowego oświadczenia w tym przedmiocie. </w:t>
      </w:r>
    </w:p>
    <w:p w:rsidR="00FA7128" w:rsidRPr="00FA7128" w:rsidRDefault="00FA7128" w:rsidP="00FA7128">
      <w:pPr>
        <w:pStyle w:val="Akapitzlist10"/>
        <w:spacing w:after="120"/>
        <w:ind w:left="709"/>
        <w:jc w:val="both"/>
        <w:rPr>
          <w:rFonts w:asciiTheme="minorHAnsi" w:hAnsiTheme="minorHAnsi" w:cs="Times New Roman"/>
          <w:sz w:val="20"/>
          <w:szCs w:val="20"/>
        </w:rPr>
      </w:pPr>
      <w:r w:rsidRPr="00FA7128">
        <w:rPr>
          <w:rFonts w:asciiTheme="minorHAnsi" w:hAnsiTheme="minorHAnsi" w:cs="Times New Roman"/>
          <w:sz w:val="20"/>
          <w:szCs w:val="20"/>
        </w:rPr>
        <w:t>Oprogramowanie i Dokumentacja zwane są w treści umowy „utworami”.</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Przeniesienie autorskich praw majątkowych, o którym mowa w ust. 1, nie jest w żaden sposób ograniczone, w szczególności nie jest ograniczone terytorialnie lub czasowo. Niezależnie od powyższego Wykonawca, w imieniu autorów utworów, wyraża wszelkie zgody i udziela wszelkich upoważnień wymaganych do wykonywania przez Zamawiającego praw, o których mowa w ust. 1 i 3.</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 chwilą wskazaną w ust. 1, Wykonawca przenosi na Zamawiającego prawo zezwalania na wykonywanie zależnych praw autorskich do utworów, na polach eksploatacji wskazanych w ust. 1.  </w:t>
      </w:r>
    </w:p>
    <w:p w:rsidR="00FA7128" w:rsidRPr="00FA7128" w:rsidRDefault="00FA7128" w:rsidP="00FA7128">
      <w:pPr>
        <w:pStyle w:val="Akapitzlist10"/>
        <w:numPr>
          <w:ilvl w:val="0"/>
          <w:numId w:val="4"/>
        </w:numPr>
        <w:tabs>
          <w:tab w:val="clear" w:pos="0"/>
          <w:tab w:val="num" w:pos="-7371"/>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W celu uniknięcia jakichkolwiek wątpliwości Strony potwierdzają, iż Zamawiający uprawniony jest w szczególności do:</w:t>
      </w:r>
    </w:p>
    <w:p w:rsidR="00FA7128" w:rsidRPr="00FA7128" w:rsidRDefault="00FA7128" w:rsidP="00FA7128">
      <w:pPr>
        <w:pStyle w:val="Akapitzlist10"/>
        <w:numPr>
          <w:ilvl w:val="1"/>
          <w:numId w:val="4"/>
        </w:numPr>
        <w:tabs>
          <w:tab w:val="clear" w:pos="0"/>
          <w:tab w:val="num" w:pos="-7513"/>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dokonywania wszelkich zmian w Oprogramowaniu i wykorzystywania w dowolny sposób tak utworzonych jego modyfikacji;</w:t>
      </w:r>
    </w:p>
    <w:p w:rsidR="00FA7128" w:rsidRPr="00FA7128" w:rsidRDefault="00FA7128" w:rsidP="00FA7128">
      <w:pPr>
        <w:pStyle w:val="Akapitzlist10"/>
        <w:numPr>
          <w:ilvl w:val="1"/>
          <w:numId w:val="4"/>
        </w:numPr>
        <w:tabs>
          <w:tab w:val="clear" w:pos="0"/>
          <w:tab w:val="num" w:pos="-7513"/>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zezwalania na dokonywanie dowolnych zmian w Oprogramowaniu przez osoby trzecie;</w:t>
      </w:r>
    </w:p>
    <w:p w:rsidR="00FA7128" w:rsidRPr="00FA7128" w:rsidRDefault="00FA7128" w:rsidP="00FA7128">
      <w:pPr>
        <w:pStyle w:val="Akapitzlist10"/>
        <w:numPr>
          <w:ilvl w:val="1"/>
          <w:numId w:val="4"/>
        </w:numPr>
        <w:tabs>
          <w:tab w:val="clear" w:pos="0"/>
          <w:tab w:val="num" w:pos="-7513"/>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zezwalania na wykorzystywanie w dowolny sposób modyfikacji Oprogramowania przez osoby trzecie;</w:t>
      </w:r>
    </w:p>
    <w:p w:rsidR="00FA7128" w:rsidRPr="00FA7128" w:rsidRDefault="00FA7128" w:rsidP="00FA7128">
      <w:pPr>
        <w:pStyle w:val="Akapitzlist10"/>
        <w:numPr>
          <w:ilvl w:val="1"/>
          <w:numId w:val="4"/>
        </w:numPr>
        <w:tabs>
          <w:tab w:val="clear" w:pos="0"/>
          <w:tab w:val="num" w:pos="-7513"/>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dowolnego dysponowania autorskimi prawami majątkowymi i prawami zależnymi do Oprogramowania.</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ujawnienia nowego pola eksploatacji mającego znaczenie dla Zamawiającego, Strony ustalają, że Wykonawca na wezwanie Zamawiającego przeniesie na Zamawiającego, w terminie 14 dni od doręczenia Wykonawcy wezwania, autorskie prawa majątkowego do utworów oraz prawo zezwalania na wykonywanie praw zależnych do utworów na nowym polu eksploatacji, na zasadach określonych w niniejszej umowie wykonawczej. Przeniesienie praw, o których mowa w zdaniu poprzednim, zostanie dokonane nieodpłatnie na rzecz Zamawiającego.  </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 celu realizacji postanowień ust. 1 - 5 Wykonawca zobowiązuje się do wcześniejszego nabycia od Personelu i Podwykonawców odpowiednich autorskich praw majątkowych oraz prawa zezwalania na wykonywanie zależnych praw autorskich, jak również uzyskania wskazanych w ust. 2 zgód, zezwoleń i upoważnień. Wykonawca zobowiązuje się w terminie nie później niż w dniu wystawienia faktury za zrealizowane usługi przekazać Zamawiającemu kopię dowodów nabycia od Personelu majątkowych praw autorskich, prawa zezwalania na wykonywanie zależnych praw autorskich oraz odpowiednio wskazanych w ust. 2 zgód, zezwoleń i upoważnień.</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lastRenderedPageBreak/>
        <w:t xml:space="preserve">Prawo własności egzemplarzy utworów oraz nośników, na których utwory utrwalono  przechodzi na własność Zamawiającego z chwilą podpisania przez Zamawiającego danego Protokołu wykonania usług. </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braku skutecznego przeniesienia przez Wykonawcę na Zamawiającego autorskich praw majątkowych, przeniesienia prawa do wykonywania praw zależnych lub naruszenia w inny sposób praw osób trzecich do utworów lub istnienia wad prawnych utworów, Wykonawca będzie odpowiedzialny względem Zamawiającego za roszczenia wobec Zamawiającego, w związku z korzystaniem z utworów i zobowiązuje się zaspokoić orzeczone wobec Zamawiającego roszczenia, jak również udzieli Zamawiającemu wszelkiej niezbędnej pomocy w celu obrony przed wskazanym roszczeniem, wstąpi na żądanie Zamawiającego do ewentualnego postępowania sądowego wszczętego przeciwko Zamawiającemu oraz wyrówna wszelką szkodę poniesioną przez Zamawiającego w związku z roszczeniami, o których mowa powyżej, w tym zwróci prawnemu sumę ewentualnie zasądzonego od niego roszczenia oraz wszelkie koszty związane z postępowaniem, w tym koszty pomocy prawnej poniesione przez Zamawiającego w celu obrony przed roszczeniami, o których mowa powyżej.  </w:t>
      </w:r>
    </w:p>
    <w:p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Postanowienia niniejszego paragrafu nie wyłączają i nie ograniczają Zamawiającego w jego uprawnieniach do posługiwania się osobami trzecimi, wedle swego uznania, przy wykonywaniu autorskich praw majątkowych i zależnych do Oprogramowania i Dokumentacji, w tym w szczególności do dokonywania w nich zmian.</w:t>
      </w:r>
    </w:p>
    <w:p w:rsidR="00FA7128" w:rsidRPr="00FA7128" w:rsidRDefault="00FA7128" w:rsidP="00FA7128">
      <w:pPr>
        <w:pStyle w:val="Akapitzlist10"/>
        <w:numPr>
          <w:ilvl w:val="0"/>
          <w:numId w:val="4"/>
        </w:numPr>
        <w:tabs>
          <w:tab w:val="clear" w:pos="0"/>
          <w:tab w:val="num" w:pos="-7371"/>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Zamawiający jest uprawniony do korzystania z utworów w zakresie wskazanym powyżej od daty udostępnienia utworu Zamawiającemu (np. instalacji Oprogramowania w infrastrukturze Zamawiającego, wydania Dokumentacji Zamawiającemu) do daty nabycia autorskich praw majątkowych przez Zamawiającego, a Wykonawca zapewnia, że takie korzystanie nie będzie naruszać praw osobistych lub majątkowych Wykonawcy ani osób trzecich i nie będzie powodować obowiązku zapłaty jakichkolwiek dodatkowych opłat. </w:t>
      </w:r>
    </w:p>
    <w:p w:rsidR="00FA7128" w:rsidRPr="00FA7128" w:rsidRDefault="00FA7128" w:rsidP="00FA7128">
      <w:pPr>
        <w:spacing w:line="276" w:lineRule="auto"/>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BEZPIECZEŃSTWO INFORMACJI</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Informacją w rozumieniu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są wszelkie informacje, dokumenty lub dane przekazane Wykonawcy przez Zamawiającego, uzyskane przez Wykonawcę w związku z realizacją umowy oraz wytworzone przez Wykonawcę na potrzeby realizacji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hAnsiTheme="minorHAnsi"/>
          <w:sz w:val="20"/>
          <w:szCs w:val="20"/>
          <w:lang w:val="pl-PL"/>
        </w:rPr>
      </w:pPr>
      <w:r w:rsidRPr="00FA7128">
        <w:rPr>
          <w:rFonts w:asciiTheme="minorHAnsi" w:eastAsia="Calibri" w:hAnsiTheme="minorHAnsi"/>
          <w:bCs/>
          <w:sz w:val="20"/>
          <w:szCs w:val="20"/>
          <w:lang w:val="pl-PL"/>
        </w:rPr>
        <w:t xml:space="preserve">Informacje stanowią własność Ministerstwa Sprawiedliwości. </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może przetwarzać powierzone mu przez Zamawiającego informacje tylko przez okres obowiązywania umowy wykonawczej. </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lastRenderedPageBreak/>
        <w:t xml:space="preserve">Wykonawca zobowiązuje się do zachowania w tajemnicy wszystkich informacji, a także sposobów zabezpieczenia informacji, zarówno w trakcie trwania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jak i po jej wygaśnięciu lub rozwiązaniu. </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zobowiązany jest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zobowiązuje się do dołożenia najwyższej staranności w celu zabezpieczenia informacji uzyskanych w związku z realizacją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przed bezprawnym dostępem, rozpowszechnianiem lub przekazaniem osobom trzecim.</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zobowiązany jest zapewnić wykonanie obowiązków w zakresie bezpieczeństwa informacji, w szczególności dotyczącego zachowania w tajemnicy informacji, także przez jego Personel, osoby, przy pomocy których wykonuje umowę </w:t>
      </w:r>
      <w:r w:rsidRPr="00FA7128">
        <w:rPr>
          <w:rFonts w:asciiTheme="minorHAnsi" w:hAnsiTheme="minorHAnsi"/>
          <w:sz w:val="20"/>
          <w:szCs w:val="20"/>
          <w:lang w:val="pl-PL"/>
        </w:rPr>
        <w:t>wykonawczą i Podwykonawców</w:t>
      </w:r>
      <w:r w:rsidRPr="00FA7128">
        <w:rPr>
          <w:rFonts w:asciiTheme="minorHAnsi" w:eastAsia="Calibri" w:hAnsiTheme="minorHAnsi"/>
          <w:bCs/>
          <w:sz w:val="20"/>
          <w:szCs w:val="20"/>
          <w:lang w:val="pl-PL"/>
        </w:rPr>
        <w:t xml:space="preserve">. Odpowiedzialność za naruszenie powyższego obowiązku spoczywa na Wykonawcy. Naruszenie bezpieczeństwa informacji, w szczególności ujawnienie jakiejkolwiek informacji w okresie obowiązywania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uprawnia Zamawiającego do wypowiedzenia umowy </w:t>
      </w:r>
      <w:r w:rsidRPr="00FA7128">
        <w:rPr>
          <w:rFonts w:asciiTheme="minorHAnsi" w:hAnsiTheme="minorHAnsi"/>
          <w:sz w:val="20"/>
          <w:szCs w:val="20"/>
          <w:lang w:val="pl-PL"/>
        </w:rPr>
        <w:t xml:space="preserve">wykonawczej </w:t>
      </w:r>
      <w:r w:rsidRPr="00FA7128">
        <w:rPr>
          <w:rFonts w:asciiTheme="minorHAnsi" w:eastAsia="Calibri" w:hAnsiTheme="minorHAnsi"/>
          <w:bCs/>
          <w:sz w:val="20"/>
          <w:szCs w:val="20"/>
          <w:lang w:val="pl-PL"/>
        </w:rPr>
        <w:t xml:space="preserve">w trybie natychmiastowym. </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może udostępniać informacje jedynie Personelowi, osobom, przy pomocy których wykonuje umowę </w:t>
      </w:r>
      <w:r w:rsidRPr="00FA7128">
        <w:rPr>
          <w:rFonts w:asciiTheme="minorHAnsi" w:hAnsiTheme="minorHAnsi"/>
          <w:sz w:val="20"/>
          <w:szCs w:val="20"/>
          <w:lang w:val="pl-PL"/>
        </w:rPr>
        <w:t>wykonawczą i Podwykonawcom</w:t>
      </w:r>
      <w:r w:rsidRPr="00FA7128">
        <w:rPr>
          <w:rFonts w:asciiTheme="minorHAnsi" w:eastAsia="Calibri" w:hAnsiTheme="minorHAnsi"/>
          <w:bCs/>
          <w:sz w:val="20"/>
          <w:szCs w:val="20"/>
          <w:lang w:val="pl-PL"/>
        </w:rPr>
        <w:t xml:space="preserve">, którym będą one niezbędne do wykonania powierzonych im czynności i tylko w zakresie, w jakim muszą mieć do nich dostęp dla celów wykonania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Personel wskazany w załączniku nr 2a/2b/2c/2d </w:t>
      </w:r>
      <w:r w:rsidRPr="00FA7128">
        <w:rPr>
          <w:rFonts w:asciiTheme="minorHAnsi" w:eastAsia="Calibri" w:hAnsiTheme="minorHAnsi"/>
          <w:bCs/>
          <w:i/>
          <w:sz w:val="20"/>
          <w:szCs w:val="20"/>
          <w:lang w:val="pl-PL"/>
        </w:rPr>
        <w:t xml:space="preserve">(niepotrzebne skreślić) </w:t>
      </w:r>
      <w:r w:rsidRPr="00FA7128">
        <w:rPr>
          <w:rFonts w:asciiTheme="minorHAnsi" w:eastAsia="Calibri" w:hAnsiTheme="minorHAnsi"/>
          <w:bCs/>
          <w:sz w:val="20"/>
          <w:szCs w:val="20"/>
          <w:lang w:val="pl-PL"/>
        </w:rPr>
        <w:t>do Umowy ramowej zobowiązani są przed przystąpieniem do wykonania usług do podpisania oświadczenia o zachowaniu poufności informacji, którego wzór stanowi załącznik nr 3 do umowy wykonawczej. Podpisane oświadczenie należy przed przystąpieniem do wykonania usług przekazać Zamawiającemu.</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Wykonawca ponosi wszelką odpowiedzialność, tak wobec osób trzecich jak i wobec Zamawiającego, za szkody powstałe w związku z niewykonywaniem lub nienależytą realizacją obowiązków dotyczących informacji.</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Wykonawca zobowiązany jest do natychmiastowego powiadamiania i raportowania Zamawiającemu o nieuprawnionym ujawnieniu lub udostępnieniu informacji lub o naruszeniu poufności informacji:</w:t>
      </w:r>
    </w:p>
    <w:p w:rsidR="00FA7128" w:rsidRPr="00FA7128" w:rsidRDefault="00FA7128" w:rsidP="00FA7128">
      <w:pPr>
        <w:numPr>
          <w:ilvl w:val="1"/>
          <w:numId w:val="3"/>
        </w:numPr>
        <w:tabs>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rPr>
      </w:pPr>
      <w:proofErr w:type="spellStart"/>
      <w:r w:rsidRPr="00FA7128">
        <w:rPr>
          <w:rFonts w:asciiTheme="minorHAnsi" w:eastAsia="Calibri" w:hAnsiTheme="minorHAnsi"/>
          <w:bCs/>
          <w:sz w:val="20"/>
          <w:szCs w:val="20"/>
        </w:rPr>
        <w:t>na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adres</w:t>
      </w:r>
      <w:proofErr w:type="spellEnd"/>
      <w:r w:rsidRPr="00FA7128">
        <w:rPr>
          <w:rFonts w:asciiTheme="minorHAnsi" w:eastAsia="Calibri" w:hAnsiTheme="minorHAnsi"/>
          <w:bCs/>
          <w:sz w:val="20"/>
          <w:szCs w:val="20"/>
        </w:rPr>
        <w:t xml:space="preserve"> e-mail: …………………….,</w:t>
      </w:r>
    </w:p>
    <w:p w:rsidR="00FA7128" w:rsidRPr="00FA7128" w:rsidRDefault="00FA7128" w:rsidP="00FA7128">
      <w:pPr>
        <w:numPr>
          <w:ilvl w:val="1"/>
          <w:numId w:val="3"/>
        </w:numPr>
        <w:tabs>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rPr>
      </w:pPr>
      <w:proofErr w:type="spellStart"/>
      <w:r w:rsidRPr="00FA7128">
        <w:rPr>
          <w:rFonts w:asciiTheme="minorHAnsi" w:eastAsia="Calibri" w:hAnsiTheme="minorHAnsi"/>
          <w:bCs/>
          <w:sz w:val="20"/>
          <w:szCs w:val="20"/>
        </w:rPr>
        <w:t>faksem</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na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numer</w:t>
      </w:r>
      <w:proofErr w:type="spellEnd"/>
      <w:r w:rsidRPr="00FA7128">
        <w:rPr>
          <w:rFonts w:asciiTheme="minorHAnsi" w:eastAsia="Calibri" w:hAnsiTheme="minorHAnsi"/>
          <w:bCs/>
          <w:sz w:val="20"/>
          <w:szCs w:val="20"/>
        </w:rPr>
        <w:t>: …………………………………………...</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rPr>
      </w:pPr>
      <w:r w:rsidRPr="00FA7128">
        <w:rPr>
          <w:rFonts w:asciiTheme="minorHAnsi" w:eastAsia="Calibri" w:hAnsiTheme="minorHAnsi"/>
          <w:bCs/>
          <w:sz w:val="20"/>
          <w:szCs w:val="20"/>
          <w:lang w:val="pl-PL"/>
        </w:rPr>
        <w:t xml:space="preserve">Wykonawca zobowiązuje się po zakończeniu realizacji umowy wykonawczej do zwrotu Zamawiającemu wszelkich informacji, wraz z </w:t>
      </w:r>
      <w:r w:rsidRPr="00FA7128">
        <w:rPr>
          <w:rFonts w:asciiTheme="minorHAnsi" w:eastAsia="Calibri" w:hAnsiTheme="minorHAnsi"/>
          <w:bCs/>
          <w:sz w:val="20"/>
          <w:szCs w:val="20"/>
          <w:lang w:val="pl-PL"/>
        </w:rPr>
        <w:lastRenderedPageBreak/>
        <w:t xml:space="preserve">nośnikami, a w przypadku utrwalenia przez Wykonawcy informacji – usunięcia z nośników tych informacji, w tym również sporządzonych kopii zapasowych, oraz zniszczenia wszelkich dokumentów i danych mogących posłużyć do odtworzenia, w całości lub części, informacji. </w:t>
      </w:r>
      <w:proofErr w:type="spellStart"/>
      <w:r w:rsidRPr="00FA7128">
        <w:rPr>
          <w:rFonts w:asciiTheme="minorHAnsi" w:eastAsia="Calibri" w:hAnsiTheme="minorHAnsi"/>
          <w:bCs/>
          <w:sz w:val="20"/>
          <w:szCs w:val="20"/>
        </w:rPr>
        <w:t>Wykonawca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złoży</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Zamawiającemu</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na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tę</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okoliczność</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stosowne</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oświadczenie</w:t>
      </w:r>
      <w:proofErr w:type="spellEnd"/>
      <w:r w:rsidRPr="00FA7128">
        <w:rPr>
          <w:rFonts w:asciiTheme="minorHAnsi" w:eastAsia="Calibri" w:hAnsiTheme="minorHAnsi"/>
          <w:bCs/>
          <w:sz w:val="20"/>
          <w:szCs w:val="20"/>
        </w:rPr>
        <w:t>.</w:t>
      </w:r>
    </w:p>
    <w:p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nie może zwielokrotniać, rozpowszechniać, korzystać w celach niezwiązanych z realizacją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oraz ujawniać informacji osobom trzecim, bez uzyskania w powyższym zakresie pisemnej zgody Zamawiającego, o ile takie informacje nie zostały już podane do publicznej wiadomości lub nie są publicznie dostępne. Powyższe zobowiązanie nie dotyczy Specjalistów, jednakże Wykonawca może przekazać informacje Specjalistom jedynie w celu realizacji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w:t>
      </w:r>
    </w:p>
    <w:p w:rsidR="00FA7128" w:rsidRPr="00FA7128" w:rsidRDefault="00FA7128" w:rsidP="00FA7128">
      <w:pPr>
        <w:numPr>
          <w:ilvl w:val="3"/>
          <w:numId w:val="2"/>
        </w:numPr>
        <w:tabs>
          <w:tab w:val="clear" w:pos="2910"/>
          <w:tab w:val="left" w:pos="-7371"/>
          <w:tab w:val="num" w:pos="709"/>
        </w:tabs>
        <w:suppressAutoHyphens/>
        <w:autoSpaceDE/>
        <w:autoSpaceDN/>
        <w:spacing w:line="276" w:lineRule="auto"/>
        <w:ind w:left="709" w:right="14" w:hanging="425"/>
        <w:jc w:val="both"/>
        <w:rPr>
          <w:rFonts w:asciiTheme="minorHAnsi" w:eastAsia="Calibri" w:hAnsiTheme="minorHAnsi"/>
          <w:bCs/>
          <w:sz w:val="20"/>
          <w:szCs w:val="20"/>
        </w:rPr>
      </w:pPr>
      <w:proofErr w:type="spellStart"/>
      <w:r w:rsidRPr="00FA7128">
        <w:rPr>
          <w:rFonts w:asciiTheme="minorHAnsi" w:eastAsia="Calibri" w:hAnsiTheme="minorHAnsi"/>
          <w:bCs/>
          <w:sz w:val="20"/>
          <w:szCs w:val="20"/>
        </w:rPr>
        <w:t>Wykonawca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zobowiązany</w:t>
      </w:r>
      <w:proofErr w:type="spellEnd"/>
      <w:r w:rsidRPr="00FA7128">
        <w:rPr>
          <w:rFonts w:asciiTheme="minorHAnsi" w:eastAsia="Calibri" w:hAnsiTheme="minorHAnsi"/>
          <w:bCs/>
          <w:sz w:val="20"/>
          <w:szCs w:val="20"/>
        </w:rPr>
        <w:t xml:space="preserve"> jest: </w:t>
      </w:r>
    </w:p>
    <w:p w:rsidR="00FA7128" w:rsidRPr="00FA7128" w:rsidRDefault="00FA7128" w:rsidP="00FA7128">
      <w:pPr>
        <w:pStyle w:val="Akapitzlist10"/>
        <w:numPr>
          <w:ilvl w:val="2"/>
          <w:numId w:val="16"/>
        </w:numPr>
        <w:tabs>
          <w:tab w:val="clear" w:pos="3268"/>
          <w:tab w:val="num" w:pos="1134"/>
        </w:tabs>
        <w:spacing w:after="0"/>
        <w:ind w:left="1134" w:right="14" w:hanging="425"/>
        <w:jc w:val="both"/>
        <w:rPr>
          <w:rFonts w:asciiTheme="minorHAnsi" w:eastAsia="Calibri" w:hAnsiTheme="minorHAnsi" w:cs="Times New Roman"/>
          <w:bCs/>
          <w:sz w:val="20"/>
          <w:szCs w:val="20"/>
        </w:rPr>
      </w:pPr>
      <w:r w:rsidRPr="00FA7128">
        <w:rPr>
          <w:rFonts w:asciiTheme="minorHAnsi" w:eastAsia="Calibri" w:hAnsiTheme="minorHAnsi" w:cs="Times New Roman"/>
          <w:bCs/>
          <w:sz w:val="20"/>
          <w:szCs w:val="20"/>
        </w:rPr>
        <w:t>zapewnić kontrolę nad tym, jakie informacje, kiedy, przez kogo oraz komu są przekazywane, zwłaszcza gdy przekazuje się je za pomocą teletransmisji danych,</w:t>
      </w:r>
    </w:p>
    <w:p w:rsidR="00FA7128" w:rsidRPr="00FA7128" w:rsidRDefault="00FA7128" w:rsidP="00FA7128">
      <w:pPr>
        <w:pStyle w:val="Akapitzlist10"/>
        <w:numPr>
          <w:ilvl w:val="2"/>
          <w:numId w:val="16"/>
        </w:numPr>
        <w:tabs>
          <w:tab w:val="clear" w:pos="3268"/>
          <w:tab w:val="num" w:pos="1134"/>
        </w:tabs>
        <w:spacing w:after="120"/>
        <w:ind w:left="1134" w:right="14" w:hanging="425"/>
        <w:jc w:val="both"/>
        <w:rPr>
          <w:rFonts w:asciiTheme="minorHAnsi" w:hAnsiTheme="minorHAnsi" w:cs="Times New Roman"/>
          <w:sz w:val="20"/>
          <w:szCs w:val="20"/>
        </w:rPr>
      </w:pPr>
      <w:r w:rsidRPr="00FA7128">
        <w:rPr>
          <w:rFonts w:asciiTheme="minorHAnsi" w:eastAsia="Calibri" w:hAnsiTheme="minorHAnsi" w:cs="Times New Roman"/>
          <w:bCs/>
          <w:sz w:val="20"/>
          <w:szCs w:val="20"/>
        </w:rPr>
        <w:t>zapewnić, aby osoby, o których mowa w pkt 1, zachowywały w tajemnicy informacje oraz sposoby ich zabezpieczeń.</w:t>
      </w:r>
    </w:p>
    <w:p w:rsidR="00FA7128" w:rsidRPr="00FA7128" w:rsidRDefault="00FA7128" w:rsidP="00FA7128">
      <w:pPr>
        <w:pStyle w:val="Akapitzlist10"/>
        <w:numPr>
          <w:ilvl w:val="3"/>
          <w:numId w:val="2"/>
        </w:numPr>
        <w:tabs>
          <w:tab w:val="clear" w:pos="2910"/>
          <w:tab w:val="left"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odpowiada za szkodę wyrządzoną Zamawiającemu przez ujawnienie, przekazanie, wykorzystanie, zbycie lub oferowanie do zbycia informacji otrzymanych od Zamawiającego wbrew postanowieniom umowy wykonawczej. Zobowiązanie to wiąże Wykonawcę również po rozwiązaniu lub wygaśnięciu umowy wykonawczej, bez względu na przyczynę (w tym też na podstawie wypowiedzenia lub odstąpienia). </w:t>
      </w:r>
    </w:p>
    <w:p w:rsidR="00FA7128" w:rsidRPr="00FA7128" w:rsidRDefault="00FA7128" w:rsidP="00FA7128">
      <w:pPr>
        <w:pStyle w:val="Akapitzlist10"/>
        <w:numPr>
          <w:ilvl w:val="3"/>
          <w:numId w:val="2"/>
        </w:numPr>
        <w:tabs>
          <w:tab w:val="clear" w:pos="2910"/>
          <w:tab w:val="left"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razie wystąpienia przez osobę trzecią z jakimikolwiek roszczeniami skierowanymi do Zamawiającego w związku z naruszeniem przez Wykonawcę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Wykonawcy wezwania do zapłaty. </w:t>
      </w:r>
    </w:p>
    <w:p w:rsidR="00FA7128" w:rsidRPr="00FA7128" w:rsidRDefault="00FA7128" w:rsidP="00FA7128">
      <w:pPr>
        <w:spacing w:line="276" w:lineRule="auto"/>
        <w:jc w:val="both"/>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GWARANCJA I RĘKOJMIA</w:t>
      </w:r>
    </w:p>
    <w:p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udziela Zamawiającemu rękojmi za wady fizyczne i prawne rezultatów wykonanych prac, w tym Oprogramowania i Dokumentacji, na okres 12 miesięcy liczonych od podpisania bez zastrzeżeń przez Zamawiającego ostatniego Protokołu.</w:t>
      </w:r>
    </w:p>
    <w:p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udziela Zamawiającemu gwarancji jakości na rezultaty wykonanych prac, w tym Oprogramowania i Dokumentacji, na okres równy okresowi udzielonej rękojmi. </w:t>
      </w:r>
    </w:p>
    <w:p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ramach gwarancji i rękojmi Wykonawca będzie zobowiązany do usuwania wszelkich błędów i usterek zgłaszanych przez Zamawiającego. Zamawiający będzie zgłaszał błędy </w:t>
      </w:r>
      <w:r w:rsidRPr="00FA7128">
        <w:rPr>
          <w:rFonts w:asciiTheme="minorHAnsi" w:hAnsiTheme="minorHAnsi" w:cs="Times New Roman"/>
          <w:sz w:val="20"/>
          <w:szCs w:val="20"/>
        </w:rPr>
        <w:br/>
      </w:r>
      <w:r w:rsidRPr="00FA7128">
        <w:rPr>
          <w:rFonts w:asciiTheme="minorHAnsi" w:hAnsiTheme="minorHAnsi" w:cs="Times New Roman"/>
          <w:sz w:val="20"/>
          <w:szCs w:val="20"/>
        </w:rPr>
        <w:lastRenderedPageBreak/>
        <w:t>i usterki  na adres ……………………………., wyznaczając jednocześnie termin na ich usuniecie, nie dłuższy jednak niż 7 dni roboczych.</w:t>
      </w:r>
    </w:p>
    <w:p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będzie realizował na rzecz Zamawiającego obowiązki wynikające z gwarancji i rękojmi nieodpłatnie.</w:t>
      </w:r>
    </w:p>
    <w:p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zakresie jakichkolwiek utworów dostarczonych przez Wykonawcę w ramach wykonywania gwarancji lub rękojmi mają zastosowanie postanowienia § 7 dotyczące prawa własności intelektualnej. Zamawiający nabywa autorskie prawa majątkowe do utworów dostarczonych w ramach gwarancji lub rękojmi. </w:t>
      </w:r>
    </w:p>
    <w:p w:rsidR="00FA7128" w:rsidRPr="00FA7128" w:rsidRDefault="00FA7128" w:rsidP="00FA7128">
      <w:pPr>
        <w:pStyle w:val="Akapitzlist"/>
        <w:numPr>
          <w:ilvl w:val="0"/>
          <w:numId w:val="5"/>
        </w:numPr>
        <w:suppressAutoHyphens/>
        <w:autoSpaceDE/>
        <w:autoSpaceDN/>
        <w:spacing w:after="120" w:line="276" w:lineRule="auto"/>
        <w:contextualSpacing w:val="0"/>
        <w:rPr>
          <w:rFonts w:asciiTheme="minorHAnsi" w:hAnsiTheme="minorHAnsi"/>
          <w:b/>
          <w:sz w:val="22"/>
          <w:szCs w:val="20"/>
          <w:lang w:val="pl-PL"/>
        </w:rPr>
      </w:pPr>
      <w:bookmarkStart w:id="0" w:name="_GoBack"/>
      <w:bookmarkEnd w:id="0"/>
      <w:r w:rsidRPr="00FA7128">
        <w:rPr>
          <w:rFonts w:asciiTheme="minorHAnsi" w:hAnsiTheme="minorHAnsi"/>
          <w:b/>
          <w:sz w:val="22"/>
          <w:szCs w:val="20"/>
          <w:lang w:val="pl-PL"/>
        </w:rPr>
        <w:t>ODSTĄPIENIE OD UMOWY I WYPOWIEDZENIE.</w:t>
      </w:r>
    </w:p>
    <w:p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Zamawiającemu przysługuje prawo do wypowiedzenia umowy wykonawczej w całości lub w części w trybie natychmiastowym, bez zachowania okresu wypowiedzenia w następujących przypadkach:</w:t>
      </w:r>
    </w:p>
    <w:p w:rsidR="00FA7128" w:rsidRPr="00FA7128" w:rsidRDefault="00FA7128" w:rsidP="00FA7128">
      <w:pPr>
        <w:pStyle w:val="Akapitzlist10"/>
        <w:numPr>
          <w:ilvl w:val="0"/>
          <w:numId w:val="20"/>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gdy Wykonawca nie rozpoczął realizacji umowy wykonawczej lub nie kontynuuje jej niezwłocznie po wezwaniu złożonym na piśmie przez Zamawiającego, </w:t>
      </w:r>
    </w:p>
    <w:p w:rsidR="00FA7128" w:rsidRPr="00FA7128" w:rsidRDefault="00FA7128" w:rsidP="00FA7128">
      <w:pPr>
        <w:pStyle w:val="Akapitzlist10"/>
        <w:numPr>
          <w:ilvl w:val="0"/>
          <w:numId w:val="20"/>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niewykonania lub nienależytego wykonywania przedmiotu umowy wykonawczej przez Wykonawcę – w takim wypadku Zamawiający wyznaczy Wykonawcy dodatkowy 5-dniowy termin na wykonanie zobowiązania. Jeśli Wykonawca nie rozpocznie w ww. terminie wykonywania przedmiotu umowy wykonawczej w sposób należyty, Zamawiający ma prawo wypowiedzieć umowę wykonawczą ze skutkiem na dzień złożenia wypowiedzenia.</w:t>
      </w:r>
    </w:p>
    <w:p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może odstąpić od umowy wykonawczej w razie wystąpienia istotnej zmiany okoliczności powodującej, że wykonanie Umowy nie leży w interesie publicznym, czego nie można było przewidzieć w chwili zawarcia umowy wykonawczej w terminie do 30 dni od powzięcia wiadomości o tych okolicznościach. W takim wypadku Wykonawca może żądać jedynie wynagrodzenia należnego z tytułu wykonania części umowy wykonawczej.</w:t>
      </w:r>
    </w:p>
    <w:p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Oświadczenie o odstąpieniu lub wypowiedzeniu powinno być złożone na piśmie (zawierać uzasadnienie) i zostać dostarczone drugiej Stronie umowy wykonawczej.</w:t>
      </w:r>
    </w:p>
    <w:p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niezwłocznie po doręczeniu mu pisemnego oświadczenia Zamawiającego o odstąpieniu od umowy wykonawczej lub jej wypowiedzeniu  powstrzyma się od dalszego wykonywania przedmiotu umowy wykonawczej, dokona protokolarnej inwentaryzacji prac w toku z udziałem przedstawiciela Zamawiającego, według stanu na dzień odstąpienia lub wypowiedzenia umowy wykonawczej.</w:t>
      </w:r>
    </w:p>
    <w:p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Odstąpienie od umowy wykonawczej nie wpływa na obowiązek zachowania poufności informacji.</w:t>
      </w:r>
    </w:p>
    <w:p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razie odstąpienia od umowy wykonawczej lub jej wypowiedzenia, Zamawiający – w ramach należnego Wykonawcy wynagrodzenia - nabywa autorskie prawa majątkowe i prawa zezwalania na wykonywanie zależnych </w:t>
      </w:r>
      <w:r w:rsidRPr="00FA7128">
        <w:rPr>
          <w:rFonts w:asciiTheme="minorHAnsi" w:hAnsiTheme="minorHAnsi" w:cs="Times New Roman"/>
          <w:sz w:val="20"/>
          <w:szCs w:val="20"/>
        </w:rPr>
        <w:lastRenderedPageBreak/>
        <w:t>praw autorskich do utworów oraz utworów i ich nośników, odnośnie których Zamawiający praw nie nabył, w zakresie określonym w § 7, z chwilą złożenia oświadczenia o odstąpieniu lub wypowiedzeniu.</w:t>
      </w:r>
    </w:p>
    <w:p w:rsidR="00FA7128" w:rsidRPr="00FA7128" w:rsidRDefault="00FA7128" w:rsidP="00FA7128">
      <w:pPr>
        <w:pStyle w:val="Akapitzlist10"/>
        <w:numPr>
          <w:ilvl w:val="0"/>
          <w:numId w:val="9"/>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Siła wyższa:</w:t>
      </w:r>
    </w:p>
    <w:p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1) </w:t>
      </w:r>
      <w:r w:rsidRPr="00FA7128">
        <w:rPr>
          <w:rFonts w:asciiTheme="minorHAnsi" w:hAnsiTheme="minorHAnsi" w:cs="Times New Roman"/>
          <w:sz w:val="20"/>
          <w:szCs w:val="20"/>
        </w:rPr>
        <w:tab/>
        <w:t>Żadna Strona nie będzie odpowiedzialna za niewykonanie swoich zobowiązań w ramach umowy wykonawczej w stopniu, w jakim opóźnienie w jej działaniu lub inne niewykonanie jej zobowiązań jest wynikiem Siły Wyższej.</w:t>
      </w:r>
    </w:p>
    <w:p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2) </w:t>
      </w:r>
      <w:r w:rsidRPr="00FA7128">
        <w:rPr>
          <w:rFonts w:asciiTheme="minorHAnsi" w:hAnsiTheme="minorHAnsi" w:cs="Times New Roman"/>
          <w:sz w:val="20"/>
          <w:szCs w:val="20"/>
        </w:rPr>
        <w:tab/>
        <w:t>Dla potrzeb umowy wykonawczej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wykonawczej.</w:t>
      </w:r>
    </w:p>
    <w:p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3) </w:t>
      </w:r>
      <w:r w:rsidRPr="00FA7128">
        <w:rPr>
          <w:rFonts w:asciiTheme="minorHAnsi" w:hAnsiTheme="minorHAnsi" w:cs="Times New Roman"/>
          <w:sz w:val="20"/>
          <w:szCs w:val="20"/>
        </w:rPr>
        <w:tab/>
        <w:t>Jeżeli Siła Wyższa spowoduje niewykonanie lub nienależyte wykonanie zobowiązań wynikających z umowy wykonawczej:</w:t>
      </w:r>
    </w:p>
    <w:p w:rsidR="00FA7128" w:rsidRPr="00FA7128" w:rsidRDefault="00FA7128" w:rsidP="00FA7128">
      <w:pPr>
        <w:pStyle w:val="Akapitzlist10"/>
        <w:numPr>
          <w:ilvl w:val="0"/>
          <w:numId w:val="21"/>
        </w:numPr>
        <w:tabs>
          <w:tab w:val="clear" w:pos="1440"/>
        </w:tabs>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Strona – o ile będzie to możliwe - zawiadomi w terminie 2 dni na piśmie drugą Stronę o powstaniu i zakończeniu tego zdarzenia, w miarę możliwości przedstawiając stosowną dokumentację w tym zakresie,</w:t>
      </w:r>
    </w:p>
    <w:p w:rsidR="00FA7128" w:rsidRPr="00FA7128" w:rsidRDefault="00FA7128" w:rsidP="00FA7128">
      <w:pPr>
        <w:pStyle w:val="Akapitzlist10"/>
        <w:numPr>
          <w:ilvl w:val="0"/>
          <w:numId w:val="21"/>
        </w:numPr>
        <w:tabs>
          <w:tab w:val="clear" w:pos="1440"/>
        </w:tabs>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Strona niezwłocznie przystąpi do dalszego wykonywania umowy wykonawczej,</w:t>
      </w:r>
    </w:p>
    <w:p w:rsidR="00FA7128" w:rsidRPr="00FA7128" w:rsidRDefault="00FA7128" w:rsidP="00FA7128">
      <w:pPr>
        <w:pStyle w:val="Akapitzlist10"/>
        <w:numPr>
          <w:ilvl w:val="0"/>
          <w:numId w:val="21"/>
        </w:numPr>
        <w:tabs>
          <w:tab w:val="clear" w:pos="1440"/>
        </w:tabs>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Strony uzgodnią sposób postępowania wobec tego zdarzenia oraz terminy wykonywania umowy wykonawczej.</w:t>
      </w:r>
    </w:p>
    <w:p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4) </w:t>
      </w:r>
      <w:r w:rsidRPr="00FA7128">
        <w:rPr>
          <w:rFonts w:asciiTheme="minorHAnsi" w:hAnsiTheme="minorHAnsi" w:cs="Times New Roman"/>
          <w:sz w:val="20"/>
          <w:szCs w:val="20"/>
        </w:rPr>
        <w:tab/>
        <w:t>Jeżeli Siła Wyższa spowoduje niewykonanie lub nienależyte wykonanie zobowiązań wynikających z umowy wykonawczej przez okres powyżej trzech (3) tygodni, Strony spotkają się i w dobrej wierze rozpatrzą celowość i warunki rozwiązania umowy wykonawczej.</w:t>
      </w:r>
    </w:p>
    <w:p w:rsidR="00FA7128" w:rsidRPr="00FA7128" w:rsidRDefault="00FA7128" w:rsidP="00FA7128">
      <w:pPr>
        <w:spacing w:line="276" w:lineRule="auto"/>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KARY UMOWNE</w:t>
      </w:r>
    </w:p>
    <w:p w:rsidR="00FA7128" w:rsidRPr="00FA7128" w:rsidRDefault="00FA7128" w:rsidP="00FA7128">
      <w:pPr>
        <w:pStyle w:val="Akapitzlist10"/>
        <w:numPr>
          <w:ilvl w:val="0"/>
          <w:numId w:val="10"/>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zobowiązany jest do zapłaty Zamawiającemu następujących kar umownych:</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naruszenia przez Wykonawcę zasady przeniesienia praw wskazanych w § 7 ust. 5 Umowy wykonawczej - w wysokości 20 000,00 zł za każdy przypadek takiego naruszenia;</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naruszenia zasad ochrony danych osobowych lub udostępnienia danych osobowych osobom trzecim przez Wykonawcę -  w wysokości do 100 000,00 zł za każdy przypadek takiego naruszenia, </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za każdy przypadek niespełnienia przez Wykonawcę jakiegokolwiek z wymagań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lub odmowy wykazania spełnienia wymagań - w wysokości 1% łącznego wynagrodzenia brutto, o którym mowa w § 6 ust. 1,</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lastRenderedPageBreak/>
        <w:t>w przypadku niewykonania zobowiązania, o którym mowa w § 5 ust. 4 lub § 5 ust. 5 umowy wykonawczej - w wysokości 2 000 zł za każdy przypadek naruszenia;</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przekroczenia uzgodnionego z Zamawiającym terminu na realizację umowy wykonawczej -  w wysokości 0,5% wynagrodzenia brutto określonego w § 6 ust. 1 za każdy rozpoczęty dzień opóźnienia;</w:t>
      </w:r>
    </w:p>
    <w:p w:rsidR="00FA7128" w:rsidRPr="00FA7128" w:rsidRDefault="00FA7128" w:rsidP="00FA7128">
      <w:pPr>
        <w:numPr>
          <w:ilvl w:val="1"/>
          <w:numId w:val="14"/>
        </w:numPr>
        <w:suppressAutoHyphens/>
        <w:autoSpaceDE/>
        <w:autoSpaceDN/>
        <w:spacing w:line="276" w:lineRule="auto"/>
        <w:ind w:left="1134"/>
        <w:jc w:val="both"/>
        <w:rPr>
          <w:rFonts w:asciiTheme="minorHAnsi" w:hAnsiTheme="minorHAnsi"/>
          <w:sz w:val="20"/>
          <w:szCs w:val="20"/>
          <w:lang w:val="pl-PL"/>
        </w:rPr>
      </w:pPr>
      <w:r w:rsidRPr="00FA7128">
        <w:rPr>
          <w:rFonts w:asciiTheme="minorHAnsi" w:hAnsiTheme="minorHAnsi"/>
          <w:sz w:val="20"/>
          <w:szCs w:val="20"/>
          <w:lang w:val="pl-PL"/>
        </w:rPr>
        <w:t xml:space="preserve">w przypadku przekroczenia terminu określonego w § 3 ust. 11 -  w wysokości 0,05% wynagrodzenia brutto określonego w § 6 ust. 1 za każdy rozpoczęty dzień opóźnienia; </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niewykonania przez Wykonawcę obowiązku określonego w § 3 ust. 7 -   w wysokości 0,1 % wynagrodzenia brutto określonego w § 6 ust. 1 za każdy rozpoczęty dzień opóźnienia;</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przekroczenia terminu określonego  w § 3 ust. 10 - w wysokości 0,05% wynagrodzenia brutto określonego w § 6 ust. 1 za każdy rozpoczęty dzień opóźnienia</w:t>
      </w:r>
      <w:r w:rsidRPr="00FA7128" w:rsidDel="00803FF1">
        <w:rPr>
          <w:rFonts w:asciiTheme="minorHAnsi" w:hAnsiTheme="minorHAnsi" w:cs="Times New Roman"/>
          <w:sz w:val="20"/>
          <w:szCs w:val="20"/>
        </w:rPr>
        <w:t xml:space="preserve"> </w:t>
      </w:r>
      <w:r w:rsidRPr="00FA7128">
        <w:rPr>
          <w:rFonts w:asciiTheme="minorHAnsi" w:hAnsiTheme="minorHAnsi" w:cs="Times New Roman"/>
          <w:sz w:val="20"/>
          <w:szCs w:val="20"/>
        </w:rPr>
        <w:t>;</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niewykonania przez Wykonawcę obowiązku określonego w § 3 ust. 6 -w wysokości 0,1 % wynagrodzenia określonego w § 6 ust. 1 za każdy stwierdzony przypadek naruszenia;</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odstąpienia lub wypowiedzenia Umowy przez Zamawiającego z przyczyn leżących po stronie Wykonawcy -  w wysokości 20% wynagrodzenia brutto określonego w § 6 ust. 1; </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za niewykonanie lub nienależyte wykonanie któregokolwiek z obowiązku Wykonawcy określonego w §8 ust. 12 – w wysokości 0,5% wynagrodzenia brutto określonego w § 6 ust. 1 za każdy rozpoczęty dzień opóźnienia,</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niedotrzymania terminu usuwania błędów lub usterek zgłaszanych przez Zamawiającego w ramach rękojmi lub gwarancji, określonego w § 9 ust. 3 - w wysokości 0,2 % wynagrodzenia brutto określonego w § 6 ust. 1 za każdy rozpoczęty dzień opóźnienia;</w:t>
      </w:r>
    </w:p>
    <w:p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za każdy stwierdzony przypadek ujawnienia jakiejkolwiek informacji lub innego naruszenia bezpieczeństwa informacji, w okresie obowiązywania umowy wykonawczej, jak też i po jej wygaśnięciu lub rozwiązaniu  -  w wysokości 20% wynagrodzenia brutto, o którym mowa w § 6 ust. 1. </w:t>
      </w:r>
    </w:p>
    <w:p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Kary umowne mogą podlegać sumowaniu oraz mogą być naliczane niezależnie od siebie. </w:t>
      </w:r>
    </w:p>
    <w:p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Kara umowna zostanie potrącona przez Zamawiającego z wynagrodzenia Wykonawcy lub z zabezpieczenia należytego wykonania umowy wykonawczej. </w:t>
      </w:r>
    </w:p>
    <w:p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Jeżeli szkoda przewyższy wysokość kary umownej, Zamawiającemu przysługiwać będzie roszczenie o zapłatę odszkodowania przewyższającego wysokość zastrzeżonych kar umownych na zasadach ogólnych. </w:t>
      </w:r>
    </w:p>
    <w:p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ponosi odpowiedzialność za szkody wyrządzone Zamawiającemu przy wykonywaniu lub w związku z wykonywaniem postanowień Umowy ramowej lub umowy wykonawczej. Naprawienie szkody obejmuje stratę rzeczywistą oraz utracone korzyści. </w:t>
      </w:r>
    </w:p>
    <w:p w:rsidR="00FA7128" w:rsidRPr="00FA7128" w:rsidRDefault="00FA7128" w:rsidP="00FA7128">
      <w:pPr>
        <w:pStyle w:val="Akapitzlist10"/>
        <w:numPr>
          <w:ilvl w:val="0"/>
          <w:numId w:val="10"/>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lastRenderedPageBreak/>
        <w:t>Kary umowne wskazane powyżej przysługują Zamawiającemu także w przypadku odstąpienia od umowy wykonawczej lub jej wypowiedzenia, niezależnie od kary umownej z tytułu odstąpienia lub wypowiedzenia umowy wykonawczej.</w:t>
      </w:r>
    </w:p>
    <w:p w:rsidR="00FA7128" w:rsidRPr="00FA7128" w:rsidRDefault="00FA7128" w:rsidP="00FA7128">
      <w:pPr>
        <w:spacing w:line="276" w:lineRule="auto"/>
        <w:rPr>
          <w:rFonts w:asciiTheme="minorHAnsi" w:hAnsiTheme="minorHAnsi"/>
          <w:sz w:val="20"/>
          <w:szCs w:val="20"/>
          <w:lang w:val="pl-PL"/>
        </w:rPr>
      </w:pPr>
    </w:p>
    <w:p w:rsidR="00FA7128" w:rsidRPr="00FA7128" w:rsidRDefault="00FA7128" w:rsidP="00FA7128">
      <w:pPr>
        <w:spacing w:line="276" w:lineRule="auto"/>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ZABEZPIECZENIE NALEŻYTEGO WYKONANIA UMOWY</w:t>
      </w:r>
    </w:p>
    <w:p w:rsidR="00FA7128" w:rsidRPr="00FA7128" w:rsidRDefault="00FA7128" w:rsidP="00FA7128">
      <w:pPr>
        <w:numPr>
          <w:ilvl w:val="0"/>
          <w:numId w:val="11"/>
        </w:numPr>
        <w:tabs>
          <w:tab w:val="clear" w:pos="0"/>
          <w:tab w:val="num" w:pos="-7513"/>
        </w:tabs>
        <w:suppressAutoHyphens/>
        <w:autoSpaceDE/>
        <w:autoSpaceDN/>
        <w:spacing w:after="120" w:line="276" w:lineRule="auto"/>
        <w:ind w:left="709" w:hanging="352"/>
        <w:jc w:val="both"/>
        <w:rPr>
          <w:rFonts w:asciiTheme="minorHAnsi" w:eastAsia="Lucida Sans Unicode" w:hAnsiTheme="minorHAnsi"/>
          <w:kern w:val="1"/>
          <w:sz w:val="20"/>
          <w:szCs w:val="20"/>
          <w:lang w:val="pl-PL"/>
        </w:rPr>
      </w:pPr>
      <w:r w:rsidRPr="00FA7128">
        <w:rPr>
          <w:rFonts w:asciiTheme="minorHAnsi" w:hAnsiTheme="minorHAnsi"/>
          <w:sz w:val="20"/>
          <w:szCs w:val="20"/>
          <w:lang w:val="pl-PL"/>
        </w:rPr>
        <w:t>Wykonawca wnosi przed zawarciem mowy wykonawczej zabezpieczenie należytego wykonania umowy w wysokości stanowiącej 10% wartości ceny całkowitej brutto za wykonanie umowy wykonawczej, to jest w wysokości …………………….zł (słownie brutto :………..)w formie……………………….</w:t>
      </w:r>
    </w:p>
    <w:p w:rsidR="00FA7128" w:rsidRPr="00FA7128" w:rsidRDefault="00FA7128" w:rsidP="00FA7128">
      <w:pPr>
        <w:numPr>
          <w:ilvl w:val="0"/>
          <w:numId w:val="11"/>
        </w:numPr>
        <w:tabs>
          <w:tab w:val="clear" w:pos="0"/>
          <w:tab w:val="num" w:pos="-7513"/>
        </w:tabs>
        <w:suppressAutoHyphens/>
        <w:autoSpaceDE/>
        <w:autoSpaceDN/>
        <w:spacing w:after="120" w:line="276" w:lineRule="auto"/>
        <w:ind w:left="709" w:hanging="352"/>
        <w:jc w:val="both"/>
        <w:rPr>
          <w:rFonts w:asciiTheme="minorHAnsi" w:hAnsiTheme="minorHAnsi"/>
          <w:sz w:val="20"/>
          <w:szCs w:val="20"/>
          <w:lang w:val="pl-PL"/>
        </w:rPr>
      </w:pPr>
      <w:r w:rsidRPr="00FA7128">
        <w:rPr>
          <w:rFonts w:asciiTheme="minorHAnsi" w:eastAsia="Lucida Sans Unicode" w:hAnsiTheme="minorHAnsi"/>
          <w:kern w:val="1"/>
          <w:sz w:val="20"/>
          <w:szCs w:val="20"/>
          <w:lang w:val="pl-PL"/>
        </w:rPr>
        <w:t>70% kwoty zabezpieczenia należytego wykonania umowy</w:t>
      </w:r>
      <w:r w:rsidRPr="00FA7128">
        <w:rPr>
          <w:rFonts w:asciiTheme="minorHAnsi" w:hAnsiTheme="minorHAnsi"/>
          <w:sz w:val="20"/>
          <w:szCs w:val="20"/>
          <w:lang w:val="pl-PL"/>
        </w:rPr>
        <w:t xml:space="preserve"> wykonawczej</w:t>
      </w:r>
      <w:r w:rsidRPr="00FA7128">
        <w:rPr>
          <w:rFonts w:asciiTheme="minorHAnsi" w:eastAsia="Lucida Sans Unicode" w:hAnsiTheme="minorHAnsi"/>
          <w:kern w:val="1"/>
          <w:sz w:val="20"/>
          <w:szCs w:val="20"/>
          <w:lang w:val="pl-PL"/>
        </w:rPr>
        <w:t xml:space="preserve"> zwrócone zostanie Wykonawcy w terminie 30 dni od dnia uznania umowy </w:t>
      </w:r>
      <w:r w:rsidRPr="00FA7128">
        <w:rPr>
          <w:rFonts w:asciiTheme="minorHAnsi" w:hAnsiTheme="minorHAnsi"/>
          <w:sz w:val="20"/>
          <w:szCs w:val="20"/>
          <w:lang w:val="pl-PL"/>
        </w:rPr>
        <w:t>wykonawczej</w:t>
      </w:r>
      <w:r w:rsidRPr="00FA7128">
        <w:rPr>
          <w:rFonts w:asciiTheme="minorHAnsi" w:eastAsia="Lucida Sans Unicode" w:hAnsiTheme="minorHAnsi"/>
          <w:kern w:val="1"/>
          <w:sz w:val="20"/>
          <w:szCs w:val="20"/>
          <w:lang w:val="pl-PL"/>
        </w:rPr>
        <w:t xml:space="preserve"> przez Zamawiającego za należycie wykonaną.</w:t>
      </w:r>
    </w:p>
    <w:p w:rsidR="00FA7128" w:rsidRPr="00FA7128" w:rsidRDefault="00FA7128" w:rsidP="00FA7128">
      <w:pPr>
        <w:pStyle w:val="Akapitzlist10"/>
        <w:numPr>
          <w:ilvl w:val="0"/>
          <w:numId w:val="11"/>
        </w:numPr>
        <w:tabs>
          <w:tab w:val="clear" w:pos="0"/>
          <w:tab w:val="num" w:pos="-7513"/>
        </w:tabs>
        <w:spacing w:after="120"/>
        <w:ind w:left="709" w:hanging="352"/>
        <w:jc w:val="both"/>
        <w:rPr>
          <w:rFonts w:asciiTheme="minorHAnsi" w:hAnsiTheme="minorHAnsi" w:cs="Times New Roman"/>
          <w:sz w:val="20"/>
          <w:szCs w:val="20"/>
        </w:rPr>
      </w:pPr>
      <w:r w:rsidRPr="00FA7128">
        <w:rPr>
          <w:rFonts w:asciiTheme="minorHAnsi" w:hAnsiTheme="minorHAnsi" w:cs="Times New Roman"/>
          <w:sz w:val="20"/>
          <w:szCs w:val="20"/>
        </w:rPr>
        <w:t>Pozostałe 30% kwoty zabezpieczenia należytego wykonania umowy wykonawczej, pozostawione na zabezpieczenie roszczeń z tytułu rękojmi za wady przedmiotu umowy wykonawczej zwrócone zostanie Wykonawcy nie później niż w 15 dniu po upływie okresu rękojmi, o której mowa w § 9 ust 1 umowy wykonawczej.</w:t>
      </w:r>
    </w:p>
    <w:p w:rsidR="00FA7128" w:rsidRPr="00FA7128" w:rsidRDefault="00FA7128" w:rsidP="00FA7128">
      <w:pPr>
        <w:pStyle w:val="Akapitzlist10"/>
        <w:numPr>
          <w:ilvl w:val="0"/>
          <w:numId w:val="11"/>
        </w:numPr>
        <w:tabs>
          <w:tab w:val="clear" w:pos="0"/>
          <w:tab w:val="num" w:pos="-7513"/>
        </w:tabs>
        <w:spacing w:after="120"/>
        <w:ind w:left="709" w:hanging="352"/>
        <w:jc w:val="both"/>
        <w:rPr>
          <w:rFonts w:asciiTheme="minorHAnsi" w:hAnsiTheme="minorHAnsi" w:cs="Times New Roman"/>
          <w:sz w:val="20"/>
          <w:szCs w:val="20"/>
        </w:rPr>
      </w:pPr>
      <w:r w:rsidRPr="00FA7128">
        <w:rPr>
          <w:rFonts w:asciiTheme="minorHAnsi" w:hAnsiTheme="minorHAnsi" w:cs="Times New Roman"/>
          <w:sz w:val="20"/>
          <w:szCs w:val="20"/>
        </w:rPr>
        <w:t xml:space="preserve">Zabezpieczenie służy zaspokojeniu wszelkich roszczeń Zamawiającego z tytułu niewykonania lub nienależytego wykonania umowy wykonawczej przez Wykonawcę. W szczególności Zamawiający na prawo pokryć z kwoty zabezpieczenia należne kary umowne.  </w:t>
      </w:r>
    </w:p>
    <w:p w:rsidR="00FA7128" w:rsidRPr="00FA7128" w:rsidRDefault="00FA7128" w:rsidP="00FA7128">
      <w:pPr>
        <w:spacing w:line="276" w:lineRule="auto"/>
        <w:jc w:val="center"/>
        <w:rPr>
          <w:rFonts w:asciiTheme="minorHAnsi" w:hAnsiTheme="minorHAnsi"/>
          <w:sz w:val="20"/>
          <w:szCs w:val="20"/>
          <w:lang w:val="pl-PL"/>
        </w:rPr>
      </w:pPr>
    </w:p>
    <w:p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ZMIANY UMOWY</w:t>
      </w:r>
    </w:p>
    <w:p w:rsidR="00FA7128" w:rsidRPr="00FA7128" w:rsidRDefault="00FA7128" w:rsidP="00FA7128">
      <w:pPr>
        <w:pStyle w:val="Akapitzlist10"/>
        <w:numPr>
          <w:ilvl w:val="0"/>
          <w:numId w:val="12"/>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Zmiana umowy wykonawczej dopuszczalna jest w zakresie i na warunkach przewidzianych przepisami </w:t>
      </w:r>
      <w:proofErr w:type="spellStart"/>
      <w:r w:rsidRPr="00FA7128">
        <w:rPr>
          <w:rFonts w:asciiTheme="minorHAnsi" w:hAnsiTheme="minorHAnsi" w:cs="Times New Roman"/>
          <w:sz w:val="20"/>
          <w:szCs w:val="20"/>
        </w:rPr>
        <w:t>Pzp</w:t>
      </w:r>
      <w:proofErr w:type="spellEnd"/>
      <w:r w:rsidRPr="00FA7128">
        <w:rPr>
          <w:rFonts w:asciiTheme="minorHAnsi" w:hAnsiTheme="minorHAnsi" w:cs="Times New Roman"/>
          <w:sz w:val="20"/>
          <w:szCs w:val="20"/>
        </w:rPr>
        <w:t>, zgodnie z art. 144 ust. 1 w szczególności:</w:t>
      </w:r>
    </w:p>
    <w:p w:rsidR="00FA7128" w:rsidRPr="00FA7128" w:rsidRDefault="00FA7128" w:rsidP="00FA7128">
      <w:pPr>
        <w:pStyle w:val="Akapitzlist10"/>
        <w:numPr>
          <w:ilvl w:val="0"/>
          <w:numId w:val="22"/>
        </w:numPr>
        <w:tabs>
          <w:tab w:val="num" w:pos="1134"/>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zmian powszechnie obowiązujących przepisów prawa, których wejście w życie lub zmiana nastąpiły po wszczęciu postępowania o udzielenie zamówienia publicznego, a które mają wpływ na realizację umowy wykonawczej i z których treści wynika konieczność lub zasadność wprowadzenia zmian postanowień umowy wykonawczej; powyższa zmiana dotyczy także zmiany postanowień umowy wykonawczej w związku ze zmianą przepisów dotyczących ochrony danych osobowych, w szczególności w zakresie obowiązku spełniania przez Wykonawcę wymagań określonych przez Zamawiającego, poddania się kontroli oraz odstąpienia od umowy wykonawczej przez Zamawiającego w związku z nieprzestrzeganiem przez Wykonawcę obowiązków związanych z ochroną danych osobowych lub poddaniu się kontroli;</w:t>
      </w:r>
    </w:p>
    <w:p w:rsidR="00FA7128" w:rsidRPr="00FA7128" w:rsidRDefault="00FA7128" w:rsidP="00FA7128">
      <w:pPr>
        <w:pStyle w:val="Akapitzlist10"/>
        <w:numPr>
          <w:ilvl w:val="0"/>
          <w:numId w:val="22"/>
        </w:numPr>
        <w:tabs>
          <w:tab w:val="num" w:pos="1134"/>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zmiany Personelu wskazanego w Ofercie, na wniosek Zamawiającego w przypadku, o którym mowa w § 3 ust. 7 umowy wykonawczej;  </w:t>
      </w:r>
    </w:p>
    <w:p w:rsidR="00FA7128" w:rsidRPr="00FA7128" w:rsidRDefault="00FA7128" w:rsidP="00FA7128">
      <w:pPr>
        <w:pStyle w:val="Akapitzlist10"/>
        <w:numPr>
          <w:ilvl w:val="0"/>
          <w:numId w:val="22"/>
        </w:numPr>
        <w:tabs>
          <w:tab w:val="num" w:pos="1134"/>
        </w:tabs>
        <w:spacing w:after="0"/>
        <w:ind w:left="1142" w:hanging="433"/>
        <w:jc w:val="both"/>
        <w:rPr>
          <w:rFonts w:asciiTheme="minorHAnsi" w:hAnsiTheme="minorHAnsi" w:cs="Times New Roman"/>
          <w:sz w:val="20"/>
          <w:szCs w:val="20"/>
        </w:rPr>
      </w:pPr>
      <w:r w:rsidRPr="00FA7128">
        <w:rPr>
          <w:rFonts w:asciiTheme="minorHAnsi" w:hAnsiTheme="minorHAnsi" w:cs="Times New Roman"/>
          <w:sz w:val="20"/>
          <w:szCs w:val="20"/>
        </w:rPr>
        <w:t xml:space="preserve">zmiany Personelu wskazanego w ofercie Wykonawcy, na wniosek Wykonawcy </w:t>
      </w:r>
      <w:r w:rsidRPr="00FA7128">
        <w:rPr>
          <w:rFonts w:asciiTheme="minorHAnsi" w:hAnsiTheme="minorHAnsi" w:cs="Times New Roman"/>
          <w:sz w:val="20"/>
          <w:szCs w:val="20"/>
        </w:rPr>
        <w:br/>
        <w:t xml:space="preserve">w sytuacjach mających charakter niezależny od Wykonawcy, w </w:t>
      </w:r>
      <w:r w:rsidRPr="00FA7128">
        <w:rPr>
          <w:rFonts w:asciiTheme="minorHAnsi" w:hAnsiTheme="minorHAnsi" w:cs="Times New Roman"/>
          <w:sz w:val="20"/>
          <w:szCs w:val="20"/>
        </w:rPr>
        <w:lastRenderedPageBreak/>
        <w:t xml:space="preserve">szczególności śmierci, choroby, rozwiązania stosunku cywilnoprawnego lub pracowniczego. </w:t>
      </w:r>
    </w:p>
    <w:p w:rsidR="00FA7128" w:rsidRPr="00FA7128" w:rsidRDefault="00FA7128" w:rsidP="00FA7128">
      <w:pPr>
        <w:pStyle w:val="Akapitzlist10"/>
        <w:tabs>
          <w:tab w:val="num" w:pos="1134"/>
        </w:tabs>
        <w:spacing w:after="0"/>
        <w:jc w:val="both"/>
        <w:rPr>
          <w:rFonts w:asciiTheme="minorHAnsi" w:hAnsiTheme="minorHAnsi" w:cs="Times New Roman"/>
          <w:sz w:val="20"/>
          <w:szCs w:val="20"/>
        </w:rPr>
      </w:pPr>
      <w:r w:rsidRPr="00FA7128">
        <w:rPr>
          <w:rFonts w:asciiTheme="minorHAnsi" w:hAnsiTheme="minorHAnsi" w:cs="Times New Roman"/>
          <w:sz w:val="20"/>
          <w:szCs w:val="20"/>
        </w:rPr>
        <w:t>W przypadkach o których mowa w ust. 2 i 3), Wykonawca zobowiązuje się do niezwłocznego wskazania innego członka Personelu o kwalifikacjach umożliwiających wykonanie prac dotychczas wykonywanych przez wymienianego członka Personelu. Zamawiający podda weryfikacji nowy skład Personelu, zgodnie z kryterium jakości określonym w załączniku nr 7 do Umowy ramowej, w celu ustalenia, czy nowy skład osiąga co najmniej taką samą ocenę, jak skład dotychczasowy. Osiągnięcie co najmniej takiej samej oceny jest warunkiem akceptacji zmiany składu personelu. Wykonawca jest zobowiązany do dokonania transferu wiedzy pomiędzy nowym a zastępowanym członkiem Personelu. Obowiązek, o którym mowa w zdaniu poprzednim, nie może powodować wzrostu kosztów umowy wykonawczej;</w:t>
      </w:r>
    </w:p>
    <w:p w:rsidR="00FA7128" w:rsidRPr="00FA7128" w:rsidRDefault="00FA7128" w:rsidP="00FA7128">
      <w:pPr>
        <w:pStyle w:val="Akapitzlist10"/>
        <w:numPr>
          <w:ilvl w:val="0"/>
          <w:numId w:val="22"/>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terminu realizacji umowy wykonawczej,  jego skrócenia lub przedłużenia, ale nie więcej niż o 50 % czasu jego pierwotnie wyznaczonego czasu trwania, w przypadku ujawnienia okoliczności po zawarciu umowy związanych z infrastrukturą sprzętowa i systemową Zamawiającego, powodująca, iż należyte wykonanie umowy wykonawczej w terminie przewidzianym pierwotnie nie jest możliwe z przyczyn niezależnych od Wykonawcy; </w:t>
      </w:r>
    </w:p>
    <w:p w:rsidR="00FA7128" w:rsidRPr="00FA7128" w:rsidRDefault="00FA7128" w:rsidP="00FA7128">
      <w:pPr>
        <w:pStyle w:val="Akapitzlist10"/>
        <w:numPr>
          <w:ilvl w:val="0"/>
          <w:numId w:val="22"/>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odpowiednich zmian wysokości wynagrodzenia należnego Wykonawcy, </w:t>
      </w:r>
      <w:r w:rsidRPr="00FA7128">
        <w:rPr>
          <w:rFonts w:asciiTheme="minorHAnsi" w:hAnsiTheme="minorHAnsi" w:cs="Times New Roman"/>
          <w:sz w:val="20"/>
          <w:szCs w:val="20"/>
        </w:rPr>
        <w:br/>
        <w:t xml:space="preserve">w przypadku zmiany: </w:t>
      </w:r>
    </w:p>
    <w:p w:rsidR="00FA7128" w:rsidRPr="00FA7128" w:rsidRDefault="00FA7128" w:rsidP="00FA7128">
      <w:pPr>
        <w:numPr>
          <w:ilvl w:val="2"/>
          <w:numId w:val="24"/>
        </w:numPr>
        <w:autoSpaceDE/>
        <w:autoSpaceDN/>
        <w:spacing w:before="120" w:after="120" w:line="276" w:lineRule="auto"/>
        <w:ind w:left="1560" w:firstLine="0"/>
        <w:contextualSpacing/>
        <w:jc w:val="both"/>
        <w:rPr>
          <w:rFonts w:asciiTheme="minorHAnsi" w:hAnsiTheme="minorHAnsi"/>
          <w:sz w:val="20"/>
          <w:szCs w:val="20"/>
          <w:lang w:val="pl-PL"/>
        </w:rPr>
      </w:pPr>
      <w:r w:rsidRPr="00FA7128">
        <w:rPr>
          <w:rFonts w:asciiTheme="minorHAnsi" w:hAnsiTheme="minorHAnsi"/>
          <w:sz w:val="20"/>
          <w:szCs w:val="20"/>
          <w:lang w:val="pl-PL"/>
        </w:rPr>
        <w:t>stawki podatku od towarów i usług,</w:t>
      </w:r>
    </w:p>
    <w:p w:rsidR="00FA7128" w:rsidRPr="00FA7128" w:rsidRDefault="00FA7128" w:rsidP="00FA7128">
      <w:pPr>
        <w:numPr>
          <w:ilvl w:val="2"/>
          <w:numId w:val="24"/>
        </w:numPr>
        <w:autoSpaceDE/>
        <w:autoSpaceDN/>
        <w:spacing w:before="120" w:after="120" w:line="276" w:lineRule="auto"/>
        <w:ind w:left="1560" w:firstLine="0"/>
        <w:contextualSpacing/>
        <w:jc w:val="both"/>
        <w:rPr>
          <w:rFonts w:asciiTheme="minorHAnsi" w:hAnsiTheme="minorHAnsi"/>
          <w:sz w:val="20"/>
          <w:szCs w:val="20"/>
          <w:lang w:val="pl-PL"/>
        </w:rPr>
      </w:pPr>
      <w:r w:rsidRPr="00FA7128">
        <w:rPr>
          <w:rFonts w:asciiTheme="minorHAnsi" w:hAnsiTheme="minorHAnsi"/>
          <w:sz w:val="20"/>
          <w:szCs w:val="20"/>
          <w:lang w:val="pl-PL"/>
        </w:rPr>
        <w:t>wysokości minimalnego wynagrodzenia za pracę albo wysokości minimalnej stawki godzinowej, ustalonych na podstawie przepisów ustawy z dnia 10 października 2002 r. o minimalnym wynagrodzeniu za pracę,</w:t>
      </w:r>
    </w:p>
    <w:p w:rsidR="00FA7128" w:rsidRPr="00FA7128" w:rsidRDefault="00FA7128" w:rsidP="00FA7128">
      <w:pPr>
        <w:numPr>
          <w:ilvl w:val="2"/>
          <w:numId w:val="24"/>
        </w:numPr>
        <w:autoSpaceDE/>
        <w:autoSpaceDN/>
        <w:spacing w:before="120" w:after="120" w:line="276" w:lineRule="auto"/>
        <w:ind w:left="1560" w:firstLine="0"/>
        <w:contextualSpacing/>
        <w:jc w:val="both"/>
        <w:rPr>
          <w:rFonts w:asciiTheme="minorHAnsi" w:hAnsiTheme="minorHAnsi"/>
          <w:sz w:val="20"/>
          <w:szCs w:val="20"/>
          <w:lang w:val="pl-PL"/>
        </w:rPr>
      </w:pPr>
      <w:r w:rsidRPr="00FA7128">
        <w:rPr>
          <w:rFonts w:asciiTheme="minorHAnsi" w:hAnsiTheme="minorHAnsi"/>
          <w:sz w:val="20"/>
          <w:szCs w:val="20"/>
          <w:lang w:val="pl-PL"/>
        </w:rPr>
        <w:t>zasad podlegania ubezpieczeniom społecznym lub ubezpieczeniu zdrowotnemu lub wysokości stawki składki na ubezpieczenia społeczne lub zdrowotne</w:t>
      </w:r>
    </w:p>
    <w:p w:rsidR="00FA7128" w:rsidRPr="00FA7128" w:rsidRDefault="00FA7128" w:rsidP="00FA7128">
      <w:pPr>
        <w:spacing w:before="120" w:after="120" w:line="276" w:lineRule="auto"/>
        <w:ind w:left="1068"/>
        <w:jc w:val="both"/>
        <w:outlineLvl w:val="0"/>
        <w:rPr>
          <w:rFonts w:asciiTheme="minorHAnsi" w:hAnsiTheme="minorHAnsi"/>
          <w:sz w:val="20"/>
          <w:szCs w:val="20"/>
          <w:lang w:val="pl-PL"/>
        </w:rPr>
      </w:pPr>
      <w:r w:rsidRPr="00FA7128">
        <w:rPr>
          <w:rFonts w:asciiTheme="minorHAnsi" w:hAnsiTheme="minorHAnsi"/>
          <w:sz w:val="20"/>
          <w:szCs w:val="20"/>
          <w:lang w:val="pl-PL"/>
        </w:rPr>
        <w:t xml:space="preserve">– jeżeli zmiany te będą miały wpływ na koszty wykonania zamówienia. </w:t>
      </w:r>
    </w:p>
    <w:p w:rsidR="00FA7128" w:rsidRPr="00FA7128" w:rsidRDefault="00FA7128" w:rsidP="00FA7128">
      <w:pPr>
        <w:numPr>
          <w:ilvl w:val="0"/>
          <w:numId w:val="12"/>
        </w:numPr>
        <w:suppressAutoHyphens/>
        <w:autoSpaceDE/>
        <w:autoSpaceDN/>
        <w:spacing w:before="120" w:after="120" w:line="276" w:lineRule="auto"/>
        <w:ind w:left="709" w:hanging="425"/>
        <w:jc w:val="both"/>
        <w:outlineLvl w:val="0"/>
        <w:rPr>
          <w:rFonts w:asciiTheme="minorHAnsi" w:hAnsiTheme="minorHAnsi"/>
          <w:sz w:val="20"/>
          <w:szCs w:val="20"/>
          <w:lang w:val="pl-PL"/>
        </w:rPr>
      </w:pPr>
      <w:r w:rsidRPr="00FA7128">
        <w:rPr>
          <w:rFonts w:asciiTheme="minorHAnsi" w:hAnsiTheme="minorHAnsi"/>
          <w:sz w:val="20"/>
          <w:szCs w:val="20"/>
          <w:lang w:val="pl-PL"/>
        </w:rPr>
        <w:t xml:space="preserve">W przypadku zaistnienia okoliczności zawartych w ust. 1 pkt 5) Wykonawca w terminie 30 dni od dnia wejścia w życie zmian zwróci się do Zamawiającego z wnioskiem, w którym wykaże wpływ tych zmian na koszty wykonania zamówienia przez Wykonawcę. </w:t>
      </w:r>
    </w:p>
    <w:p w:rsidR="00FA7128" w:rsidRPr="00FA7128" w:rsidRDefault="00FA7128" w:rsidP="00FA7128">
      <w:pPr>
        <w:numPr>
          <w:ilvl w:val="0"/>
          <w:numId w:val="12"/>
        </w:numPr>
        <w:suppressAutoHyphens/>
        <w:autoSpaceDE/>
        <w:autoSpaceDN/>
        <w:spacing w:before="120" w:after="120" w:line="276" w:lineRule="auto"/>
        <w:ind w:left="709" w:hanging="425"/>
        <w:jc w:val="both"/>
        <w:outlineLvl w:val="0"/>
        <w:rPr>
          <w:rFonts w:asciiTheme="minorHAnsi" w:hAnsiTheme="minorHAnsi"/>
          <w:sz w:val="20"/>
          <w:szCs w:val="20"/>
          <w:lang w:val="pl-PL"/>
        </w:rPr>
      </w:pPr>
      <w:r w:rsidRPr="00FA7128">
        <w:rPr>
          <w:rFonts w:asciiTheme="minorHAnsi" w:hAnsiTheme="minorHAnsi"/>
          <w:sz w:val="20"/>
          <w:szCs w:val="20"/>
          <w:lang w:val="pl-PL"/>
        </w:rPr>
        <w:t>W celu uniknięcia wątpliwości Strony potwierdzają, że z żądaniem zmiany wynagrodzenia może wystąpić także Zamawiający – w takim przypadku Wykonawca zobowiązany będzie do przedstawienia wskazanych w tym postanowieniu szczegółowych kalkulacji oraz dowodów ich prawidłowości, niezwłocznie po otrzymaniu żądania Zamawiającego.</w:t>
      </w:r>
    </w:p>
    <w:p w:rsidR="00FA7128" w:rsidRPr="00FA7128" w:rsidRDefault="00FA7128" w:rsidP="00FA7128">
      <w:pPr>
        <w:pStyle w:val="Akapitzlist10"/>
        <w:numPr>
          <w:ilvl w:val="0"/>
          <w:numId w:val="12"/>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Zmiana wysokości wynagrodzenia nastąpi od momentu jej wprowadzenia przez Strony, przy czym jeżeli zmiana kosztów Wykonawcy nastąpiła przed dokonaniem zmiany Umowy, zmiana wysokości wynagrodzenia będzie uwzględniała także zmianę wysokości kosztów ponoszonych po dacie </w:t>
      </w:r>
      <w:r w:rsidRPr="00FA7128">
        <w:rPr>
          <w:rFonts w:asciiTheme="minorHAnsi" w:hAnsiTheme="minorHAnsi" w:cs="Times New Roman"/>
          <w:sz w:val="20"/>
          <w:szCs w:val="20"/>
        </w:rPr>
        <w:lastRenderedPageBreak/>
        <w:t>zmiany odpowiednich przepisów prawa, a przed datą dokonania zmiany umowy wykonawczej.</w:t>
      </w:r>
    </w:p>
    <w:p w:rsidR="000C413A" w:rsidRPr="00FA7128" w:rsidRDefault="000C413A" w:rsidP="00FA7128">
      <w:pPr>
        <w:spacing w:line="276" w:lineRule="auto"/>
        <w:jc w:val="center"/>
        <w:rPr>
          <w:rFonts w:asciiTheme="minorHAnsi" w:hAnsiTheme="minorHAnsi"/>
          <w:sz w:val="20"/>
          <w:szCs w:val="20"/>
          <w:lang w:val="pl-PL"/>
        </w:rPr>
      </w:pPr>
    </w:p>
    <w:p w:rsidR="000C413A" w:rsidRPr="00FA7128" w:rsidRDefault="000C413A" w:rsidP="00FA7128">
      <w:pPr>
        <w:spacing w:line="276" w:lineRule="auto"/>
        <w:jc w:val="both"/>
        <w:rPr>
          <w:rFonts w:asciiTheme="minorHAnsi" w:hAnsiTheme="minorHAnsi"/>
          <w:sz w:val="20"/>
          <w:szCs w:val="20"/>
          <w:lang w:val="pl-PL"/>
        </w:rPr>
      </w:pPr>
    </w:p>
    <w:p w:rsidR="000C413A" w:rsidRPr="00FA7128" w:rsidRDefault="000C413A" w:rsidP="00FA7128">
      <w:pPr>
        <w:spacing w:line="276" w:lineRule="auto"/>
        <w:jc w:val="both"/>
        <w:rPr>
          <w:rFonts w:asciiTheme="minorHAnsi" w:hAnsiTheme="minorHAnsi"/>
          <w:sz w:val="20"/>
          <w:szCs w:val="20"/>
        </w:rPr>
      </w:pPr>
      <w:proofErr w:type="spellStart"/>
      <w:r w:rsidRPr="00FA7128">
        <w:rPr>
          <w:rFonts w:asciiTheme="minorHAnsi" w:hAnsiTheme="minorHAnsi"/>
          <w:b/>
          <w:bCs/>
          <w:sz w:val="20"/>
          <w:szCs w:val="20"/>
        </w:rPr>
        <w:t>Zamawiający</w:t>
      </w:r>
      <w:proofErr w:type="spellEnd"/>
      <w:r w:rsidRPr="00FA7128">
        <w:rPr>
          <w:rFonts w:asciiTheme="minorHAnsi" w:hAnsiTheme="minorHAnsi"/>
          <w:b/>
          <w:bCs/>
          <w:sz w:val="20"/>
          <w:szCs w:val="20"/>
        </w:rPr>
        <w:t xml:space="preserve">                                                                                              </w:t>
      </w:r>
      <w:proofErr w:type="spellStart"/>
      <w:r w:rsidRPr="00FA7128">
        <w:rPr>
          <w:rFonts w:asciiTheme="minorHAnsi" w:hAnsiTheme="minorHAnsi"/>
          <w:b/>
          <w:bCs/>
          <w:sz w:val="20"/>
          <w:szCs w:val="20"/>
        </w:rPr>
        <w:t>Wykonawca</w:t>
      </w:r>
      <w:proofErr w:type="spellEnd"/>
      <w:r w:rsidRPr="00FA7128">
        <w:rPr>
          <w:rFonts w:asciiTheme="minorHAnsi" w:hAnsiTheme="minorHAnsi"/>
          <w:b/>
          <w:bCs/>
          <w:sz w:val="20"/>
          <w:szCs w:val="20"/>
        </w:rPr>
        <w:t xml:space="preserve"> </w:t>
      </w:r>
    </w:p>
    <w:p w:rsidR="000C413A" w:rsidRPr="00FA7128" w:rsidRDefault="000C413A" w:rsidP="00FA7128">
      <w:pPr>
        <w:spacing w:line="276" w:lineRule="auto"/>
        <w:jc w:val="both"/>
        <w:rPr>
          <w:rFonts w:asciiTheme="minorHAnsi" w:hAnsiTheme="minorHAnsi"/>
          <w:sz w:val="20"/>
          <w:szCs w:val="20"/>
        </w:rPr>
      </w:pPr>
    </w:p>
    <w:p w:rsidR="00D84C80" w:rsidRPr="00FA7128" w:rsidRDefault="000C413A" w:rsidP="00FA7128">
      <w:pPr>
        <w:spacing w:line="276" w:lineRule="auto"/>
        <w:jc w:val="both"/>
        <w:rPr>
          <w:rFonts w:asciiTheme="minorHAnsi" w:hAnsiTheme="minorHAnsi"/>
          <w:sz w:val="20"/>
          <w:szCs w:val="20"/>
          <w:lang w:val="pl-PL"/>
        </w:rPr>
      </w:pPr>
      <w:r w:rsidRPr="00FA7128">
        <w:rPr>
          <w:rFonts w:asciiTheme="minorHAnsi" w:hAnsiTheme="minorHAnsi"/>
          <w:sz w:val="20"/>
          <w:szCs w:val="20"/>
        </w:rPr>
        <w:t>.........................                                                                         ................................</w:t>
      </w:r>
    </w:p>
    <w:sectPr w:rsidR="00D84C80" w:rsidRPr="00FA7128" w:rsidSect="00D31A7A">
      <w:footerReference w:type="default" r:id="rId8"/>
      <w:headerReference w:type="first" r:id="rId9"/>
      <w:footerReference w:type="first" r:id="rId10"/>
      <w:pgSz w:w="11906" w:h="16838" w:code="9"/>
      <w:pgMar w:top="1134"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996" w:rsidRDefault="00662996" w:rsidP="006747BD">
      <w:r>
        <w:separator/>
      </w:r>
    </w:p>
  </w:endnote>
  <w:endnote w:type="continuationSeparator" w:id="0">
    <w:p w:rsidR="00662996" w:rsidRDefault="00662996"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465">
    <w:altName w:val="Times New Roman"/>
    <w:charset w:val="EE"/>
    <w:family w:val="auto"/>
    <w:pitch w:val="variable"/>
  </w:font>
  <w:font w:name="font685">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44512"/>
      <w:docPartObj>
        <w:docPartGallery w:val="Page Numbers (Bottom of Page)"/>
        <w:docPartUnique/>
      </w:docPartObj>
    </w:sdtPr>
    <w:sdtEndPr/>
    <w:sdtContent>
      <w:sdt>
        <w:sdtPr>
          <w:id w:val="-97179573"/>
          <w:docPartObj>
            <w:docPartGallery w:val="Page Numbers (Top of Page)"/>
            <w:docPartUnique/>
          </w:docPartObj>
        </w:sdtPr>
        <w:sdtEndPr/>
        <w:sdtContent>
          <w:p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AD1C5D">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771ED">
              <w:rPr>
                <w:bCs/>
                <w:noProof/>
              </w:rPr>
              <w:t>1</w:t>
            </w:r>
            <w:r>
              <w:rPr>
                <w:b w:val="0"/>
                <w:bCs/>
                <w:sz w:val="24"/>
                <w:szCs w:val="24"/>
              </w:rPr>
              <w:fldChar w:fldCharType="end"/>
            </w:r>
          </w:p>
        </w:sdtContent>
      </w:sdt>
    </w:sdtContent>
  </w:sdt>
  <w:p w:rsidR="00D40690" w:rsidRDefault="00DA52A1" w:rsidP="00405AF9">
    <w:pPr>
      <w:pStyle w:val="Stopka"/>
      <w:tabs>
        <w:tab w:val="clear" w:pos="9072"/>
        <w:tab w:val="left" w:pos="4536"/>
      </w:tabs>
    </w:pPr>
    <w:r w:rsidRPr="00DA52A1">
      <w:rPr>
        <w:noProof/>
        <w:lang w:eastAsia="pl-PL"/>
      </w:rPr>
      <w:drawing>
        <wp:anchor distT="0" distB="0" distL="114300" distR="114300" simplePos="0" relativeHeight="251656192" behindDoc="1" locked="1" layoutInCell="1" allowOverlap="1" wp14:anchorId="4CB07ED6" wp14:editId="29FEC37E">
          <wp:simplePos x="0" y="0"/>
          <wp:positionH relativeFrom="column">
            <wp:posOffset>4589780</wp:posOffset>
          </wp:positionH>
          <wp:positionV relativeFrom="page">
            <wp:posOffset>9825990</wp:posOffset>
          </wp:positionV>
          <wp:extent cx="1231200" cy="8496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8240" behindDoc="1" locked="1" layoutInCell="1" allowOverlap="1" wp14:anchorId="2D9E73E5" wp14:editId="32D0D7BB">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8E63EA" w:rsidRDefault="008E63EA" w:rsidP="008E63EA">
                          <w:pPr>
                            <w:pStyle w:val="LukStopka-adres"/>
                          </w:pPr>
                          <w:r w:rsidRPr="00B9730E">
                            <w:t>Sieć Badawcza Łukasiewicz – Instytut Nowych Syntez Chemicznych</w:t>
                          </w:r>
                        </w:p>
                        <w:p w:rsidR="008E63EA" w:rsidRDefault="008E63EA" w:rsidP="008E63EA">
                          <w:pPr>
                            <w:pStyle w:val="LukStopka-adres"/>
                          </w:pPr>
                          <w:r>
                            <w:t>24-110 Puławy, al. Tysiąclecia Państwa Polskiego 13a, Tel: +48 81 47 31 400,</w:t>
                          </w:r>
                        </w:p>
                        <w:p w:rsidR="008E63EA" w:rsidRPr="001134FB" w:rsidRDefault="008E63EA" w:rsidP="008E63EA">
                          <w:pPr>
                            <w:pStyle w:val="LukStopka-adres"/>
                            <w:rPr>
                              <w:lang w:val="en-US"/>
                            </w:rPr>
                          </w:pPr>
                          <w:r w:rsidRPr="001134FB">
                            <w:rPr>
                              <w:lang w:val="en-US"/>
                            </w:rPr>
                            <w:t>E-mail: sekretariat@ins.</w:t>
                          </w:r>
                          <w:r w:rsidR="00405AF9">
                            <w:rPr>
                              <w:lang w:val="en-US"/>
                            </w:rPr>
                            <w:t>lukasiewicz.gov</w:t>
                          </w:r>
                          <w:r w:rsidRPr="001134FB">
                            <w:rPr>
                              <w:lang w:val="en-US"/>
                            </w:rPr>
                            <w:t>.pl | NIP: 716 000 20 98, REGON: 000041619,</w:t>
                          </w:r>
                        </w:p>
                        <w:p w:rsidR="008E63EA" w:rsidRDefault="008E63EA" w:rsidP="008E63EA">
                          <w:pPr>
                            <w:pStyle w:val="LukStopka-adres"/>
                          </w:pPr>
                          <w:r w:rsidRPr="00F71B85">
                            <w:t xml:space="preserve">BDO 000000290, </w:t>
                          </w:r>
                          <w:r w:rsidRPr="003B4AA1">
                            <w:t xml:space="preserve">Sąd Rejonowy Lublin-Wschód w </w:t>
                          </w:r>
                          <w:r>
                            <w:t>Lublinie z siedzibą w Świdniku,</w:t>
                          </w:r>
                        </w:p>
                        <w:p w:rsidR="00DA52A1" w:rsidRPr="004F5805" w:rsidRDefault="008E63EA" w:rsidP="00DA52A1">
                          <w:pPr>
                            <w:pStyle w:val="LukStopka-adres"/>
                            <w:rPr>
                              <w:lang w:val="de-DE"/>
                            </w:rPr>
                          </w:pPr>
                          <w:r w:rsidRPr="003B4AA1">
                            <w:t>VI Wydz</w:t>
                          </w:r>
                          <w:r>
                            <w:t>iał</w:t>
                          </w:r>
                          <w:r w:rsidRPr="003B4AA1">
                            <w:t xml:space="preserve"> Gospodarczy </w:t>
                          </w:r>
                          <w:r>
                            <w:t xml:space="preserve">KRS nr </w:t>
                          </w:r>
                          <w:r w:rsidRPr="003B4AA1">
                            <w:t>0000</w:t>
                          </w:r>
                          <w:r w:rsidR="00405AF9">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9E73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8E63EA" w:rsidRDefault="008E63EA" w:rsidP="008E63EA">
                    <w:pPr>
                      <w:pStyle w:val="LukStopka-adres"/>
                    </w:pPr>
                    <w:r w:rsidRPr="00B9730E">
                      <w:t>Sieć Badawcza Łukasiewicz – Instytut Nowych Syntez Chemicznych</w:t>
                    </w:r>
                  </w:p>
                  <w:p w:rsidR="008E63EA" w:rsidRDefault="008E63EA" w:rsidP="008E63EA">
                    <w:pPr>
                      <w:pStyle w:val="LukStopka-adres"/>
                    </w:pPr>
                    <w:r>
                      <w:t>24-110 Puławy, al. Tysiąclecia Państwa Polskiego 13a, Tel: +48 81 47 31 400,</w:t>
                    </w:r>
                  </w:p>
                  <w:p w:rsidR="008E63EA" w:rsidRPr="001134FB" w:rsidRDefault="008E63EA" w:rsidP="008E63EA">
                    <w:pPr>
                      <w:pStyle w:val="LukStopka-adres"/>
                      <w:rPr>
                        <w:lang w:val="en-US"/>
                      </w:rPr>
                    </w:pPr>
                    <w:r w:rsidRPr="001134FB">
                      <w:rPr>
                        <w:lang w:val="en-US"/>
                      </w:rPr>
                      <w:t>E-mail: sekretariat@ins.</w:t>
                    </w:r>
                    <w:r w:rsidR="00405AF9">
                      <w:rPr>
                        <w:lang w:val="en-US"/>
                      </w:rPr>
                      <w:t>lukasiewicz.gov</w:t>
                    </w:r>
                    <w:r w:rsidRPr="001134FB">
                      <w:rPr>
                        <w:lang w:val="en-US"/>
                      </w:rPr>
                      <w:t>.pl | NIP: 716 000 20 98, REGON: 000041619,</w:t>
                    </w:r>
                  </w:p>
                  <w:p w:rsidR="008E63EA" w:rsidRDefault="008E63EA" w:rsidP="008E63EA">
                    <w:pPr>
                      <w:pStyle w:val="LukStopka-adres"/>
                    </w:pPr>
                    <w:r w:rsidRPr="00F71B85">
                      <w:t xml:space="preserve">BDO 000000290, </w:t>
                    </w:r>
                    <w:r w:rsidRPr="003B4AA1">
                      <w:t xml:space="preserve">Sąd Rejonowy Lublin-Wschód w </w:t>
                    </w:r>
                    <w:r>
                      <w:t>Lublinie z siedzibą w Świdniku,</w:t>
                    </w:r>
                  </w:p>
                  <w:p w:rsidR="00DA52A1" w:rsidRPr="004F5805" w:rsidRDefault="008E63EA" w:rsidP="00DA52A1">
                    <w:pPr>
                      <w:pStyle w:val="LukStopka-adres"/>
                      <w:rPr>
                        <w:lang w:val="de-DE"/>
                      </w:rPr>
                    </w:pPr>
                    <w:r w:rsidRPr="003B4AA1">
                      <w:t>VI Wydz</w:t>
                    </w:r>
                    <w:r>
                      <w:t>iał</w:t>
                    </w:r>
                    <w:r w:rsidRPr="003B4AA1">
                      <w:t xml:space="preserve"> Gospodarczy </w:t>
                    </w:r>
                    <w:r>
                      <w:t xml:space="preserve">KRS nr </w:t>
                    </w:r>
                    <w:r w:rsidRPr="003B4AA1">
                      <w:t>0000</w:t>
                    </w:r>
                    <w:r w:rsidR="00405AF9">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0288" behindDoc="1" locked="1" layoutInCell="1" allowOverlap="1" wp14:anchorId="10F0FBFA" wp14:editId="07FF4D89">
              <wp:simplePos x="0" y="0"/>
              <wp:positionH relativeFrom="leftMargin">
                <wp:posOffset>647700</wp:posOffset>
              </wp:positionH>
              <wp:positionV relativeFrom="page">
                <wp:posOffset>7191375</wp:posOffset>
              </wp:positionV>
              <wp:extent cx="1061720" cy="3209925"/>
              <wp:effectExtent l="0" t="0" r="5080" b="9525"/>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3209925"/>
                      </a:xfrm>
                      <a:prstGeom prst="rect">
                        <a:avLst/>
                      </a:prstGeom>
                      <a:noFill/>
                      <a:ln w="9525">
                        <a:noFill/>
                        <a:miter lim="800000"/>
                        <a:headEnd/>
                        <a:tailEnd/>
                      </a:ln>
                    </wps:spPr>
                    <wps:txbx>
                      <w:txbxContent>
                        <w:p w:rsidR="00DA52A1" w:rsidRPr="00DA52A1" w:rsidRDefault="00DA52A1" w:rsidP="008E63EA">
                          <w:pPr>
                            <w:pStyle w:val="LukStopka-adres"/>
                            <w:spacing w:line="240" w:lineRule="auto"/>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0FBFA" id="_x0000_s1027" type="#_x0000_t202" style="position:absolute;left:0;text-align:left;margin-left:51pt;margin-top:566.25pt;width:83.6pt;height:252.7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" filled="f" stroked="f">
              <o:lock v:ext="edit" aspectratio="t"/>
              <v:textbox inset="0,0,0,0">
                <w:txbxContent>
                  <w:p w:rsidR="00DA52A1" w:rsidRPr="00DA52A1" w:rsidRDefault="00DA52A1" w:rsidP="008E63EA">
                    <w:pPr>
                      <w:pStyle w:val="LukStopka-adres"/>
                      <w:spacing w:line="240" w:lineRule="auto"/>
                    </w:pPr>
                  </w:p>
                </w:txbxContent>
              </v:textbox>
              <w10:wrap anchorx="margin" anchory="page"/>
              <w10:anchorlock/>
            </v:shape>
          </w:pict>
        </mc:Fallback>
      </mc:AlternateContent>
    </w:r>
    <w:r w:rsidR="00405AF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8214"/>
      <w:docPartObj>
        <w:docPartGallery w:val="Page Numbers (Bottom of Page)"/>
        <w:docPartUnique/>
      </w:docPartObj>
    </w:sdtPr>
    <w:sdtEndPr/>
    <w:sdtContent>
      <w:sdt>
        <w:sdtPr>
          <w:id w:val="1540089030"/>
          <w:docPartObj>
            <w:docPartGallery w:val="Page Numbers (Top of Page)"/>
            <w:docPartUnique/>
          </w:docPartObj>
        </w:sdtPr>
        <w:sdtEndPr/>
        <w:sdtContent>
          <w:p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5771E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5771ED">
              <w:rPr>
                <w:noProof/>
              </w:rPr>
              <w:t>1</w:t>
            </w:r>
            <w:r w:rsidRPr="00D40690">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2336" behindDoc="1" locked="1" layoutInCell="0" allowOverlap="0" wp14:anchorId="3BA3458D" wp14:editId="01B018A7">
              <wp:simplePos x="0" y="0"/>
              <wp:positionH relativeFrom="leftMargin">
                <wp:posOffset>657225</wp:posOffset>
              </wp:positionH>
              <wp:positionV relativeFrom="page">
                <wp:posOffset>4953000</wp:posOffset>
              </wp:positionV>
              <wp:extent cx="1061720" cy="5436870"/>
              <wp:effectExtent l="0" t="0" r="5080" b="1143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5436870"/>
                      </a:xfrm>
                      <a:prstGeom prst="rect">
                        <a:avLst/>
                      </a:prstGeom>
                      <a:noFill/>
                      <a:ln w="9525">
                        <a:noFill/>
                        <a:miter lim="800000"/>
                        <a:headEnd/>
                        <a:tailEnd/>
                      </a:ln>
                    </wps:spPr>
                    <wps:txbx>
                      <w:txbxContent>
                        <w:p w:rsidR="00355422" w:rsidRDefault="00355422" w:rsidP="000B32BE">
                          <w:pPr>
                            <w:pStyle w:val="LukStopka-adres"/>
                            <w:spacing w:line="240" w:lineRule="auto"/>
                          </w:pPr>
                        </w:p>
                        <w:p w:rsidR="00355422" w:rsidRDefault="00355422" w:rsidP="000B32BE">
                          <w:pPr>
                            <w:pStyle w:val="LukStopka-adres"/>
                            <w:spacing w:line="240" w:lineRule="auto"/>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A3458D" id="_x0000_t202" coordsize="21600,21600" o:spt="202" path="m,l,21600r21600,l21600,xe">
              <v:stroke joinstyle="miter"/>
              <v:path gradientshapeok="t" o:connecttype="rect"/>
            </v:shapetype>
            <v:shape id="_x0000_s1028" type="#_x0000_t202" style="position:absolute;margin-left:51.75pt;margin-top:390pt;width:83.6pt;height:428.1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" o:allowincell="f" o:allowoverlap="f" filled="f" stroked="f">
              <o:lock v:ext="edit" aspectratio="t"/>
              <v:textbox inset="0,0,0,0">
                <w:txbxContent>
                  <w:p w:rsidR="00355422" w:rsidRDefault="00355422" w:rsidP="000B32BE">
                    <w:pPr>
                      <w:pStyle w:val="LukStopka-adres"/>
                      <w:spacing w:line="240" w:lineRule="auto"/>
                    </w:pPr>
                  </w:p>
                  <w:p w:rsidR="00355422" w:rsidRDefault="00355422" w:rsidP="000B32BE">
                    <w:pPr>
                      <w:pStyle w:val="LukStopka-adres"/>
                      <w:spacing w:line="240" w:lineRule="auto"/>
                    </w:pPr>
                  </w:p>
                </w:txbxContent>
              </v:textbox>
              <w10:wrap anchorx="margin" anchory="page"/>
              <w10:anchorlock/>
            </v:shape>
          </w:pict>
        </mc:Fallback>
      </mc:AlternateContent>
    </w:r>
    <w:r w:rsidR="004F5805">
      <w:rPr>
        <w:spacing w:val="2"/>
        <w:lang w:eastAsia="pl-PL"/>
      </w:rPr>
      <w:drawing>
        <wp:anchor distT="0" distB="0" distL="114300" distR="114300" simplePos="0" relativeHeight="251652096" behindDoc="1" locked="1" layoutInCell="1" allowOverlap="1" wp14:anchorId="5BAE7DC2" wp14:editId="501B5312">
          <wp:simplePos x="0" y="0"/>
          <wp:positionH relativeFrom="column">
            <wp:posOffset>4594627</wp:posOffset>
          </wp:positionH>
          <wp:positionV relativeFrom="page">
            <wp:posOffset>9846945</wp:posOffset>
          </wp:positionV>
          <wp:extent cx="1231200" cy="8496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434EB0FB" wp14:editId="3CE8660D">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4247FC" w:rsidRDefault="004247FC" w:rsidP="004247FC">
                          <w:pPr>
                            <w:pStyle w:val="LukStopka-adres"/>
                          </w:pPr>
                          <w:r w:rsidRPr="00B9730E">
                            <w:t>Sieć Badawcza Łukasiewicz – Instytut Nowych Syntez Chemicznych</w:t>
                          </w:r>
                        </w:p>
                        <w:p w:rsidR="004247FC" w:rsidRDefault="004247FC" w:rsidP="004247FC">
                          <w:pPr>
                            <w:pStyle w:val="LukStopka-adres"/>
                          </w:pPr>
                          <w:r>
                            <w:t>24-110 Puławy, al. Tysiąclecia Państwa Polskiego 13a, Tel: +48 81 47 31 400,</w:t>
                          </w:r>
                        </w:p>
                        <w:p w:rsidR="004247FC" w:rsidRPr="001134FB" w:rsidRDefault="005771ED" w:rsidP="004247FC">
                          <w:pPr>
                            <w:pStyle w:val="LukStopka-adres"/>
                            <w:rPr>
                              <w:lang w:val="en-US"/>
                            </w:rPr>
                          </w:pPr>
                          <w:r>
                            <w:rPr>
                              <w:lang w:val="en-US"/>
                            </w:rPr>
                            <w:t>E-mail: sekretariat@ins.lukasiewicz.gov</w:t>
                          </w:r>
                          <w:r w:rsidR="004247FC" w:rsidRPr="001134FB">
                            <w:rPr>
                              <w:lang w:val="en-US"/>
                            </w:rPr>
                            <w:t>.pl | NIP: 716 000 20 98, REGON: 000041619,</w:t>
                          </w:r>
                        </w:p>
                        <w:p w:rsidR="004247FC" w:rsidRDefault="004247FC" w:rsidP="004247FC">
                          <w:pPr>
                            <w:pStyle w:val="LukStopka-adres"/>
                          </w:pPr>
                          <w:r w:rsidRPr="00F71B85">
                            <w:t xml:space="preserve">BDO 000000290, </w:t>
                          </w:r>
                          <w:r w:rsidRPr="003B4AA1">
                            <w:t xml:space="preserve">Sąd Rejonowy Lublin-Wschód w </w:t>
                          </w:r>
                          <w:r>
                            <w:t>Lublinie z siedzibą w Świdniku,</w:t>
                          </w:r>
                        </w:p>
                        <w:p w:rsidR="004F5805" w:rsidRPr="004F5805" w:rsidRDefault="004247FC" w:rsidP="00DA52A1">
                          <w:pPr>
                            <w:pStyle w:val="LukStopka-adres"/>
                            <w:rPr>
                              <w:lang w:val="de-DE"/>
                            </w:rPr>
                          </w:pPr>
                          <w:r w:rsidRPr="003B4AA1">
                            <w:t>VI Wydz</w:t>
                          </w:r>
                          <w:r>
                            <w:t>iał</w:t>
                          </w:r>
                          <w:r w:rsidRPr="003B4AA1">
                            <w:t xml:space="preserve"> Gospodarczy </w:t>
                          </w:r>
                          <w:r>
                            <w:t xml:space="preserve">KRS nr </w:t>
                          </w:r>
                          <w:r w:rsidR="005771ED">
                            <w:t>0000854745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34EB0FB"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4247FC" w:rsidRDefault="004247FC" w:rsidP="004247FC">
                    <w:pPr>
                      <w:pStyle w:val="LukStopka-adres"/>
                    </w:pPr>
                    <w:r w:rsidRPr="00B9730E">
                      <w:t>Sieć Badawcza Łukasiewicz – Instytut Nowych Syntez Chemicznych</w:t>
                    </w:r>
                  </w:p>
                  <w:p w:rsidR="004247FC" w:rsidRDefault="004247FC" w:rsidP="004247FC">
                    <w:pPr>
                      <w:pStyle w:val="LukStopka-adres"/>
                    </w:pPr>
                    <w:r>
                      <w:t>24-110 Puławy, al. Tysiąclecia Państwa Polskiego 13a, Tel: +48 81 47 31 400,</w:t>
                    </w:r>
                  </w:p>
                  <w:p w:rsidR="004247FC" w:rsidRPr="001134FB" w:rsidRDefault="005771ED" w:rsidP="004247FC">
                    <w:pPr>
                      <w:pStyle w:val="LukStopka-adres"/>
                      <w:rPr>
                        <w:lang w:val="en-US"/>
                      </w:rPr>
                    </w:pPr>
                    <w:r>
                      <w:rPr>
                        <w:lang w:val="en-US"/>
                      </w:rPr>
                      <w:t>E-mail: sekretariat@ins.lukasiewicz.gov</w:t>
                    </w:r>
                    <w:r w:rsidR="004247FC" w:rsidRPr="001134FB">
                      <w:rPr>
                        <w:lang w:val="en-US"/>
                      </w:rPr>
                      <w:t>.pl | NIP: 716 000 20 98, REGON: 000041619,</w:t>
                    </w:r>
                  </w:p>
                  <w:p w:rsidR="004247FC" w:rsidRDefault="004247FC" w:rsidP="004247FC">
                    <w:pPr>
                      <w:pStyle w:val="LukStopka-adres"/>
                    </w:pPr>
                    <w:r w:rsidRPr="00F71B85">
                      <w:t xml:space="preserve">BDO 000000290, </w:t>
                    </w:r>
                    <w:r w:rsidRPr="003B4AA1">
                      <w:t xml:space="preserve">Sąd Rejonowy Lublin-Wschód w </w:t>
                    </w:r>
                    <w:r>
                      <w:t>Lublinie z siedzibą w Świdniku,</w:t>
                    </w:r>
                  </w:p>
                  <w:p w:rsidR="004F5805" w:rsidRPr="004F5805" w:rsidRDefault="004247FC" w:rsidP="00DA52A1">
                    <w:pPr>
                      <w:pStyle w:val="LukStopka-adres"/>
                      <w:rPr>
                        <w:lang w:val="de-DE"/>
                      </w:rPr>
                    </w:pPr>
                    <w:r w:rsidRPr="003B4AA1">
                      <w:t>VI Wydz</w:t>
                    </w:r>
                    <w:r>
                      <w:t>iał</w:t>
                    </w:r>
                    <w:r w:rsidRPr="003B4AA1">
                      <w:t xml:space="preserve"> Gospodarczy </w:t>
                    </w:r>
                    <w:r>
                      <w:t xml:space="preserve">KRS nr </w:t>
                    </w:r>
                    <w:r w:rsidR="005771ED">
                      <w:t>0000854745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996" w:rsidRDefault="00662996" w:rsidP="006747BD">
      <w:r>
        <w:separator/>
      </w:r>
    </w:p>
  </w:footnote>
  <w:footnote w:type="continuationSeparator" w:id="0">
    <w:p w:rsidR="00662996" w:rsidRDefault="00662996"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0303D315" wp14:editId="44C58B0B">
          <wp:simplePos x="0" y="0"/>
          <wp:positionH relativeFrom="page">
            <wp:posOffset>0</wp:posOffset>
          </wp:positionH>
          <wp:positionV relativeFrom="page">
            <wp:posOffset>635</wp:posOffset>
          </wp:positionV>
          <wp:extent cx="1702435" cy="232664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56A44242"/>
    <w:name w:val="WWNum2"/>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heme="minorHAnsi" w:hAnsiTheme="minorHAnsi" w:hint="default"/>
        <w:b w:val="0"/>
        <w:i w:val="0"/>
        <w:sz w:val="20"/>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1470"/>
        </w:tabs>
        <w:ind w:left="1470" w:hanging="390"/>
      </w:pPr>
      <w:rPr>
        <w:b w:val="0"/>
        <w:i w:val="0"/>
        <w:sz w:val="24"/>
        <w:szCs w:val="24"/>
      </w:rPr>
    </w:lvl>
    <w:lvl w:ilvl="1">
      <w:start w:val="1"/>
      <w:numFmt w:val="bullet"/>
      <w:lvlText w:val="-"/>
      <w:lvlJc w:val="left"/>
      <w:pPr>
        <w:tabs>
          <w:tab w:val="num" w:pos="1440"/>
        </w:tabs>
        <w:ind w:left="1440" w:hanging="360"/>
      </w:pPr>
      <w:rPr>
        <w:rFonts w:ascii="Times New Roman" w:hAnsi="Times New Roman" w:cs="Times New Roman"/>
        <w:b w:val="0"/>
        <w:i w:val="0"/>
        <w:sz w:val="24"/>
        <w:szCs w:val="24"/>
      </w:rPr>
    </w:lvl>
    <w:lvl w:ilvl="2">
      <w:start w:val="1"/>
      <w:numFmt w:val="decimal"/>
      <w:lvlText w:val="%2.%3)"/>
      <w:lvlJc w:val="left"/>
      <w:pPr>
        <w:tabs>
          <w:tab w:val="num" w:pos="0"/>
        </w:tabs>
        <w:ind w:left="2685" w:hanging="705"/>
      </w:pPr>
    </w:lvl>
    <w:lvl w:ilvl="3">
      <w:start w:val="1"/>
      <w:numFmt w:val="decimal"/>
      <w:lvlText w:val="%2.%3.%4."/>
      <w:lvlJc w:val="left"/>
      <w:pPr>
        <w:tabs>
          <w:tab w:val="num" w:pos="2880"/>
        </w:tabs>
        <w:ind w:left="2880" w:hanging="360"/>
      </w:pPr>
    </w:lvl>
    <w:lvl w:ilvl="4">
      <w:start w:val="1"/>
      <w:numFmt w:val="lowerLetter"/>
      <w:lvlText w:val="%2.%3.%4.%5)"/>
      <w:lvlJc w:val="left"/>
      <w:pPr>
        <w:tabs>
          <w:tab w:val="num" w:pos="0"/>
        </w:tabs>
        <w:ind w:left="3945" w:hanging="705"/>
      </w:pPr>
    </w:lvl>
    <w:lvl w:ilvl="5">
      <w:start w:val="1"/>
      <w:numFmt w:val="lowerLetter"/>
      <w:lvlText w:val="%2.%3.%4.%5.%6."/>
      <w:lvlJc w:val="left"/>
      <w:pPr>
        <w:tabs>
          <w:tab w:val="num" w:pos="0"/>
        </w:tabs>
        <w:ind w:left="4500" w:hanging="36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5"/>
    <w:multiLevelType w:val="multilevel"/>
    <w:tmpl w:val="739A5A56"/>
    <w:name w:val="WWNum7"/>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Num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8"/>
    <w:multiLevelType w:val="multilevel"/>
    <w:tmpl w:val="00000008"/>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B"/>
    <w:multiLevelType w:val="multilevel"/>
    <w:tmpl w:val="F69E9480"/>
    <w:name w:val="WWNum17"/>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4."/>
      <w:lvlJc w:val="left"/>
      <w:pPr>
        <w:tabs>
          <w:tab w:val="num" w:pos="2160"/>
        </w:tabs>
        <w:ind w:left="2880" w:hanging="360"/>
      </w:pPr>
      <w:rPr>
        <w:rFonts w:ascii="Times New Roman" w:hAnsi="Times New Roman" w:cs="Arial" w:hint="default"/>
        <w:b w:val="0"/>
        <w:i w:val="0"/>
        <w:color w:val="000000"/>
        <w:sz w:val="20"/>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D"/>
    <w:multiLevelType w:val="multilevel"/>
    <w:tmpl w:val="0000000D"/>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F"/>
    <w:multiLevelType w:val="multilevel"/>
    <w:tmpl w:val="8854A1B4"/>
    <w:name w:val="WWNum22"/>
    <w:lvl w:ilvl="0">
      <w:start w:val="1"/>
      <w:numFmt w:val="upperRoman"/>
      <w:lvlText w:val="%1."/>
      <w:lvlJc w:val="left"/>
      <w:pPr>
        <w:tabs>
          <w:tab w:val="num" w:pos="0"/>
        </w:tabs>
        <w:ind w:left="720" w:hanging="360"/>
      </w:pPr>
      <w:rPr>
        <w:rFonts w:ascii="Times New Roman" w:eastAsia="SimSun" w:hAnsi="Times New Roman" w:cs="Times New Roman"/>
        <w:b/>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1"/>
    <w:multiLevelType w:val="multilevel"/>
    <w:tmpl w:val="3C947148"/>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2"/>
    <w:multiLevelType w:val="multilevel"/>
    <w:tmpl w:val="97A89920"/>
    <w:name w:val="WWNum25"/>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3"/>
    <w:multiLevelType w:val="multilevel"/>
    <w:tmpl w:val="5DE69522"/>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7"/>
    <w:multiLevelType w:val="multilevel"/>
    <w:tmpl w:val="356A8240"/>
    <w:name w:val="WWNum30"/>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8"/>
    <w:multiLevelType w:val="multilevel"/>
    <w:tmpl w:val="7996CCF8"/>
    <w:name w:val="WWNum31"/>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9"/>
    <w:multiLevelType w:val="multilevel"/>
    <w:tmpl w:val="608C6B96"/>
    <w:name w:val="WWNum32"/>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A"/>
    <w:multiLevelType w:val="multilevel"/>
    <w:tmpl w:val="C07E35BE"/>
    <w:name w:val="WWNum33"/>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E"/>
    <w:multiLevelType w:val="multilevel"/>
    <w:tmpl w:val="0000001E"/>
    <w:name w:val="WWNum4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22"/>
    <w:multiLevelType w:val="multilevel"/>
    <w:tmpl w:val="00000022"/>
    <w:name w:val="WWNum46"/>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9" w15:restartNumberingAfterBreak="0">
    <w:nsid w:val="00000025"/>
    <w:multiLevelType w:val="multilevel"/>
    <w:tmpl w:val="00000025"/>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2023635"/>
    <w:multiLevelType w:val="hybridMultilevel"/>
    <w:tmpl w:val="7EE236C0"/>
    <w:name w:val="WWNum352"/>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21" w15:restartNumberingAfterBreak="0">
    <w:nsid w:val="038656B4"/>
    <w:multiLevelType w:val="hybridMultilevel"/>
    <w:tmpl w:val="E9E0F9B2"/>
    <w:name w:val="WWNum142222"/>
    <w:lvl w:ilvl="0" w:tplc="1EBEE4C6">
      <w:start w:val="1"/>
      <w:numFmt w:val="lowerLetter"/>
      <w:lvlText w:val="%1)"/>
      <w:lvlJc w:val="left"/>
      <w:pPr>
        <w:tabs>
          <w:tab w:val="num" w:pos="1440"/>
        </w:tabs>
        <w:ind w:left="2160" w:hanging="360"/>
      </w:pPr>
      <w:rPr>
        <w:rFonts w:cs="Times New Roman" w:hint="default"/>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2" w15:restartNumberingAfterBreak="0">
    <w:nsid w:val="24755101"/>
    <w:multiLevelType w:val="hybridMultilevel"/>
    <w:tmpl w:val="A4608E50"/>
    <w:name w:val="WWNum14222"/>
    <w:lvl w:ilvl="0" w:tplc="1EBEE4C6">
      <w:start w:val="1"/>
      <w:numFmt w:val="lowerLetter"/>
      <w:lvlText w:val="%1)"/>
      <w:lvlJc w:val="left"/>
      <w:pPr>
        <w:tabs>
          <w:tab w:val="num" w:pos="1440"/>
        </w:tabs>
        <w:ind w:left="2160" w:hanging="360"/>
      </w:pPr>
      <w:rPr>
        <w:rFonts w:cs="Times New Roman"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3" w15:restartNumberingAfterBreak="0">
    <w:nsid w:val="2D746BD5"/>
    <w:multiLevelType w:val="hybridMultilevel"/>
    <w:tmpl w:val="301CF0E6"/>
    <w:name w:val="WWNum352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24" w15:restartNumberingAfterBreak="0">
    <w:nsid w:val="394F3BEB"/>
    <w:multiLevelType w:val="hybridMultilevel"/>
    <w:tmpl w:val="D7AA1A58"/>
    <w:name w:val="WWNum1422"/>
    <w:lvl w:ilvl="0" w:tplc="1EBEE4C6">
      <w:start w:val="1"/>
      <w:numFmt w:val="lowerLetter"/>
      <w:lvlText w:val="%1)"/>
      <w:lvlJc w:val="left"/>
      <w:pPr>
        <w:tabs>
          <w:tab w:val="num" w:pos="1440"/>
        </w:tabs>
        <w:ind w:left="2160" w:hanging="360"/>
      </w:pPr>
      <w:rPr>
        <w:rFonts w:cs="Times New Roman"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5" w15:restartNumberingAfterBreak="0">
    <w:nsid w:val="3F14340C"/>
    <w:multiLevelType w:val="multilevel"/>
    <w:tmpl w:val="BC4AE868"/>
    <w:lvl w:ilvl="0">
      <w:start w:val="1"/>
      <w:numFmt w:val="decimal"/>
      <w:lvlText w:val="%1."/>
      <w:lvlJc w:val="left"/>
      <w:pPr>
        <w:tabs>
          <w:tab w:val="num" w:pos="350"/>
        </w:tabs>
        <w:ind w:left="107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4923142A"/>
    <w:multiLevelType w:val="hybridMultilevel"/>
    <w:tmpl w:val="BAB8B7D6"/>
    <w:name w:val="WWNum35"/>
    <w:lvl w:ilvl="0" w:tplc="69CE5E5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68"/>
        </w:tabs>
        <w:ind w:left="2368" w:hanging="360"/>
      </w:pPr>
    </w:lvl>
    <w:lvl w:ilvl="2" w:tplc="69CE5E54">
      <w:start w:val="1"/>
      <w:numFmt w:val="decimal"/>
      <w:lvlText w:val="%3)"/>
      <w:lvlJc w:val="left"/>
      <w:pPr>
        <w:tabs>
          <w:tab w:val="num" w:pos="3268"/>
        </w:tabs>
        <w:ind w:left="3268" w:hanging="360"/>
      </w:pPr>
      <w:rPr>
        <w:rFonts w:hint="default"/>
      </w:r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7"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70E37587"/>
    <w:multiLevelType w:val="hybridMultilevel"/>
    <w:tmpl w:val="63C0134A"/>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29" w15:restartNumberingAfterBreak="0">
    <w:nsid w:val="75B16846"/>
    <w:multiLevelType w:val="hybridMultilevel"/>
    <w:tmpl w:val="29B45CA8"/>
    <w:name w:val="WWNum3523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30" w15:restartNumberingAfterBreak="0">
    <w:nsid w:val="767D783B"/>
    <w:multiLevelType w:val="hybridMultilevel"/>
    <w:tmpl w:val="63C0134A"/>
    <w:name w:val="WWNum352332"/>
    <w:lvl w:ilvl="0" w:tplc="69CE5E5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31" w15:restartNumberingAfterBreak="0">
    <w:nsid w:val="781050D3"/>
    <w:multiLevelType w:val="multilevel"/>
    <w:tmpl w:val="985A3E6C"/>
    <w:name w:val="WWNum222"/>
    <w:lvl w:ilvl="0">
      <w:start w:val="1"/>
      <w:numFmt w:val="decimal"/>
      <w:lvlText w:val="%1."/>
      <w:lvlJc w:val="left"/>
      <w:pPr>
        <w:tabs>
          <w:tab w:val="num" w:pos="0"/>
        </w:tabs>
        <w:ind w:left="720" w:hanging="360"/>
      </w:pPr>
      <w:rPr>
        <w:rFonts w:asciiTheme="minorHAnsi" w:eastAsia="SimSun" w:hAnsiTheme="minorHAnsi" w:cs="Times New Roman" w:hint="default"/>
        <w:b w:val="0"/>
        <w:i w:val="0"/>
        <w:sz w:val="20"/>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7"/>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6"/>
  </w:num>
  <w:num w:numId="17">
    <w:abstractNumId w:val="24"/>
  </w:num>
  <w:num w:numId="18">
    <w:abstractNumId w:val="22"/>
  </w:num>
  <w:num w:numId="19">
    <w:abstractNumId w:val="23"/>
  </w:num>
  <w:num w:numId="20">
    <w:abstractNumId w:val="29"/>
  </w:num>
  <w:num w:numId="21">
    <w:abstractNumId w:val="21"/>
  </w:num>
  <w:num w:numId="22">
    <w:abstractNumId w:val="30"/>
  </w:num>
  <w:num w:numId="23">
    <w:abstractNumId w:val="25"/>
  </w:num>
  <w:num w:numId="24">
    <w:abstractNumId w:val="27"/>
  </w:num>
  <w:num w:numId="25">
    <w:abstractNumId w:val="28"/>
  </w:num>
  <w:num w:numId="2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5D"/>
    <w:rsid w:val="00002DFD"/>
    <w:rsid w:val="0001597B"/>
    <w:rsid w:val="00020AC5"/>
    <w:rsid w:val="00057BB7"/>
    <w:rsid w:val="00070438"/>
    <w:rsid w:val="00077647"/>
    <w:rsid w:val="000B32BE"/>
    <w:rsid w:val="000C413A"/>
    <w:rsid w:val="000E236B"/>
    <w:rsid w:val="001310ED"/>
    <w:rsid w:val="00143F6C"/>
    <w:rsid w:val="001A1EAB"/>
    <w:rsid w:val="001F1D2D"/>
    <w:rsid w:val="00205EA0"/>
    <w:rsid w:val="00231524"/>
    <w:rsid w:val="002521A7"/>
    <w:rsid w:val="00262C17"/>
    <w:rsid w:val="002D48BE"/>
    <w:rsid w:val="002F4540"/>
    <w:rsid w:val="00335F9F"/>
    <w:rsid w:val="00346C00"/>
    <w:rsid w:val="00354A18"/>
    <w:rsid w:val="00355422"/>
    <w:rsid w:val="00355E3A"/>
    <w:rsid w:val="00357215"/>
    <w:rsid w:val="003769B0"/>
    <w:rsid w:val="003B4AA1"/>
    <w:rsid w:val="003F4BA3"/>
    <w:rsid w:val="00402FBD"/>
    <w:rsid w:val="00405AF9"/>
    <w:rsid w:val="004247FC"/>
    <w:rsid w:val="004B12E7"/>
    <w:rsid w:val="004B6B06"/>
    <w:rsid w:val="004F5805"/>
    <w:rsid w:val="00526CDD"/>
    <w:rsid w:val="0053059D"/>
    <w:rsid w:val="005478A9"/>
    <w:rsid w:val="005771ED"/>
    <w:rsid w:val="005D1495"/>
    <w:rsid w:val="005D1626"/>
    <w:rsid w:val="005D199E"/>
    <w:rsid w:val="00640FE3"/>
    <w:rsid w:val="006618DF"/>
    <w:rsid w:val="00662996"/>
    <w:rsid w:val="006747BD"/>
    <w:rsid w:val="00677E20"/>
    <w:rsid w:val="006B5952"/>
    <w:rsid w:val="006C5598"/>
    <w:rsid w:val="006D6DE5"/>
    <w:rsid w:val="006E5990"/>
    <w:rsid w:val="007528A6"/>
    <w:rsid w:val="007C7695"/>
    <w:rsid w:val="007D5529"/>
    <w:rsid w:val="00805DF6"/>
    <w:rsid w:val="00821F16"/>
    <w:rsid w:val="00830F10"/>
    <w:rsid w:val="008368C0"/>
    <w:rsid w:val="00841A60"/>
    <w:rsid w:val="0084396A"/>
    <w:rsid w:val="00854B7B"/>
    <w:rsid w:val="008B7A52"/>
    <w:rsid w:val="008C1729"/>
    <w:rsid w:val="008C75DD"/>
    <w:rsid w:val="008E63EA"/>
    <w:rsid w:val="008F209D"/>
    <w:rsid w:val="008F2921"/>
    <w:rsid w:val="009D4C4D"/>
    <w:rsid w:val="00A36F46"/>
    <w:rsid w:val="00A47706"/>
    <w:rsid w:val="00A52C29"/>
    <w:rsid w:val="00A7174B"/>
    <w:rsid w:val="00A74D76"/>
    <w:rsid w:val="00A8727C"/>
    <w:rsid w:val="00A97356"/>
    <w:rsid w:val="00AD1C5D"/>
    <w:rsid w:val="00B47C8B"/>
    <w:rsid w:val="00B61F8A"/>
    <w:rsid w:val="00B93F15"/>
    <w:rsid w:val="00B9730E"/>
    <w:rsid w:val="00BA74B0"/>
    <w:rsid w:val="00C736D5"/>
    <w:rsid w:val="00C75E8A"/>
    <w:rsid w:val="00CF140E"/>
    <w:rsid w:val="00D005B3"/>
    <w:rsid w:val="00D01218"/>
    <w:rsid w:val="00D06D36"/>
    <w:rsid w:val="00D26CA8"/>
    <w:rsid w:val="00D31A7A"/>
    <w:rsid w:val="00D40690"/>
    <w:rsid w:val="00D52D30"/>
    <w:rsid w:val="00D7769C"/>
    <w:rsid w:val="00D84C80"/>
    <w:rsid w:val="00DA52A1"/>
    <w:rsid w:val="00DC4BC6"/>
    <w:rsid w:val="00DD6D7A"/>
    <w:rsid w:val="00EC2DF5"/>
    <w:rsid w:val="00EE493C"/>
    <w:rsid w:val="00F235B4"/>
    <w:rsid w:val="00F563D2"/>
    <w:rsid w:val="00F71B85"/>
    <w:rsid w:val="00FA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21423"/>
  <w15:docId w15:val="{CEC050DE-9544-4278-BE2A-F3852B6A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C5D"/>
    <w:pPr>
      <w:autoSpaceDE w:val="0"/>
      <w:autoSpaceDN w:val="0"/>
      <w:spacing w:after="0" w:line="240" w:lineRule="auto"/>
    </w:pPr>
    <w:rPr>
      <w:rFonts w:ascii="Times New Roman" w:eastAsia="Times New Roman" w:hAnsi="Times New Roman" w:cs="Times New Roman"/>
      <w:sz w:val="26"/>
      <w:szCs w:val="26"/>
      <w:lang w:val="en-US" w:eastAsia="pl-PL"/>
    </w:rPr>
  </w:style>
  <w:style w:type="paragraph" w:styleId="Nagwek1">
    <w:name w:val="heading 1"/>
    <w:basedOn w:val="Normalny"/>
    <w:next w:val="Normalny"/>
    <w:link w:val="Nagwek1Znak"/>
    <w:uiPriority w:val="9"/>
    <w:rsid w:val="00231524"/>
    <w:pPr>
      <w:keepNext/>
      <w:keepLines/>
      <w:autoSpaceDE/>
      <w:autoSpaceDN/>
      <w:spacing w:before="240" w:line="280" w:lineRule="exact"/>
      <w:jc w:val="both"/>
      <w:outlineLvl w:val="0"/>
    </w:pPr>
    <w:rPr>
      <w:rFonts w:asciiTheme="majorHAnsi" w:eastAsiaTheme="majorEastAsia" w:hAnsiTheme="majorHAnsi" w:cstheme="majorBidi"/>
      <w:spacing w:val="4"/>
      <w:sz w:val="32"/>
      <w:szCs w:val="3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autoSpaceDE/>
      <w:autoSpaceDN/>
      <w:jc w:val="both"/>
    </w:pPr>
    <w:rPr>
      <w:rFonts w:asciiTheme="minorHAnsi" w:eastAsiaTheme="minorHAnsi" w:hAnsiTheme="minorHAnsi" w:cstheme="minorBidi"/>
      <w:color w:val="000000" w:themeColor="background1"/>
      <w:spacing w:val="4"/>
      <w:sz w:val="20"/>
      <w:szCs w:val="22"/>
      <w:lang w:val="pl-PL"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autoSpaceDE/>
      <w:autoSpaceDN/>
      <w:jc w:val="both"/>
    </w:pPr>
    <w:rPr>
      <w:rFonts w:asciiTheme="minorHAnsi" w:eastAsiaTheme="minorHAnsi" w:hAnsiTheme="minorHAnsi" w:cstheme="minorBidi"/>
      <w:b/>
      <w:color w:val="000000" w:themeColor="background1"/>
      <w:spacing w:val="4"/>
      <w:sz w:val="20"/>
      <w:szCs w:val="22"/>
      <w:lang w:val="pl-PL"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autoSpaceDE/>
      <w:autoSpaceDN/>
      <w:spacing w:before="540" w:line="280" w:lineRule="exact"/>
      <w:ind w:left="4026"/>
      <w:jc w:val="both"/>
    </w:pPr>
    <w:rPr>
      <w:rFonts w:ascii="Verdana" w:eastAsiaTheme="minorHAnsi" w:hAnsi="Verdana" w:cs="Verdana"/>
      <w:sz w:val="20"/>
      <w:szCs w:val="20"/>
      <w:lang w:val="pl-PL"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autoSpaceDE/>
      <w:autoSpaceDN/>
      <w:spacing w:line="170" w:lineRule="exact"/>
    </w:pPr>
    <w:rPr>
      <w:rFonts w:asciiTheme="minorHAnsi" w:eastAsiaTheme="minorHAnsi" w:hAnsiTheme="minorHAnsi" w:cstheme="minorBidi"/>
      <w:noProof/>
      <w:color w:val="808080" w:themeColor="text2"/>
      <w:spacing w:val="4"/>
      <w:sz w:val="14"/>
      <w:szCs w:val="14"/>
      <w:lang w:val="pl-PL" w:eastAsia="en-US"/>
    </w:rPr>
  </w:style>
  <w:style w:type="paragraph" w:styleId="Listapunktowana">
    <w:name w:val="List Bullet"/>
    <w:basedOn w:val="Normalny"/>
    <w:uiPriority w:val="99"/>
    <w:unhideWhenUsed/>
    <w:rsid w:val="00854B7B"/>
    <w:pPr>
      <w:numPr>
        <w:numId w:val="1"/>
      </w:numPr>
      <w:autoSpaceDE/>
      <w:autoSpaceDN/>
      <w:spacing w:after="280" w:line="280" w:lineRule="exact"/>
      <w:contextualSpacing/>
      <w:jc w:val="both"/>
    </w:pPr>
    <w:rPr>
      <w:rFonts w:asciiTheme="minorHAnsi" w:eastAsiaTheme="minorHAnsi" w:hAnsiTheme="minorHAnsi" w:cstheme="minorBidi"/>
      <w:color w:val="000000" w:themeColor="background1"/>
      <w:spacing w:val="4"/>
      <w:sz w:val="20"/>
      <w:szCs w:val="22"/>
      <w:lang w:val="pl-PL"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autoSpaceDE/>
      <w:autoSpaceDN/>
      <w:spacing w:before="1360" w:after="840" w:line="280" w:lineRule="exact"/>
    </w:pPr>
    <w:rPr>
      <w:rFonts w:asciiTheme="minorHAnsi" w:eastAsiaTheme="minorHAnsi" w:hAnsiTheme="minorHAnsi" w:cstheme="minorBidi"/>
      <w:color w:val="000000" w:themeColor="background1"/>
      <w:spacing w:val="4"/>
      <w:sz w:val="20"/>
      <w:szCs w:val="22"/>
      <w:lang w:val="pl-PL" w:eastAsia="en-US"/>
    </w:rPr>
  </w:style>
  <w:style w:type="paragraph" w:styleId="Bezodstpw">
    <w:name w:val="No Spacing"/>
    <w:aliases w:val="Luc_Bez odstępów"/>
    <w:basedOn w:val="Normalny"/>
    <w:autoRedefine/>
    <w:uiPriority w:val="1"/>
    <w:qFormat/>
    <w:rsid w:val="00821F16"/>
    <w:pPr>
      <w:autoSpaceDE/>
      <w:autoSpaceDN/>
      <w:spacing w:line="280" w:lineRule="exact"/>
    </w:pPr>
    <w:rPr>
      <w:rFonts w:asciiTheme="minorHAnsi" w:eastAsiaTheme="minorHAnsi" w:hAnsiTheme="minorHAnsi" w:cstheme="minorBidi"/>
      <w:color w:val="000000" w:themeColor="background1"/>
      <w:spacing w:val="4"/>
      <w:sz w:val="20"/>
      <w:szCs w:val="22"/>
      <w:lang w:val="pl-PL" w:eastAsia="en-US"/>
    </w:rPr>
  </w:style>
  <w:style w:type="paragraph" w:styleId="Tekstdymka">
    <w:name w:val="Balloon Text"/>
    <w:basedOn w:val="Normalny"/>
    <w:link w:val="TekstdymkaZnak"/>
    <w:uiPriority w:val="99"/>
    <w:semiHidden/>
    <w:unhideWhenUsed/>
    <w:rsid w:val="00D7769C"/>
    <w:pPr>
      <w:autoSpaceDE/>
      <w:autoSpaceDN/>
      <w:jc w:val="both"/>
    </w:pPr>
    <w:rPr>
      <w:rFonts w:ascii="Tahoma" w:eastAsiaTheme="minorHAnsi" w:hAnsi="Tahoma" w:cs="Tahoma"/>
      <w:color w:val="000000" w:themeColor="background1"/>
      <w:spacing w:val="4"/>
      <w:sz w:val="16"/>
      <w:szCs w:val="16"/>
      <w:lang w:val="pl-PL" w:eastAsia="en-US"/>
    </w:rPr>
  </w:style>
  <w:style w:type="character" w:customStyle="1" w:styleId="TekstdymkaZnak">
    <w:name w:val="Tekst dymka Znak"/>
    <w:basedOn w:val="Domylnaczcionkaakapitu"/>
    <w:link w:val="Tekstdymka"/>
    <w:uiPriority w:val="99"/>
    <w:semiHidden/>
    <w:rsid w:val="00D7769C"/>
    <w:rPr>
      <w:rFonts w:ascii="Tahoma" w:hAnsi="Tahoma" w:cs="Tahoma"/>
      <w:color w:val="000000" w:themeColor="background1"/>
      <w:spacing w:val="4"/>
      <w:sz w:val="16"/>
      <w:szCs w:val="16"/>
    </w:rPr>
  </w:style>
  <w:style w:type="paragraph" w:styleId="Akapitzlist">
    <w:name w:val="List Paragraph"/>
    <w:basedOn w:val="Normalny"/>
    <w:uiPriority w:val="34"/>
    <w:qFormat/>
    <w:rsid w:val="00D31A7A"/>
    <w:pPr>
      <w:ind w:left="720"/>
      <w:contextualSpacing/>
    </w:pPr>
  </w:style>
  <w:style w:type="paragraph" w:customStyle="1" w:styleId="Akapitzlist1">
    <w:name w:val="Akapit z listą1"/>
    <w:basedOn w:val="Normalny"/>
    <w:rsid w:val="000C413A"/>
    <w:pPr>
      <w:suppressAutoHyphens/>
      <w:autoSpaceDE/>
      <w:autoSpaceDN/>
      <w:spacing w:after="200" w:line="276" w:lineRule="auto"/>
      <w:ind w:left="720"/>
    </w:pPr>
    <w:rPr>
      <w:rFonts w:ascii="Calibri" w:eastAsia="SimSun" w:hAnsi="Calibri" w:cs="font465"/>
      <w:sz w:val="22"/>
      <w:szCs w:val="22"/>
      <w:lang w:val="pl-PL" w:eastAsia="ar-SA"/>
    </w:rPr>
  </w:style>
  <w:style w:type="paragraph" w:customStyle="1" w:styleId="Akapitzlist10">
    <w:name w:val="Akapit z listą1"/>
    <w:basedOn w:val="Normalny"/>
    <w:rsid w:val="000C413A"/>
    <w:pPr>
      <w:suppressAutoHyphens/>
      <w:autoSpaceDE/>
      <w:autoSpaceDN/>
      <w:spacing w:after="200" w:line="276" w:lineRule="auto"/>
      <w:ind w:left="720"/>
    </w:pPr>
    <w:rPr>
      <w:rFonts w:ascii="Calibri" w:eastAsia="SimSun" w:hAnsi="Calibri" w:cs="font685"/>
      <w:sz w:val="22"/>
      <w:szCs w:val="22"/>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RPO%20lubelskie\papier%20firmowy%20UE.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B712-6183-492C-BCCA-E90223F8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UE.dotx</Template>
  <TotalTime>0</TotalTime>
  <Pages>15</Pages>
  <Words>5082</Words>
  <Characters>30493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2</cp:revision>
  <cp:lastPrinted>2022-07-26T10:04:00Z</cp:lastPrinted>
  <dcterms:created xsi:type="dcterms:W3CDTF">2023-05-30T07:32:00Z</dcterms:created>
  <dcterms:modified xsi:type="dcterms:W3CDTF">2023-05-30T07:32:00Z</dcterms:modified>
</cp:coreProperties>
</file>