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2933ADDA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IRP.272.4.2.2022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31329928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Powiatowy Zakład Aktywności Zawodowej w Jas</w:t>
      </w:r>
      <w:r w:rsidR="00682612">
        <w:rPr>
          <w:rFonts w:cstheme="minorHAnsi"/>
          <w:b/>
          <w:bCs/>
          <w:color w:val="000000"/>
          <w:sz w:val="24"/>
          <w:szCs w:val="24"/>
        </w:rPr>
        <w:t>z</w:t>
      </w:r>
      <w:r w:rsidR="00783CA1">
        <w:rPr>
          <w:rFonts w:cstheme="minorHAnsi"/>
          <w:b/>
          <w:bCs/>
          <w:color w:val="000000"/>
          <w:sz w:val="24"/>
          <w:szCs w:val="24"/>
        </w:rPr>
        <w:t>czowie</w:t>
      </w:r>
    </w:p>
    <w:p w14:paraId="34983370" w14:textId="2AD5DCD8" w:rsidR="00CB7897" w:rsidRPr="00342D3A" w:rsidRDefault="00783CA1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Jaszczów 211B, 21-020 Milejów</w:t>
      </w:r>
    </w:p>
    <w:p w14:paraId="4DFA1F8F" w14:textId="3AAC452E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NIP:</w:t>
      </w:r>
      <w:r w:rsidR="00783CA1" w:rsidRPr="00783CA1">
        <w:t xml:space="preserve"> </w:t>
      </w:r>
      <w:r w:rsidR="00783CA1" w:rsidRPr="00783CA1">
        <w:rPr>
          <w:rFonts w:cstheme="minorHAnsi"/>
          <w:bCs/>
          <w:color w:val="000000"/>
          <w:sz w:val="24"/>
          <w:szCs w:val="24"/>
        </w:rPr>
        <w:t>5050132261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783CA1" w:rsidRPr="00783CA1">
        <w:rPr>
          <w:rFonts w:cstheme="minorHAnsi"/>
          <w:bCs/>
          <w:color w:val="000000"/>
          <w:sz w:val="24"/>
          <w:szCs w:val="24"/>
        </w:rPr>
        <w:t>520751790</w:t>
      </w:r>
      <w:r w:rsidRPr="00342D3A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4FC749E8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53152</w:t>
      </w:r>
      <w:r w:rsidR="00783CA1">
        <w:rPr>
          <w:rFonts w:cstheme="minorHAnsi"/>
          <w:bCs/>
          <w:color w:val="000000"/>
          <w:sz w:val="24"/>
          <w:szCs w:val="24"/>
        </w:rPr>
        <w:t>33</w:t>
      </w:r>
    </w:p>
    <w:p w14:paraId="140BCF6A" w14:textId="03665E43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783CA1" w:rsidRPr="00F9541B">
          <w:rPr>
            <w:rStyle w:val="Hipercze"/>
            <w:rFonts w:cstheme="minorHAnsi"/>
            <w:bCs/>
            <w:sz w:val="24"/>
            <w:szCs w:val="24"/>
          </w:rPr>
          <w:t>zazjaszczow@powiatleczynski.pl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30C06B07" w14:textId="2B47E7CD" w:rsidR="00C57482" w:rsidRPr="001C7ABC" w:rsidRDefault="00C57482" w:rsidP="00C57482">
      <w:pPr>
        <w:widowControl w:val="0"/>
        <w:spacing w:after="0"/>
        <w:ind w:left="426"/>
        <w:outlineLvl w:val="3"/>
        <w:rPr>
          <w:rFonts w:cstheme="minorHAnsi"/>
          <w:b/>
          <w:sz w:val="24"/>
          <w:szCs w:val="24"/>
        </w:rPr>
      </w:pPr>
      <w:r w:rsidRPr="001C7ABC">
        <w:rPr>
          <w:rFonts w:cstheme="minorHAnsi"/>
          <w:b/>
          <w:sz w:val="24"/>
          <w:szCs w:val="24"/>
        </w:rPr>
        <w:t>Dostawa energii elektrycznej do budynku Powiatowego Zakładu Aktywności Zawodowej w Jaszczowie.</w:t>
      </w:r>
    </w:p>
    <w:p w14:paraId="6AC3CF8E" w14:textId="5A563818" w:rsidR="00CB7897" w:rsidRPr="001C7ABC" w:rsidRDefault="00CB7897" w:rsidP="00CB7897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77777777" w:rsidR="00C57482" w:rsidRDefault="00C57482" w:rsidP="00C57482">
      <w:pPr>
        <w:spacing w:line="300" w:lineRule="auto"/>
        <w:ind w:left="284" w:right="-6"/>
        <w:rPr>
          <w:rFonts w:cstheme="minorHAnsi"/>
          <w:b/>
        </w:rPr>
      </w:pPr>
      <w:r w:rsidRPr="00C57482">
        <w:rPr>
          <w:rFonts w:cstheme="minorHAnsi"/>
          <w:b/>
        </w:rPr>
        <w:t>Dostawa energii elektrycznej do budynku Powiatowego Zakładu Aktywności Zawodowej w Jaszczowie</w:t>
      </w:r>
    </w:p>
    <w:p w14:paraId="3E7B52D9" w14:textId="2B47DC11" w:rsidR="00C57482" w:rsidRPr="00C57482" w:rsidRDefault="00C57482" w:rsidP="00C57482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Punkt poboru: Powiatowy Zakład Aktywności Zawodowej, Jaszczów 211B, 21-020 Milejów.</w:t>
      </w:r>
    </w:p>
    <w:p w14:paraId="20767359" w14:textId="02DF634A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Moc przyłączeniowa: 95 kW</w:t>
      </w:r>
    </w:p>
    <w:p w14:paraId="7B33EBC8" w14:textId="5629F5B0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 xml:space="preserve">Prognoza zużycia energii w okresie podlegającym </w:t>
      </w:r>
      <w:r w:rsidRPr="00C57482">
        <w:rPr>
          <w:rFonts w:cstheme="minorHAnsi"/>
          <w:color w:val="000000" w:themeColor="text1"/>
          <w:sz w:val="24"/>
          <w:szCs w:val="24"/>
        </w:rPr>
        <w:t>zamówieniu (</w:t>
      </w:r>
      <w:r w:rsidR="004E5DDE">
        <w:rPr>
          <w:rFonts w:cstheme="minorHAnsi"/>
          <w:color w:val="000000" w:themeColor="text1"/>
          <w:sz w:val="24"/>
          <w:szCs w:val="24"/>
        </w:rPr>
        <w:t>9</w:t>
      </w:r>
      <w:r w:rsidRPr="00C57482">
        <w:rPr>
          <w:rFonts w:cstheme="minorHAnsi"/>
          <w:color w:val="000000" w:themeColor="text1"/>
          <w:sz w:val="24"/>
          <w:szCs w:val="24"/>
        </w:rPr>
        <w:t xml:space="preserve"> miesięcy</w:t>
      </w:r>
      <w:r w:rsidRPr="00C57482">
        <w:rPr>
          <w:rFonts w:cstheme="minorHAnsi"/>
          <w:sz w:val="24"/>
          <w:szCs w:val="24"/>
        </w:rPr>
        <w:t>) –</w:t>
      </w:r>
      <w:r w:rsidR="00783CA1" w:rsidRPr="00783CA1">
        <w:rPr>
          <w:rFonts w:cstheme="minorHAnsi"/>
          <w:sz w:val="24"/>
          <w:szCs w:val="24"/>
        </w:rPr>
        <w:t>2</w:t>
      </w:r>
      <w:r w:rsidR="005D64F4">
        <w:rPr>
          <w:rFonts w:cstheme="minorHAnsi"/>
          <w:sz w:val="24"/>
          <w:szCs w:val="24"/>
        </w:rPr>
        <w:t>77 400</w:t>
      </w:r>
      <w:r w:rsidR="00783CA1" w:rsidRPr="00783CA1">
        <w:rPr>
          <w:rFonts w:cstheme="minorHAnsi"/>
          <w:sz w:val="24"/>
          <w:szCs w:val="24"/>
        </w:rPr>
        <w:t xml:space="preserve"> </w:t>
      </w:r>
      <w:r w:rsidR="00783CA1">
        <w:rPr>
          <w:rFonts w:cstheme="minorHAnsi"/>
          <w:sz w:val="24"/>
          <w:szCs w:val="24"/>
        </w:rPr>
        <w:t xml:space="preserve"> </w:t>
      </w:r>
      <w:r w:rsidRPr="00C57482">
        <w:rPr>
          <w:rFonts w:cstheme="minorHAnsi"/>
          <w:sz w:val="24"/>
          <w:szCs w:val="24"/>
        </w:rPr>
        <w:t>kWh</w:t>
      </w:r>
    </w:p>
    <w:p w14:paraId="62BF6B96" w14:textId="012A2DC6" w:rsidR="00CB7897" w:rsidRPr="00CF195B" w:rsidRDefault="00C57482" w:rsidP="00CB7897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b/>
          <w:sz w:val="24"/>
          <w:szCs w:val="24"/>
        </w:rPr>
      </w:pPr>
      <w:r w:rsidRPr="00C57482">
        <w:rPr>
          <w:rFonts w:cstheme="minorHAnsi"/>
          <w:sz w:val="24"/>
          <w:szCs w:val="24"/>
        </w:rPr>
        <w:t>Grupy taryfowej C21.</w:t>
      </w:r>
    </w:p>
    <w:p w14:paraId="4A2AC3A5" w14:textId="69788052" w:rsidR="00CF195B" w:rsidRDefault="00CF195B" w:rsidP="00CF195B">
      <w:pPr>
        <w:pStyle w:val="Akapitzlist"/>
        <w:spacing w:line="300" w:lineRule="auto"/>
        <w:ind w:left="1004" w:right="-6"/>
        <w:rPr>
          <w:rFonts w:cstheme="minorHAnsi"/>
          <w:b/>
          <w:sz w:val="24"/>
          <w:szCs w:val="24"/>
        </w:rPr>
      </w:pPr>
    </w:p>
    <w:p w14:paraId="1B8DA5B3" w14:textId="5FCE8E6A" w:rsidR="00DC6575" w:rsidRPr="008C7789" w:rsidRDefault="00DC6575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A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3AE39BE4" w14:textId="77777777" w:rsidTr="00AB050A">
        <w:trPr>
          <w:trHeight w:val="1596"/>
        </w:trPr>
        <w:tc>
          <w:tcPr>
            <w:tcW w:w="1418" w:type="dxa"/>
          </w:tcPr>
          <w:p w14:paraId="779E8D40" w14:textId="38A50F74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bookmarkStart w:id="0" w:name="_Hlk89012545"/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49235423" w14:textId="41133CB0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jednostkowa netto za energię elektryczną w zł/kWh  od 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01.0</w:t>
            </w:r>
            <w:r w:rsidR="004E5DDE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.2022 r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do 31.12.2022r. </w:t>
            </w:r>
          </w:p>
          <w:p w14:paraId="189DDAA5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45BC594" w14:textId="5A7A32A3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Szacunkowe zapotrzebowanie na energię elektryczną  od  01.0</w:t>
            </w:r>
            <w:r w:rsidR="004E5DDE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.2022r. do 31.12.2022r. </w:t>
            </w:r>
          </w:p>
          <w:p w14:paraId="7AD9B24C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99FCF5" w14:textId="4EE238DC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2DFEB4D4" w14:textId="77777777" w:rsidR="00AB050A" w:rsidRPr="008C7789" w:rsidRDefault="00AB050A" w:rsidP="00DC6575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89F37C" w14:textId="0DBFE55A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70F0F1E3" w14:textId="77777777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694EA387" w14:textId="6E01AD98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08E456D3" w14:textId="071F0B3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4664C417" w14:textId="77777777" w:rsidTr="00AB050A">
        <w:trPr>
          <w:trHeight w:val="228"/>
        </w:trPr>
        <w:tc>
          <w:tcPr>
            <w:tcW w:w="1418" w:type="dxa"/>
          </w:tcPr>
          <w:p w14:paraId="2E43F504" w14:textId="22C36EE3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001B6F5A" w14:textId="3E81CDB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78B7B74" w14:textId="14BD9164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7D0BEDFA" w14:textId="477F6DBD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4DB57A11" w14:textId="7EA1BF4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4618CDE5" w14:textId="1E33FBE9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409F9D5D" w14:textId="4B53C98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065E16AF" w14:textId="77777777" w:rsidTr="00AB050A">
        <w:tc>
          <w:tcPr>
            <w:tcW w:w="1418" w:type="dxa"/>
          </w:tcPr>
          <w:p w14:paraId="73125F30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E05F5B" w14:textId="516D8EF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62B7049E" w14:textId="0819CBF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390415" w14:textId="708F4130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F4B2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08 050,03</w:t>
            </w:r>
          </w:p>
        </w:tc>
        <w:tc>
          <w:tcPr>
            <w:tcW w:w="1270" w:type="dxa"/>
          </w:tcPr>
          <w:p w14:paraId="005E5593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3E05A7DE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A05C3B7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A324A6D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4C9F72" w14:textId="660A3362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1A8DAB83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B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2FFDE0B8" w14:textId="77777777" w:rsidTr="00B5247E">
        <w:trPr>
          <w:trHeight w:val="1596"/>
        </w:trPr>
        <w:tc>
          <w:tcPr>
            <w:tcW w:w="1418" w:type="dxa"/>
          </w:tcPr>
          <w:bookmarkEnd w:id="0"/>
          <w:p w14:paraId="147233DB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7C3C0A75" w14:textId="783BE8A1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jednostkowa netto za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1FE8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opłatę </w:t>
            </w:r>
            <w:r w:rsidR="00AC1FE8" w:rsidRPr="008C7789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handlowo/ abonamentową (za jeden miesiąc)</w:t>
            </w:r>
          </w:p>
          <w:p w14:paraId="266A29A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1CCF54F" w14:textId="0F4F7424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Okres od 01.0</w:t>
            </w:r>
            <w:r w:rsidR="004E5DDE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.2022r. do 31.12.2022r. </w:t>
            </w:r>
          </w:p>
          <w:p w14:paraId="0C956B81" w14:textId="3789CB76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4E5DDE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miesięcy)</w:t>
            </w:r>
          </w:p>
          <w:p w14:paraId="3EEBCB64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E6802F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03D08882" w14:textId="77777777" w:rsidR="00AB050A" w:rsidRPr="008C7789" w:rsidRDefault="00AB050A" w:rsidP="00B5247E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211996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2836C469" w14:textId="77777777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5819A86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6B5ED428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3CC54171" w14:textId="77777777" w:rsidTr="00B5247E">
        <w:trPr>
          <w:trHeight w:val="228"/>
        </w:trPr>
        <w:tc>
          <w:tcPr>
            <w:tcW w:w="1418" w:type="dxa"/>
          </w:tcPr>
          <w:p w14:paraId="39A2B2C2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31B093FE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E2A571B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95C8CD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0E94BC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7B1F8962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03E67F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1F6B372B" w14:textId="77777777" w:rsidTr="00B5247E">
        <w:tc>
          <w:tcPr>
            <w:tcW w:w="1418" w:type="dxa"/>
          </w:tcPr>
          <w:p w14:paraId="766C704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91D3B8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31815FC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B43C51C" w14:textId="57F0E7A6" w:rsidR="00AB050A" w:rsidRPr="008C7789" w:rsidRDefault="00AC1FE8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14:paraId="01ED940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12545D4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98B685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42F235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302471" w14:textId="77777777" w:rsidR="00AB050A" w:rsidRPr="008C7789" w:rsidRDefault="00AB050A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678F10A8" w14:textId="59666CE8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7E6A13A0" w14:textId="488067E3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>Cenę oferty Zamówienia stanowi sum</w:t>
      </w:r>
      <w:r w:rsidR="00AC1FE8" w:rsidRPr="008C7789">
        <w:rPr>
          <w:rFonts w:cstheme="minorHAnsi"/>
          <w:b/>
          <w:color w:val="000000" w:themeColor="text1"/>
          <w:sz w:val="24"/>
          <w:szCs w:val="24"/>
        </w:rPr>
        <w:t>a</w:t>
      </w: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kwot z kolumn „Cena oferty brutto”  z tabel  A, B. </w:t>
      </w:r>
    </w:p>
    <w:p w14:paraId="467FCFF2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0594344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Cena oferty brutto:  …………………………………………………...………………. zł </w:t>
      </w:r>
    </w:p>
    <w:p w14:paraId="6B766510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80FFD17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</w:r>
    </w:p>
    <w:p w14:paraId="127F6CA9" w14:textId="2A4F9D76" w:rsidR="00C818CC" w:rsidRPr="008C7789" w:rsidRDefault="00DC6575" w:rsidP="00AC1FE8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1AE0C0" w14:textId="4B589215" w:rsidR="00642D6F" w:rsidRPr="008C7789" w:rsidRDefault="00C818CC" w:rsidP="00AC1FE8">
      <w:pPr>
        <w:ind w:left="536" w:right="49"/>
        <w:rPr>
          <w:color w:val="000000" w:themeColor="text1"/>
          <w:sz w:val="24"/>
          <w:szCs w:val="24"/>
        </w:rPr>
      </w:pPr>
      <w:r w:rsidRPr="008C7789">
        <w:rPr>
          <w:color w:val="000000" w:themeColor="text1"/>
          <w:sz w:val="24"/>
          <w:szCs w:val="24"/>
        </w:rPr>
        <w:t xml:space="preserve">Wykonawca zapewni stałe ceny jednostkowe 1 kWh Energii przez cały okres obowiązywania umowy. </w:t>
      </w:r>
    </w:p>
    <w:p w14:paraId="1222AF6C" w14:textId="77777777" w:rsidR="00B6674A" w:rsidRPr="008C7789" w:rsidRDefault="00B6674A" w:rsidP="00642D6F">
      <w:pPr>
        <w:spacing w:after="0"/>
        <w:ind w:left="567"/>
        <w:rPr>
          <w:rFonts w:cstheme="minorHAnsi"/>
          <w:iCs/>
          <w:color w:val="000000" w:themeColor="text1"/>
          <w:sz w:val="24"/>
          <w:szCs w:val="24"/>
        </w:rPr>
      </w:pPr>
    </w:p>
    <w:p w14:paraId="75D4EEF5" w14:textId="1A77BA1A" w:rsidR="00CB7897" w:rsidRPr="008C7789" w:rsidRDefault="00305E79" w:rsidP="00B6674A">
      <w:pPr>
        <w:widowControl w:val="0"/>
        <w:spacing w:after="0"/>
        <w:ind w:left="567"/>
        <w:outlineLvl w:val="3"/>
        <w:rPr>
          <w:rFonts w:cstheme="minorHAnsi"/>
          <w:bCs/>
          <w:iCs/>
          <w:color w:val="000000" w:themeColor="text1"/>
          <w:sz w:val="24"/>
          <w:szCs w:val="24"/>
        </w:rPr>
      </w:pPr>
      <w:r w:rsidRPr="008C7789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8C7789">
        <w:rPr>
          <w:rFonts w:cstheme="minorHAnsi"/>
          <w:color w:val="000000" w:themeColor="text1"/>
          <w:sz w:val="24"/>
          <w:szCs w:val="24"/>
        </w:rPr>
        <w:t xml:space="preserve">ostarczana energię zgodnie z obowiązującymi standardami jakościowymi obsługi odbiorców określonymi w aktach wykonawczych na podstawie ustawy Prawo </w:t>
      </w:r>
      <w:r w:rsidR="00C818CC" w:rsidRPr="008C7789">
        <w:rPr>
          <w:rFonts w:cstheme="minorHAnsi"/>
          <w:color w:val="000000" w:themeColor="text1"/>
          <w:sz w:val="24"/>
          <w:szCs w:val="24"/>
        </w:rPr>
        <w:t>energetyczne.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 xml:space="preserve">Oświadczam/y, że zrealizuję/emy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lastRenderedPageBreak/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03D" w14:textId="77777777" w:rsidR="00FF4225" w:rsidRDefault="00FF4225" w:rsidP="00975135">
      <w:pPr>
        <w:spacing w:after="0" w:line="240" w:lineRule="auto"/>
      </w:pPr>
      <w:r>
        <w:separator/>
      </w:r>
    </w:p>
  </w:endnote>
  <w:endnote w:type="continuationSeparator" w:id="0">
    <w:p w14:paraId="161056DD" w14:textId="77777777" w:rsidR="00FF4225" w:rsidRDefault="00FF422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3FDD" w14:textId="77777777" w:rsidR="00FF4225" w:rsidRDefault="00FF4225" w:rsidP="00975135">
      <w:pPr>
        <w:spacing w:after="0" w:line="240" w:lineRule="auto"/>
      </w:pPr>
      <w:r>
        <w:separator/>
      </w:r>
    </w:p>
  </w:footnote>
  <w:footnote w:type="continuationSeparator" w:id="0">
    <w:p w14:paraId="47F14F96" w14:textId="77777777" w:rsidR="00FF4225" w:rsidRDefault="00FF4225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FF422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FF422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6B4"/>
    <w:rsid w:val="00123368"/>
    <w:rsid w:val="001236DB"/>
    <w:rsid w:val="00164435"/>
    <w:rsid w:val="001A7C40"/>
    <w:rsid w:val="001C7ABC"/>
    <w:rsid w:val="001F6126"/>
    <w:rsid w:val="00203C6B"/>
    <w:rsid w:val="00224584"/>
    <w:rsid w:val="00245D09"/>
    <w:rsid w:val="002479FA"/>
    <w:rsid w:val="002602F3"/>
    <w:rsid w:val="002849F8"/>
    <w:rsid w:val="002B4ECE"/>
    <w:rsid w:val="00305E79"/>
    <w:rsid w:val="00342D3A"/>
    <w:rsid w:val="00354AAE"/>
    <w:rsid w:val="00374412"/>
    <w:rsid w:val="00386001"/>
    <w:rsid w:val="003B187D"/>
    <w:rsid w:val="003B2772"/>
    <w:rsid w:val="003D0533"/>
    <w:rsid w:val="003F4CC7"/>
    <w:rsid w:val="0040074C"/>
    <w:rsid w:val="004742C0"/>
    <w:rsid w:val="004D48E7"/>
    <w:rsid w:val="004D7975"/>
    <w:rsid w:val="004E5DDE"/>
    <w:rsid w:val="00507C72"/>
    <w:rsid w:val="00562ABB"/>
    <w:rsid w:val="005701A4"/>
    <w:rsid w:val="00585800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E12FF"/>
    <w:rsid w:val="006F49EF"/>
    <w:rsid w:val="00707559"/>
    <w:rsid w:val="0071093F"/>
    <w:rsid w:val="00741ACD"/>
    <w:rsid w:val="00780F09"/>
    <w:rsid w:val="00783CA1"/>
    <w:rsid w:val="007D719E"/>
    <w:rsid w:val="007E2FC9"/>
    <w:rsid w:val="00830C9D"/>
    <w:rsid w:val="00842585"/>
    <w:rsid w:val="00891FA1"/>
    <w:rsid w:val="00896655"/>
    <w:rsid w:val="008B3553"/>
    <w:rsid w:val="008C7789"/>
    <w:rsid w:val="00916E51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6674A"/>
    <w:rsid w:val="00BA11CE"/>
    <w:rsid w:val="00BC2F31"/>
    <w:rsid w:val="00C54C6E"/>
    <w:rsid w:val="00C57482"/>
    <w:rsid w:val="00C6165B"/>
    <w:rsid w:val="00C818CC"/>
    <w:rsid w:val="00C976EE"/>
    <w:rsid w:val="00CB7897"/>
    <w:rsid w:val="00CE43F3"/>
    <w:rsid w:val="00CF195B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24F69"/>
    <w:rsid w:val="00F411C8"/>
    <w:rsid w:val="00F46F29"/>
    <w:rsid w:val="00FC15B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F3A77DD-7ADC-49CD-A8FA-B6BCBDBB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69E0-06B8-4237-965C-D2E25C0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7</cp:revision>
  <cp:lastPrinted>2021-10-22T08:13:00Z</cp:lastPrinted>
  <dcterms:created xsi:type="dcterms:W3CDTF">2022-02-07T11:53:00Z</dcterms:created>
  <dcterms:modified xsi:type="dcterms:W3CDTF">2022-02-21T08:50:00Z</dcterms:modified>
</cp:coreProperties>
</file>