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D86BF5" w:rsidRDefault="007178AC" w:rsidP="00D86BF5">
      <w:pPr>
        <w:keepNext/>
        <w:spacing w:after="0" w:line="360" w:lineRule="auto"/>
        <w:ind w:right="-1"/>
        <w:outlineLvl w:val="0"/>
        <w:rPr>
          <w:rFonts w:ascii="Arial" w:eastAsia="Times New Roman" w:hAnsi="Arial" w:cs="Arial"/>
          <w:sz w:val="24"/>
          <w:szCs w:val="24"/>
          <w:lang w:eastAsia="pl-PL"/>
        </w:rPr>
      </w:pPr>
      <w:r w:rsidRPr="00D86BF5">
        <w:rPr>
          <w:rFonts w:ascii="Arial" w:eastAsia="Times New Roman" w:hAnsi="Arial" w:cs="Arial"/>
          <w:sz w:val="24"/>
          <w:szCs w:val="24"/>
          <w:lang w:eastAsia="pl-PL"/>
        </w:rPr>
        <w:t>Załącznik nr</w:t>
      </w:r>
      <w:r w:rsidR="00255BC4" w:rsidRPr="00D86BF5">
        <w:rPr>
          <w:rFonts w:ascii="Arial" w:eastAsia="Times New Roman" w:hAnsi="Arial" w:cs="Arial"/>
          <w:sz w:val="24"/>
          <w:szCs w:val="24"/>
          <w:lang w:eastAsia="pl-PL"/>
        </w:rPr>
        <w:t xml:space="preserve"> 3</w:t>
      </w:r>
    </w:p>
    <w:p w:rsidR="00255BC4" w:rsidRPr="00D86BF5" w:rsidRDefault="00255BC4" w:rsidP="00D86BF5">
      <w:pPr>
        <w:keepNext/>
        <w:spacing w:after="0" w:line="360" w:lineRule="auto"/>
        <w:ind w:right="-1"/>
        <w:jc w:val="center"/>
        <w:outlineLvl w:val="0"/>
        <w:rPr>
          <w:rFonts w:ascii="Arial" w:eastAsia="Times New Roman" w:hAnsi="Arial" w:cs="Arial"/>
          <w:b/>
          <w:color w:val="808080"/>
          <w:sz w:val="24"/>
          <w:szCs w:val="24"/>
          <w:lang w:eastAsia="pl-PL"/>
        </w:rPr>
      </w:pPr>
      <w:r w:rsidRPr="00D86BF5">
        <w:rPr>
          <w:rFonts w:ascii="Arial" w:eastAsia="Times New Roman" w:hAnsi="Arial" w:cs="Arial"/>
          <w:b/>
          <w:color w:val="808080"/>
          <w:sz w:val="24"/>
          <w:szCs w:val="24"/>
          <w:lang w:eastAsia="pl-PL"/>
        </w:rPr>
        <w:t>PROJEKT</w:t>
      </w:r>
    </w:p>
    <w:p w:rsidR="00255BC4" w:rsidRPr="00D86BF5" w:rsidRDefault="006A1520" w:rsidP="00D86BF5">
      <w:pPr>
        <w:keepNext/>
        <w:spacing w:after="0" w:line="360" w:lineRule="auto"/>
        <w:ind w:right="-1"/>
        <w:jc w:val="center"/>
        <w:outlineLvl w:val="0"/>
        <w:rPr>
          <w:rFonts w:ascii="Arial" w:eastAsia="Times New Roman" w:hAnsi="Arial" w:cs="Arial"/>
          <w:b/>
          <w:sz w:val="28"/>
          <w:szCs w:val="28"/>
          <w:lang w:eastAsia="pl-PL"/>
        </w:rPr>
      </w:pPr>
      <w:r>
        <w:rPr>
          <w:rFonts w:ascii="Arial" w:eastAsia="Times New Roman" w:hAnsi="Arial" w:cs="Arial"/>
          <w:b/>
          <w:sz w:val="28"/>
          <w:szCs w:val="28"/>
          <w:lang w:eastAsia="pl-PL"/>
        </w:rPr>
        <w:t>Umowa nr …/2025</w:t>
      </w:r>
    </w:p>
    <w:p w:rsidR="00255BC4" w:rsidRPr="00D86BF5" w:rsidRDefault="00255BC4" w:rsidP="00D86BF5">
      <w:pPr>
        <w:spacing w:after="0" w:line="360" w:lineRule="auto"/>
        <w:ind w:right="-1"/>
        <w:rPr>
          <w:rFonts w:ascii="Arial" w:eastAsia="Times New Roman" w:hAnsi="Arial" w:cs="Arial"/>
          <w:sz w:val="24"/>
          <w:szCs w:val="24"/>
          <w:lang w:eastAsia="pl-PL"/>
        </w:rPr>
      </w:pPr>
    </w:p>
    <w:p w:rsidR="00255BC4" w:rsidRPr="00D86BF5" w:rsidRDefault="006A1520" w:rsidP="00D86BF5">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zawarta w dniu 2025</w:t>
      </w:r>
      <w:r w:rsidR="00255BC4" w:rsidRPr="00D86BF5">
        <w:rPr>
          <w:rFonts w:ascii="Arial" w:eastAsia="Times New Roman" w:hAnsi="Arial" w:cs="Arial"/>
          <w:sz w:val="24"/>
          <w:szCs w:val="24"/>
          <w:lang w:eastAsia="pl-PL"/>
        </w:rPr>
        <w:t>-….-….. pomiędzy Gminą Czudec</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reprezentowaną przez:</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Pana Andrzeja </w:t>
      </w:r>
      <w:proofErr w:type="spellStart"/>
      <w:r w:rsidRPr="00D86BF5">
        <w:rPr>
          <w:rFonts w:ascii="Arial" w:eastAsia="Times New Roman" w:hAnsi="Arial" w:cs="Arial"/>
          <w:sz w:val="24"/>
          <w:szCs w:val="24"/>
          <w:lang w:eastAsia="pl-PL"/>
        </w:rPr>
        <w:t>Ślipskiego</w:t>
      </w:r>
      <w:proofErr w:type="spellEnd"/>
      <w:r w:rsidRPr="00D86BF5">
        <w:rPr>
          <w:rFonts w:ascii="Arial" w:eastAsia="Times New Roman" w:hAnsi="Arial" w:cs="Arial"/>
          <w:sz w:val="24"/>
          <w:szCs w:val="24"/>
          <w:lang w:eastAsia="pl-PL"/>
        </w:rPr>
        <w:t xml:space="preserve"> – Wójta Gminy Czudec</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color w:val="000000"/>
          <w:sz w:val="24"/>
          <w:szCs w:val="24"/>
          <w:highlight w:val="white"/>
          <w:lang w:eastAsia="pl-PL"/>
        </w:rPr>
        <w:t xml:space="preserve">przy kontrasygnacie Skarbnika Gminy Czudec – Pani Anny </w:t>
      </w:r>
      <w:r w:rsidRPr="00D86BF5">
        <w:rPr>
          <w:rFonts w:ascii="Arial" w:eastAsia="Times New Roman" w:hAnsi="Arial" w:cs="Arial"/>
          <w:color w:val="000000"/>
          <w:sz w:val="24"/>
          <w:szCs w:val="24"/>
          <w:lang w:eastAsia="pl-PL"/>
        </w:rPr>
        <w:t>Borowiec,</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zwaną dalej „Zamawiającym”, a firmą:</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 </w:t>
      </w:r>
    </w:p>
    <w:p w:rsidR="00255BC4" w:rsidRPr="00D86BF5" w:rsidRDefault="00255BC4" w:rsidP="00D86BF5">
      <w:pPr>
        <w:spacing w:after="0" w:line="360" w:lineRule="auto"/>
        <w:ind w:right="-1"/>
        <w:rPr>
          <w:rFonts w:ascii="Arial" w:eastAsia="Times New Roman" w:hAnsi="Arial" w:cs="Arial"/>
          <w:b/>
          <w:sz w:val="24"/>
          <w:szCs w:val="24"/>
          <w:lang w:eastAsia="pl-PL"/>
        </w:rPr>
      </w:pPr>
      <w:r w:rsidRPr="00D86BF5">
        <w:rPr>
          <w:rFonts w:ascii="Arial" w:eastAsia="Times New Roman" w:hAnsi="Arial" w:cs="Arial"/>
          <w:sz w:val="24"/>
          <w:szCs w:val="24"/>
          <w:lang w:eastAsia="pl-PL"/>
        </w:rPr>
        <w:t xml:space="preserve">zwaną dalej „Wykonawcą” i reprezentowaną przez: </w:t>
      </w:r>
      <w:r w:rsidRPr="00D86BF5">
        <w:rPr>
          <w:rFonts w:ascii="Arial" w:eastAsia="Times New Roman" w:hAnsi="Arial" w:cs="Arial"/>
          <w:sz w:val="24"/>
          <w:szCs w:val="24"/>
          <w:lang w:eastAsia="pl-PL"/>
        </w:rPr>
        <w:br/>
        <w:t xml:space="preserve">…………………………… </w:t>
      </w:r>
      <w:r w:rsidRPr="00D86BF5">
        <w:rPr>
          <w:rFonts w:ascii="Arial" w:eastAsia="Times New Roman" w:hAnsi="Arial" w:cs="Arial"/>
          <w:sz w:val="24"/>
          <w:szCs w:val="24"/>
          <w:lang w:eastAsia="pl-PL"/>
        </w:rPr>
        <w:br/>
        <w:t>o następującej treści:</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                                                                           </w:t>
      </w:r>
    </w:p>
    <w:p w:rsidR="00255BC4" w:rsidRPr="00D86BF5" w:rsidRDefault="00255BC4" w:rsidP="00A47DDD">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w:t>
      </w:r>
    </w:p>
    <w:p w:rsidR="006A1520" w:rsidRPr="006A1520" w:rsidRDefault="00255BC4" w:rsidP="006A1520">
      <w:pPr>
        <w:pStyle w:val="Akapitzlist"/>
        <w:widowControl w:val="0"/>
        <w:numPr>
          <w:ilvl w:val="0"/>
          <w:numId w:val="20"/>
        </w:numPr>
        <w:autoSpaceDE w:val="0"/>
        <w:autoSpaceDN w:val="0"/>
        <w:adjustRightInd w:val="0"/>
        <w:spacing w:after="0" w:line="360" w:lineRule="auto"/>
        <w:ind w:left="426" w:hanging="426"/>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 wyniku przeprowadzonego postępowania pn. </w:t>
      </w:r>
      <w:r w:rsidRPr="00D86BF5">
        <w:rPr>
          <w:rFonts w:ascii="Arial" w:eastAsia="Times New Roman" w:hAnsi="Arial" w:cs="Arial"/>
          <w:b/>
          <w:color w:val="000000"/>
          <w:sz w:val="24"/>
          <w:szCs w:val="24"/>
          <w:lang w:eastAsia="pl-PL"/>
        </w:rPr>
        <w:t>„</w:t>
      </w:r>
      <w:r w:rsidR="00A47DDD" w:rsidRPr="00A47DDD">
        <w:rPr>
          <w:rFonts w:ascii="Arial" w:eastAsia="Times New Roman" w:hAnsi="Arial" w:cs="Arial"/>
          <w:b/>
          <w:color w:val="000000"/>
          <w:sz w:val="24"/>
          <w:szCs w:val="24"/>
          <w:lang w:eastAsia="pl-PL"/>
        </w:rPr>
        <w:t>Rozbudowa infrastruktury wodno-ściekowej na terenie Gminy Czudec</w:t>
      </w:r>
      <w:r w:rsidRPr="00D86BF5">
        <w:rPr>
          <w:rFonts w:ascii="Arial" w:eastAsia="Times New Roman" w:hAnsi="Arial" w:cs="Arial"/>
          <w:b/>
          <w:color w:val="000000"/>
          <w:sz w:val="24"/>
          <w:szCs w:val="24"/>
          <w:lang w:eastAsia="pl-PL"/>
        </w:rPr>
        <w:t>”</w:t>
      </w:r>
      <w:r w:rsidRPr="00D86BF5">
        <w:rPr>
          <w:rFonts w:ascii="Arial" w:eastAsia="Times New Roman" w:hAnsi="Arial" w:cs="Arial"/>
          <w:sz w:val="24"/>
          <w:szCs w:val="24"/>
          <w:lang w:eastAsia="pl-PL"/>
        </w:rPr>
        <w:t xml:space="preserve"> Zamawiający zleca, a Wykonawca przyjmuje</w:t>
      </w:r>
      <w:r w:rsidR="006A1520">
        <w:rPr>
          <w:rFonts w:ascii="Arial" w:eastAsia="Times New Roman" w:hAnsi="Arial" w:cs="Arial"/>
          <w:sz w:val="24"/>
          <w:szCs w:val="24"/>
          <w:lang w:eastAsia="pl-PL"/>
        </w:rPr>
        <w:t xml:space="preserve"> do realizacji zadanie, którego przedmiotem jest </w:t>
      </w:r>
      <w:r w:rsidR="006A1520" w:rsidRPr="006A1520">
        <w:rPr>
          <w:rFonts w:ascii="Arial" w:eastAsia="Times New Roman" w:hAnsi="Arial" w:cs="Arial"/>
          <w:sz w:val="24"/>
          <w:szCs w:val="24"/>
          <w:lang w:eastAsia="pl-PL"/>
        </w:rPr>
        <w:t xml:space="preserve">budowa trzech odcinków sieci kanalizacji sanitarnej i dwóch odcinków sieci wodociągowej wraz z przyłączami w następujących lokalizacjach: </w:t>
      </w:r>
    </w:p>
    <w:p w:rsidR="006A1520" w:rsidRPr="006A1520" w:rsidRDefault="006A1520" w:rsidP="006A1520">
      <w:pPr>
        <w:pStyle w:val="Akapitzlist"/>
        <w:numPr>
          <w:ilvl w:val="0"/>
          <w:numId w:val="35"/>
        </w:numPr>
        <w:spacing w:after="0" w:line="360" w:lineRule="auto"/>
        <w:rPr>
          <w:rFonts w:ascii="Arial" w:eastAsia="Times New Roman" w:hAnsi="Arial" w:cs="Arial"/>
          <w:b/>
          <w:i/>
          <w:sz w:val="24"/>
          <w:szCs w:val="24"/>
          <w:lang w:eastAsia="pl-PL"/>
        </w:rPr>
      </w:pPr>
      <w:r w:rsidRPr="006A1520">
        <w:rPr>
          <w:rFonts w:ascii="Arial" w:eastAsia="Times New Roman" w:hAnsi="Arial" w:cs="Arial"/>
          <w:b/>
          <w:i/>
          <w:sz w:val="24"/>
          <w:szCs w:val="24"/>
          <w:lang w:eastAsia="pl-PL"/>
        </w:rPr>
        <w:t xml:space="preserve">Budowa sieci kanalizacji sanitarnej w miejscowości Przedmieście Czudeckie „Wola Góra” – </w:t>
      </w:r>
      <w:r w:rsidRPr="006A1520">
        <w:rPr>
          <w:rFonts w:ascii="Arial" w:eastAsia="Times New Roman" w:hAnsi="Arial" w:cs="Arial"/>
          <w:sz w:val="24"/>
          <w:szCs w:val="24"/>
          <w:lang w:eastAsia="pl-PL"/>
        </w:rPr>
        <w:t xml:space="preserve">należy wykonać odcinek sieci kanalizacji sanitarnej grawitacyjnej o długości około 5 km i tłocznej o długości około 0,4 km od istniejącej studni SR3 na działce nr 357 wraz z przyłączami do budynków. Zamówienie obejmuje również dostawę i montaż pompowni ścieków P3, Pz2, Pz3, Pz4, Pz5, Pz6 i Pz7z wraz z budową zjazdu, zagospodarowaniem terenu wokół przepompowni i budowę przyłącza elektrycznego </w:t>
      </w:r>
      <w:proofErr w:type="spellStart"/>
      <w:r w:rsidRPr="006A1520">
        <w:rPr>
          <w:rFonts w:ascii="Arial" w:eastAsia="Times New Roman" w:hAnsi="Arial" w:cs="Arial"/>
          <w:sz w:val="24"/>
          <w:szCs w:val="24"/>
          <w:lang w:eastAsia="pl-PL"/>
        </w:rPr>
        <w:t>policznikowego</w:t>
      </w:r>
      <w:proofErr w:type="spellEnd"/>
      <w:r w:rsidRPr="006A1520">
        <w:rPr>
          <w:rFonts w:ascii="Arial" w:eastAsia="Times New Roman" w:hAnsi="Arial" w:cs="Arial"/>
          <w:sz w:val="24"/>
          <w:szCs w:val="24"/>
          <w:lang w:eastAsia="pl-PL"/>
        </w:rPr>
        <w:t xml:space="preserve">. Pompownie ścieków należy wyposażyć w system zdalnego monitoringu i zarządzania pracą, kompatybilny z obecnie stosowanym przez ZWK Czudec.  </w:t>
      </w:r>
    </w:p>
    <w:p w:rsidR="006A1520" w:rsidRPr="006A1520" w:rsidRDefault="006A1520" w:rsidP="006A1520">
      <w:pPr>
        <w:pStyle w:val="Akapitzlist"/>
        <w:numPr>
          <w:ilvl w:val="0"/>
          <w:numId w:val="35"/>
        </w:numPr>
        <w:spacing w:after="0" w:line="360" w:lineRule="auto"/>
        <w:rPr>
          <w:rFonts w:ascii="Arial" w:eastAsia="Times New Roman" w:hAnsi="Arial" w:cs="Arial"/>
          <w:b/>
          <w:i/>
          <w:sz w:val="24"/>
          <w:szCs w:val="24"/>
          <w:lang w:eastAsia="pl-PL"/>
        </w:rPr>
      </w:pPr>
      <w:r w:rsidRPr="006A1520">
        <w:rPr>
          <w:rFonts w:ascii="Arial" w:eastAsia="Times New Roman" w:hAnsi="Arial" w:cs="Arial"/>
          <w:b/>
          <w:i/>
          <w:sz w:val="24"/>
          <w:szCs w:val="24"/>
          <w:lang w:eastAsia="pl-PL"/>
        </w:rPr>
        <w:t xml:space="preserve">Budowa sieci kanalizacji sanitarnej w miejscowości </w:t>
      </w:r>
      <w:proofErr w:type="spellStart"/>
      <w:r w:rsidRPr="006A1520">
        <w:rPr>
          <w:rFonts w:ascii="Arial" w:eastAsia="Times New Roman" w:hAnsi="Arial" w:cs="Arial"/>
          <w:b/>
          <w:i/>
          <w:sz w:val="24"/>
          <w:szCs w:val="24"/>
          <w:lang w:eastAsia="pl-PL"/>
        </w:rPr>
        <w:t>Wyżne</w:t>
      </w:r>
      <w:proofErr w:type="spellEnd"/>
      <w:r w:rsidRPr="006A1520">
        <w:rPr>
          <w:rFonts w:ascii="Arial" w:eastAsia="Times New Roman" w:hAnsi="Arial" w:cs="Arial"/>
          <w:b/>
          <w:i/>
          <w:sz w:val="24"/>
          <w:szCs w:val="24"/>
          <w:lang w:eastAsia="pl-PL"/>
        </w:rPr>
        <w:t xml:space="preserve"> „</w:t>
      </w:r>
      <w:proofErr w:type="spellStart"/>
      <w:r w:rsidRPr="006A1520">
        <w:rPr>
          <w:rFonts w:ascii="Arial" w:eastAsia="Times New Roman" w:hAnsi="Arial" w:cs="Arial"/>
          <w:b/>
          <w:i/>
          <w:sz w:val="24"/>
          <w:szCs w:val="24"/>
          <w:lang w:eastAsia="pl-PL"/>
        </w:rPr>
        <w:t>Piekarówka</w:t>
      </w:r>
      <w:proofErr w:type="spellEnd"/>
      <w:r w:rsidRPr="006A1520">
        <w:rPr>
          <w:rFonts w:ascii="Arial" w:eastAsia="Times New Roman" w:hAnsi="Arial" w:cs="Arial"/>
          <w:b/>
          <w:i/>
          <w:sz w:val="24"/>
          <w:szCs w:val="24"/>
          <w:lang w:eastAsia="pl-PL"/>
        </w:rPr>
        <w:t>”</w:t>
      </w:r>
      <w:r w:rsidRPr="006A1520">
        <w:rPr>
          <w:rFonts w:ascii="Arial" w:eastAsia="Times New Roman" w:hAnsi="Arial" w:cs="Arial"/>
          <w:sz w:val="24"/>
          <w:szCs w:val="24"/>
          <w:lang w:eastAsia="pl-PL"/>
        </w:rPr>
        <w:t xml:space="preserve">- należy wykonać odcinek sieci kanalizacji sanitarnej grawitacyjnej o długości około 5,2 km i tłocznej o długości około 0,67 km od istniejącej studni na działce nr 357 wraz z przyłączami do budynków. Zamówienie obejmuje również dostawę i montaż pompowni ścieków PS1 i PS2 wraz z budową zjazdu, </w:t>
      </w:r>
      <w:r w:rsidRPr="006A1520">
        <w:rPr>
          <w:rFonts w:ascii="Arial" w:eastAsia="Times New Roman" w:hAnsi="Arial" w:cs="Arial"/>
          <w:sz w:val="24"/>
          <w:szCs w:val="24"/>
          <w:lang w:eastAsia="pl-PL"/>
        </w:rPr>
        <w:lastRenderedPageBreak/>
        <w:t xml:space="preserve">zagospodarowaniem terenu wokół przepompowni i budowę przyłącza elektrycznego </w:t>
      </w:r>
      <w:proofErr w:type="spellStart"/>
      <w:r w:rsidRPr="006A1520">
        <w:rPr>
          <w:rFonts w:ascii="Arial" w:eastAsia="Times New Roman" w:hAnsi="Arial" w:cs="Arial"/>
          <w:sz w:val="24"/>
          <w:szCs w:val="24"/>
          <w:lang w:eastAsia="pl-PL"/>
        </w:rPr>
        <w:t>policznikowego</w:t>
      </w:r>
      <w:proofErr w:type="spellEnd"/>
      <w:r w:rsidRPr="006A1520">
        <w:rPr>
          <w:rFonts w:ascii="Arial" w:eastAsia="Times New Roman" w:hAnsi="Arial" w:cs="Arial"/>
          <w:sz w:val="24"/>
          <w:szCs w:val="24"/>
          <w:lang w:eastAsia="pl-PL"/>
        </w:rPr>
        <w:t xml:space="preserve">. </w:t>
      </w:r>
    </w:p>
    <w:p w:rsidR="006A1520" w:rsidRPr="006A1520" w:rsidRDefault="006A1520" w:rsidP="006A1520">
      <w:pPr>
        <w:pStyle w:val="Akapitzlist"/>
        <w:spacing w:after="0" w:line="360" w:lineRule="auto"/>
        <w:rPr>
          <w:rFonts w:ascii="Arial" w:eastAsia="Times New Roman" w:hAnsi="Arial" w:cs="Arial"/>
          <w:b/>
          <w:i/>
          <w:sz w:val="24"/>
          <w:szCs w:val="24"/>
          <w:lang w:eastAsia="pl-PL"/>
        </w:rPr>
      </w:pPr>
      <w:r w:rsidRPr="006A1520">
        <w:rPr>
          <w:rFonts w:ascii="Arial" w:eastAsia="Times New Roman" w:hAnsi="Arial" w:cs="Arial"/>
          <w:sz w:val="24"/>
          <w:szCs w:val="24"/>
          <w:lang w:eastAsia="pl-PL"/>
        </w:rPr>
        <w:t xml:space="preserve">Pompownie ścieków należy wyposażyć w system zdalnego monitoringu i zarządzania pracą, kompatybilny z obecnie stosowanym przez ZWK Czudec.  </w:t>
      </w:r>
    </w:p>
    <w:p w:rsidR="006A1520" w:rsidRPr="006A1520" w:rsidRDefault="006A1520" w:rsidP="006A1520">
      <w:pPr>
        <w:pStyle w:val="Akapitzlist"/>
        <w:numPr>
          <w:ilvl w:val="0"/>
          <w:numId w:val="35"/>
        </w:numPr>
        <w:spacing w:after="0" w:line="360" w:lineRule="auto"/>
        <w:rPr>
          <w:rFonts w:ascii="Arial" w:eastAsia="Times New Roman" w:hAnsi="Arial" w:cs="Arial"/>
          <w:b/>
          <w:i/>
          <w:sz w:val="24"/>
          <w:szCs w:val="24"/>
          <w:lang w:eastAsia="pl-PL"/>
        </w:rPr>
      </w:pPr>
      <w:r w:rsidRPr="006A1520">
        <w:rPr>
          <w:rFonts w:ascii="Arial" w:eastAsia="Times New Roman" w:hAnsi="Arial" w:cs="Arial"/>
          <w:b/>
          <w:bCs/>
          <w:sz w:val="24"/>
          <w:szCs w:val="24"/>
          <w:lang w:eastAsia="pl-PL"/>
        </w:rPr>
        <w:t>Budowa sieci kanalizacji sanitarnej w miejscowości Czudec „ul. Leśna”</w:t>
      </w:r>
      <w:r w:rsidRPr="006A1520">
        <w:rPr>
          <w:rFonts w:ascii="Arial" w:eastAsia="Times New Roman" w:hAnsi="Arial" w:cs="Arial"/>
          <w:b/>
          <w:i/>
          <w:sz w:val="24"/>
          <w:szCs w:val="24"/>
          <w:lang w:eastAsia="pl-PL"/>
        </w:rPr>
        <w:t xml:space="preserve"> –</w:t>
      </w:r>
      <w:r w:rsidRPr="006A1520">
        <w:rPr>
          <w:rFonts w:ascii="Arial" w:eastAsia="Times New Roman" w:hAnsi="Arial" w:cs="Arial"/>
          <w:sz w:val="24"/>
          <w:szCs w:val="24"/>
          <w:lang w:eastAsia="pl-PL"/>
        </w:rPr>
        <w:t xml:space="preserve"> należy wykonać odcinek sieci kanalizacji sanitarnej grawitacyjnej o długości około 1,5 km od istniejącej studni na działce nr 1090/1 wraz z przyłączami do budynków. </w:t>
      </w:r>
    </w:p>
    <w:p w:rsidR="006A1520" w:rsidRPr="006A1520" w:rsidRDefault="006A1520" w:rsidP="006A1520">
      <w:pPr>
        <w:pStyle w:val="Akapitzlist"/>
        <w:numPr>
          <w:ilvl w:val="0"/>
          <w:numId w:val="35"/>
        </w:numPr>
        <w:spacing w:after="0" w:line="360" w:lineRule="auto"/>
        <w:rPr>
          <w:rFonts w:ascii="Arial" w:eastAsia="Times New Roman" w:hAnsi="Arial" w:cs="Arial"/>
          <w:b/>
          <w:i/>
          <w:sz w:val="24"/>
          <w:szCs w:val="24"/>
          <w:lang w:eastAsia="pl-PL"/>
        </w:rPr>
      </w:pPr>
      <w:r w:rsidRPr="006A1520">
        <w:rPr>
          <w:rFonts w:ascii="Arial" w:eastAsia="Times New Roman" w:hAnsi="Arial" w:cs="Arial"/>
          <w:b/>
          <w:i/>
          <w:sz w:val="24"/>
          <w:szCs w:val="24"/>
          <w:lang w:eastAsia="pl-PL"/>
        </w:rPr>
        <w:t xml:space="preserve">Budowa sieci wodociągowej w miejscowości Nowa Wieś </w:t>
      </w:r>
      <w:r w:rsidRPr="006A1520">
        <w:rPr>
          <w:rFonts w:ascii="Arial" w:eastAsia="Times New Roman" w:hAnsi="Arial" w:cs="Arial"/>
          <w:sz w:val="24"/>
          <w:szCs w:val="24"/>
          <w:lang w:eastAsia="pl-PL"/>
        </w:rPr>
        <w:t>– należy wykonać odcinek sieci wodociągowej o długości około 0,65 km od istniejącej sieci na działce nr 963 wraz z przyłączami.</w:t>
      </w:r>
    </w:p>
    <w:p w:rsidR="008F7D5F" w:rsidRPr="006A1520" w:rsidRDefault="006A1520" w:rsidP="006A1520">
      <w:pPr>
        <w:pStyle w:val="Akapitzlist"/>
        <w:numPr>
          <w:ilvl w:val="0"/>
          <w:numId w:val="35"/>
        </w:numPr>
        <w:spacing w:after="0" w:line="360" w:lineRule="auto"/>
        <w:rPr>
          <w:rFonts w:ascii="Arial" w:eastAsia="Times New Roman" w:hAnsi="Arial" w:cs="Arial"/>
          <w:b/>
          <w:i/>
          <w:sz w:val="24"/>
          <w:szCs w:val="24"/>
          <w:lang w:eastAsia="pl-PL"/>
        </w:rPr>
      </w:pPr>
      <w:r w:rsidRPr="006A1520">
        <w:rPr>
          <w:rFonts w:ascii="Arial" w:eastAsia="Times New Roman" w:hAnsi="Arial" w:cs="Arial"/>
          <w:b/>
          <w:i/>
          <w:sz w:val="24"/>
          <w:szCs w:val="24"/>
          <w:lang w:eastAsia="pl-PL"/>
        </w:rPr>
        <w:t>Budowa sieci wodociągowej w miejscowości Przedmieście Czudeckie</w:t>
      </w:r>
      <w:r w:rsidRPr="006A1520">
        <w:rPr>
          <w:rFonts w:ascii="Arial" w:eastAsia="Times New Roman" w:hAnsi="Arial" w:cs="Arial"/>
          <w:sz w:val="24"/>
          <w:szCs w:val="24"/>
          <w:lang w:eastAsia="pl-PL"/>
        </w:rPr>
        <w:t xml:space="preserve"> – należy wykonać odcinek sieci wodociągowej o długości około 0,1 km od istniejącej sieci na działce nr 261 wraz z przyłączami.</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b/>
          <w:sz w:val="24"/>
          <w:szCs w:val="24"/>
          <w:lang w:eastAsia="pl-PL"/>
        </w:rPr>
        <w:t>Szczegółowy zakres zadania został przedstawiony graficznie na planie zagospodarowania terenu – załącznik nr 10 do SWZ.</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Szczegółowy opis przedmiotu zamówienia stanowi dokumentacja projektowa oraz specyfikacje techniczne wykonania i odbioru robót budowlanych stanowiące załączniki do SWZ. Wykonawca zobowiązany jest do wykonania wszystkich robót i obiektów wynikających z wyżej wymienionej dokumentacji objętych graficznym zakresem zamówienia. </w:t>
      </w:r>
      <w:r w:rsidRPr="006A1520">
        <w:rPr>
          <w:rFonts w:ascii="Arial" w:eastAsia="Times New Roman" w:hAnsi="Arial" w:cs="Arial"/>
          <w:b/>
          <w:sz w:val="24"/>
          <w:szCs w:val="24"/>
          <w:lang w:eastAsia="pl-PL"/>
        </w:rPr>
        <w:t>Przedmiary robót załączone do SWZ służą tylko jako pomoc w określeniu kwoty ryczałtowej na wykonanie w/w roboty budowlanej. Ilości podane w tym opracowaniu są orientacyjne i pomocnicze</w:t>
      </w:r>
      <w:r w:rsidRPr="006A1520">
        <w:rPr>
          <w:rFonts w:ascii="Arial" w:eastAsia="Times New Roman" w:hAnsi="Arial" w:cs="Arial"/>
          <w:sz w:val="24"/>
          <w:szCs w:val="24"/>
          <w:lang w:eastAsia="pl-PL"/>
        </w:rPr>
        <w:t>.</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Pompownie ścieków należy wyposażyć w system zdalnego monitoringu i zarządzanie pracą, kompatybilny z obecnie stosowanym przez ZWK Czudec.</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Wodomierze mieszkaniowe powinny być umieszczone na konsolach w poziomie, klasy min. R160, wyposażone w nakładki do odczytu zdalnego</w:t>
      </w:r>
      <w:r w:rsidR="006A1520" w:rsidRPr="006A1520">
        <w:rPr>
          <w:rFonts w:ascii="Arial" w:eastAsia="Times New Roman" w:hAnsi="Arial" w:cs="Arial"/>
          <w:sz w:val="24"/>
          <w:szCs w:val="24"/>
          <w:lang w:eastAsia="pl-PL"/>
        </w:rPr>
        <w:t xml:space="preserve"> </w:t>
      </w:r>
      <w:r w:rsidRPr="006A1520">
        <w:rPr>
          <w:rFonts w:ascii="Arial" w:eastAsia="Times New Roman" w:hAnsi="Arial" w:cs="Arial"/>
          <w:sz w:val="24"/>
          <w:szCs w:val="24"/>
          <w:lang w:eastAsia="pl-PL"/>
        </w:rPr>
        <w:t>(radiowego), kompatybilne z systemem już funkcjonującym na obszarze objętym projektem.</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Wykonawca w zakresie robót objętych zamówieniem uzyska na rzecz Zamawiającego pozwolenie na użytkowanie lub złoży w imieniu inwestora do właściwego terytorialnie Inspektora Nadzoru Budowlanego zawiadomienie o zakończeniu budowy, do którego nadzór nie wniesie sprzeciwu.</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Do realizacji zamówienia wykonawca użyje materiałów o parametrach nie gorszych niż przewidziane w dokumentacji projektowej i </w:t>
      </w:r>
      <w:proofErr w:type="spellStart"/>
      <w:r w:rsidRPr="006A1520">
        <w:rPr>
          <w:rFonts w:ascii="Arial" w:eastAsia="Times New Roman" w:hAnsi="Arial" w:cs="Arial"/>
          <w:sz w:val="24"/>
          <w:szCs w:val="24"/>
          <w:lang w:eastAsia="pl-PL"/>
        </w:rPr>
        <w:t>STWiOR</w:t>
      </w:r>
      <w:proofErr w:type="spellEnd"/>
      <w:r w:rsidRPr="006A1520">
        <w:rPr>
          <w:rFonts w:ascii="Arial" w:eastAsia="Times New Roman" w:hAnsi="Arial" w:cs="Arial"/>
          <w:sz w:val="24"/>
          <w:szCs w:val="24"/>
          <w:lang w:eastAsia="pl-PL"/>
        </w:rPr>
        <w:t xml:space="preserve"> stanowiących załączniki do SWZ.</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lastRenderedPageBreak/>
        <w:t>Metodą przewiertu należy wykonywać roboty związane z budową sieci kanalizacji sanitarnej i wodociągowej pod drogami i placami utwardzonymi, a w szczególności pokrytych nawierzchnią asfaltową lub w ich bezpośrednim sąsiedztwie, kiedy prace mogą negatywnie wpłynąć na ich konstrukcję. W przypadku konieczności wykonania miejscowych wykopów nawierzchnię należy odbudować.</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Wykonawca robót odpowiedzialny jest za zawiadomienie właściciela lub zarządcy nieruchomości o terminie prowadzenie prac na terenie ich posesji.</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Do wykonawcy należy obowiązek zawiadomienia właściwych organów o prowadzeniu prac w obrębie dróg, cieków wodnych i infrastruktury technicznej oraz poniesienia opłat wynikający z tytułu zajęcia terenu na czas wykonywania robót.</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Wykonawca zobowiązany jest do usunięcia wszelkich szkód powstałych na skutek prowadzenia robót, a w przypadku braku takiej możliwości do wypłaty odszkodowania właścicielowi posesji. </w:t>
      </w:r>
    </w:p>
    <w:p w:rsidR="006A1520" w:rsidRPr="006A1520"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Wykonawca zobowiązany jest do uzgodnienia z Zamawiającym wjazdu sprzętu ponad tonażowego na drogi będące własnością Zamawiającego.</w:t>
      </w:r>
    </w:p>
    <w:p w:rsidR="00AB3EC9" w:rsidRDefault="00BF5D9A"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Zaleca się prowadzenie przez Wykonawcę inwentaryzacji terenu w postaci fotograficznej przed rozpoczęciem prac w celu uniknięcia </w:t>
      </w:r>
      <w:r w:rsidR="006A1520" w:rsidRPr="006A1520">
        <w:rPr>
          <w:rFonts w:ascii="Arial" w:eastAsia="Times New Roman" w:hAnsi="Arial" w:cs="Arial"/>
          <w:sz w:val="24"/>
          <w:szCs w:val="24"/>
          <w:lang w:eastAsia="pl-PL"/>
        </w:rPr>
        <w:t>roszczeń</w:t>
      </w:r>
      <w:r w:rsidRPr="006A1520">
        <w:rPr>
          <w:rFonts w:ascii="Arial" w:eastAsia="Times New Roman" w:hAnsi="Arial" w:cs="Arial"/>
          <w:sz w:val="24"/>
          <w:szCs w:val="24"/>
          <w:lang w:eastAsia="pl-PL"/>
        </w:rPr>
        <w:t xml:space="preserve"> osób trzecich.  </w:t>
      </w:r>
    </w:p>
    <w:p w:rsidR="00AB3EC9" w:rsidRDefault="00AB3EC9"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Jeśli w dokumentach składających się na opis przedmiotu zamówienia, wskazana jest nazwa handlowa firmy, towaru lub produktu, Zamawiający – w odniesieniu do wskazanych wprost w dokumentacji przetargowej parametrów, czy danych (technicznych lub jakichkolwiek innych), identyfikujących pośrednio lub bezpośrednio towar bądź produkt – dopuszcza rozwiązania równoważne zgodne z danymi technicznymi i parametrami zawartymi w w/w dokumentacji. Jako rozwiązania równoważne, należy rozumieć rozwiązania charakteryzujące się parametrami nie gorszymi od wymaganych, a znajdujących się w dokumentacji. Powyższe oznacza, że Wykonawca może zastosować rozwiązania opisane przez Zamawiającego lub równoważne. </w:t>
      </w:r>
    </w:p>
    <w:p w:rsidR="003A3C59" w:rsidRDefault="00AB3EC9"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 xml:space="preserve">Zgodnie z art. 101 ust. 5 ustawy </w:t>
      </w:r>
      <w:proofErr w:type="spellStart"/>
      <w:r w:rsidRPr="006A1520">
        <w:rPr>
          <w:rFonts w:ascii="Arial" w:eastAsia="Times New Roman" w:hAnsi="Arial" w:cs="Arial"/>
          <w:sz w:val="24"/>
          <w:szCs w:val="24"/>
          <w:lang w:eastAsia="pl-PL"/>
        </w:rPr>
        <w:t>Pzp</w:t>
      </w:r>
      <w:proofErr w:type="spellEnd"/>
      <w:r w:rsidRPr="006A1520">
        <w:rPr>
          <w:rFonts w:ascii="Arial" w:eastAsia="Times New Roman" w:hAnsi="Arial" w:cs="Arial"/>
          <w:sz w:val="24"/>
          <w:szCs w:val="24"/>
          <w:lang w:eastAsia="pl-PL"/>
        </w:rPr>
        <w:t>, Wykonawca, który powołuje się na rozwiązania równoważne w zakresie opisywanym przez Zamawiającego, jest obowiązany wykazać, że oferowane przez niego dostawy lub roboty budowlane spełniają wymagania określone przez Zamawiającego.</w:t>
      </w:r>
    </w:p>
    <w:p w:rsidR="0091008B" w:rsidRPr="006A1520" w:rsidRDefault="006A1520" w:rsidP="006A1520">
      <w:pPr>
        <w:pStyle w:val="Akapitzlist"/>
        <w:numPr>
          <w:ilvl w:val="0"/>
          <w:numId w:val="20"/>
        </w:numPr>
        <w:spacing w:after="0" w:line="360" w:lineRule="auto"/>
        <w:ind w:left="426" w:hanging="426"/>
        <w:rPr>
          <w:rFonts w:ascii="Arial" w:eastAsia="Times New Roman" w:hAnsi="Arial" w:cs="Arial"/>
          <w:sz w:val="24"/>
          <w:szCs w:val="24"/>
          <w:lang w:eastAsia="pl-PL"/>
        </w:rPr>
      </w:pPr>
      <w:r w:rsidRPr="006A1520">
        <w:rPr>
          <w:rFonts w:ascii="Arial" w:eastAsia="Times New Roman" w:hAnsi="Arial" w:cs="Arial"/>
          <w:sz w:val="24"/>
          <w:szCs w:val="24"/>
          <w:lang w:eastAsia="pl-PL"/>
        </w:rPr>
        <w:t>Przedmiot zamówienia jest dofinansowany w ramach inwestycji B3.1.1 Inwestycje w zrównoważoną gospodarkę wodno-ściekową na terenach wiejskich objętej Krajowym Planem Odbudowy i Zwiększania Odporności.</w:t>
      </w:r>
    </w:p>
    <w:p w:rsidR="00652AB4" w:rsidRDefault="00652AB4" w:rsidP="006A1520">
      <w:pPr>
        <w:spacing w:after="0" w:line="360" w:lineRule="auto"/>
        <w:rPr>
          <w:rFonts w:ascii="Arial" w:eastAsia="Times New Roman" w:hAnsi="Arial" w:cs="Arial"/>
          <w:b/>
          <w:color w:val="000000"/>
          <w:sz w:val="24"/>
          <w:szCs w:val="24"/>
          <w:highlight w:val="white"/>
          <w:lang w:eastAsia="pl-PL"/>
        </w:rPr>
      </w:pPr>
    </w:p>
    <w:p w:rsidR="00255BC4" w:rsidRPr="00D86BF5" w:rsidRDefault="00255BC4" w:rsidP="006A1520">
      <w:pPr>
        <w:spacing w:after="0" w:line="360" w:lineRule="auto"/>
        <w:rPr>
          <w:rFonts w:ascii="Arial" w:eastAsia="Times New Roman" w:hAnsi="Arial" w:cs="Arial"/>
          <w:sz w:val="24"/>
          <w:szCs w:val="24"/>
          <w:lang w:eastAsia="pl-PL"/>
        </w:rPr>
      </w:pPr>
      <w:r w:rsidRPr="00D86BF5">
        <w:rPr>
          <w:rFonts w:ascii="Arial" w:eastAsia="Times New Roman" w:hAnsi="Arial" w:cs="Arial"/>
          <w:b/>
          <w:color w:val="000000"/>
          <w:sz w:val="24"/>
          <w:szCs w:val="24"/>
          <w:highlight w:val="white"/>
          <w:lang w:eastAsia="pl-PL"/>
        </w:rPr>
        <w:lastRenderedPageBreak/>
        <w:t xml:space="preserve">Kody Wspólnego Słownika Zamówień: </w:t>
      </w:r>
    </w:p>
    <w:p w:rsidR="000C72B8" w:rsidRPr="00D86BF5" w:rsidRDefault="007007B3" w:rsidP="00D86BF5">
      <w:pPr>
        <w:widowControl w:val="0"/>
        <w:autoSpaceDE w:val="0"/>
        <w:autoSpaceDN w:val="0"/>
        <w:adjustRightInd w:val="0"/>
        <w:spacing w:line="360" w:lineRule="auto"/>
        <w:rPr>
          <w:rFonts w:ascii="Arial" w:eastAsia="Times New Roman" w:hAnsi="Arial" w:cs="Arial"/>
          <w:color w:val="000000"/>
          <w:sz w:val="24"/>
          <w:szCs w:val="24"/>
          <w:lang w:eastAsia="pl-PL"/>
        </w:rPr>
      </w:pPr>
      <w:r w:rsidRPr="00D86BF5">
        <w:rPr>
          <w:rFonts w:ascii="Arial" w:eastAsia="Times New Roman" w:hAnsi="Arial" w:cs="Arial"/>
          <w:color w:val="000000"/>
          <w:sz w:val="24"/>
          <w:szCs w:val="24"/>
          <w:highlight w:val="white"/>
          <w:lang w:eastAsia="pl-PL"/>
        </w:rPr>
        <w:t>45231300-8</w:t>
      </w:r>
      <w:r w:rsidRPr="00D86BF5">
        <w:rPr>
          <w:rFonts w:ascii="Arial" w:eastAsia="Times New Roman" w:hAnsi="Arial" w:cs="Arial"/>
          <w:color w:val="000000"/>
          <w:sz w:val="24"/>
          <w:szCs w:val="24"/>
          <w:highlight w:val="white"/>
          <w:lang w:eastAsia="pl-PL"/>
        </w:rPr>
        <w:tab/>
        <w:t>Roboty budowlane w zakresie budowy wodociągów i rurociągów do odprowadzania ścieków</w:t>
      </w:r>
    </w:p>
    <w:p w:rsidR="00255BC4" w:rsidRPr="00D86BF5" w:rsidRDefault="00255BC4" w:rsidP="00D86BF5">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2</w:t>
      </w:r>
    </w:p>
    <w:p w:rsidR="007007B3" w:rsidRPr="0091008B" w:rsidRDefault="007007B3" w:rsidP="000C4367">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91008B">
        <w:rPr>
          <w:rFonts w:ascii="Arial" w:eastAsia="Times New Roman" w:hAnsi="Arial" w:cs="Arial"/>
          <w:sz w:val="24"/>
          <w:szCs w:val="24"/>
          <w:lang w:eastAsia="pl-PL"/>
        </w:rPr>
        <w:t xml:space="preserve">Wykonawca wykona roboty własnymi siłami i z własnych materiałów. </w:t>
      </w:r>
    </w:p>
    <w:p w:rsidR="00255BC4" w:rsidRPr="0091008B" w:rsidRDefault="007007B3" w:rsidP="000C4367">
      <w:pPr>
        <w:pStyle w:val="Akapitzlist"/>
        <w:numPr>
          <w:ilvl w:val="0"/>
          <w:numId w:val="24"/>
        </w:numPr>
        <w:spacing w:line="360" w:lineRule="auto"/>
        <w:ind w:left="426" w:right="-1" w:hanging="426"/>
        <w:rPr>
          <w:rFonts w:ascii="Arial" w:eastAsia="Times New Roman" w:hAnsi="Arial" w:cs="Arial"/>
          <w:sz w:val="24"/>
          <w:szCs w:val="24"/>
          <w:lang w:eastAsia="pl-PL"/>
        </w:rPr>
      </w:pPr>
      <w:r w:rsidRPr="0091008B">
        <w:rPr>
          <w:rFonts w:ascii="Arial" w:eastAsia="Times New Roman" w:hAnsi="Arial" w:cs="Arial"/>
          <w:sz w:val="24"/>
          <w:szCs w:val="24"/>
          <w:lang w:eastAsia="pl-PL"/>
        </w:rPr>
        <w:t>Wykonawca zobowiązuje się do wykonania przedmiotu umowy zgodnie z</w:t>
      </w:r>
      <w:r w:rsidR="00A114DF" w:rsidRPr="0091008B">
        <w:rPr>
          <w:rFonts w:ascii="Arial" w:eastAsia="Times New Roman" w:hAnsi="Arial" w:cs="Arial"/>
          <w:sz w:val="24"/>
          <w:szCs w:val="24"/>
          <w:lang w:eastAsia="pl-PL"/>
        </w:rPr>
        <w:t xml:space="preserve"> zapisami SWZ,</w:t>
      </w:r>
      <w:r w:rsidRPr="0091008B">
        <w:rPr>
          <w:rFonts w:ascii="Arial" w:eastAsia="Times New Roman" w:hAnsi="Arial" w:cs="Arial"/>
          <w:sz w:val="24"/>
          <w:szCs w:val="24"/>
          <w:lang w:eastAsia="pl-PL"/>
        </w:rPr>
        <w:t xml:space="preserve"> dokumentacją projektową, zasadami wiedzy technicznej i sztuki budowlanej, obowiązującymi przepisami i polskimi normami oraz oddania przedmiotu niniejszej umowy Zamawiającemu w terminie w niej uzgodnionym.</w:t>
      </w:r>
      <w:r w:rsidR="00255BC4" w:rsidRPr="0091008B">
        <w:rPr>
          <w:rFonts w:ascii="Arial" w:eastAsia="Times New Roman" w:hAnsi="Arial" w:cs="Arial"/>
          <w:sz w:val="24"/>
          <w:szCs w:val="24"/>
          <w:lang w:eastAsia="pl-PL"/>
        </w:rPr>
        <w:t xml:space="preserve"> </w:t>
      </w:r>
    </w:p>
    <w:p w:rsidR="00255BC4" w:rsidRPr="00D86BF5" w:rsidRDefault="00255BC4" w:rsidP="00D86BF5">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3</w:t>
      </w:r>
    </w:p>
    <w:p w:rsidR="00FA36C1" w:rsidRPr="00AC32A3" w:rsidRDefault="00255BC4" w:rsidP="00AC32A3">
      <w:pPr>
        <w:pStyle w:val="Akapitzlist"/>
        <w:numPr>
          <w:ilvl w:val="0"/>
          <w:numId w:val="40"/>
        </w:numPr>
        <w:spacing w:after="0" w:line="360" w:lineRule="auto"/>
        <w:ind w:left="426" w:right="-1" w:hanging="426"/>
        <w:rPr>
          <w:rFonts w:ascii="Arial" w:eastAsia="Times New Roman" w:hAnsi="Arial" w:cs="Arial"/>
          <w:b/>
          <w:sz w:val="24"/>
          <w:szCs w:val="24"/>
          <w:lang w:eastAsia="pl-PL"/>
        </w:rPr>
      </w:pPr>
      <w:r w:rsidRPr="00AC32A3">
        <w:rPr>
          <w:rFonts w:ascii="Arial" w:eastAsia="Times New Roman" w:hAnsi="Arial" w:cs="Arial"/>
          <w:sz w:val="24"/>
          <w:szCs w:val="24"/>
          <w:lang w:eastAsia="pl-PL"/>
        </w:rPr>
        <w:t xml:space="preserve">Wykonawca zobowiązuje się wykonać przedmiot umowy </w:t>
      </w:r>
      <w:r w:rsidRPr="00AC32A3">
        <w:rPr>
          <w:rFonts w:ascii="Arial" w:eastAsia="Times New Roman" w:hAnsi="Arial" w:cs="Arial"/>
          <w:b/>
          <w:sz w:val="24"/>
          <w:szCs w:val="24"/>
          <w:lang w:eastAsia="pl-PL"/>
        </w:rPr>
        <w:t xml:space="preserve">w terminie </w:t>
      </w:r>
      <w:r w:rsidR="00AC32A3">
        <w:rPr>
          <w:rFonts w:ascii="Arial" w:eastAsia="Times New Roman" w:hAnsi="Arial" w:cs="Arial"/>
          <w:b/>
          <w:sz w:val="24"/>
          <w:szCs w:val="24"/>
          <w:lang w:eastAsia="pl-PL"/>
        </w:rPr>
        <w:br/>
      </w:r>
      <w:r w:rsidR="00E85ED1">
        <w:rPr>
          <w:rFonts w:ascii="Arial" w:eastAsia="Times New Roman" w:hAnsi="Arial" w:cs="Arial"/>
          <w:b/>
          <w:sz w:val="24"/>
          <w:szCs w:val="24"/>
          <w:lang w:eastAsia="pl-PL"/>
        </w:rPr>
        <w:t xml:space="preserve">do 31 października </w:t>
      </w:r>
      <w:r w:rsidR="006A1520" w:rsidRPr="00AC32A3">
        <w:rPr>
          <w:rFonts w:ascii="Arial" w:eastAsia="Times New Roman" w:hAnsi="Arial" w:cs="Arial"/>
          <w:b/>
          <w:sz w:val="24"/>
          <w:szCs w:val="24"/>
          <w:lang w:eastAsia="pl-PL"/>
        </w:rPr>
        <w:t>2025 r.</w:t>
      </w:r>
    </w:p>
    <w:p w:rsidR="00AC32A3" w:rsidRPr="00D86BF5" w:rsidRDefault="00AC32A3" w:rsidP="00AC32A3">
      <w:pPr>
        <w:numPr>
          <w:ilvl w:val="0"/>
          <w:numId w:val="40"/>
        </w:numPr>
        <w:spacing w:after="0" w:line="360" w:lineRule="auto"/>
        <w:ind w:left="426" w:hanging="426"/>
        <w:rPr>
          <w:rFonts w:ascii="Arial" w:hAnsi="Arial" w:cs="Arial"/>
          <w:sz w:val="24"/>
          <w:szCs w:val="24"/>
        </w:rPr>
      </w:pPr>
      <w:r w:rsidRPr="00D86BF5">
        <w:rPr>
          <w:rFonts w:ascii="Arial" w:hAnsi="Arial" w:cs="Arial"/>
          <w:sz w:val="24"/>
          <w:szCs w:val="24"/>
        </w:rPr>
        <w:t>Wykonawca najpóźniej do dnia podpisania umowy, jest zobowiązany przedłożyć Zamawiającemu do zatwierdzenia harmonogram rzeczowo-finansowy określający robocze terminy wykonania poszczególnych etapów</w:t>
      </w:r>
      <w:r w:rsidR="00E85ED1">
        <w:rPr>
          <w:rFonts w:ascii="Arial" w:hAnsi="Arial" w:cs="Arial"/>
          <w:sz w:val="24"/>
          <w:szCs w:val="24"/>
        </w:rPr>
        <w:t xml:space="preserve"> zadania</w:t>
      </w:r>
      <w:r>
        <w:rPr>
          <w:rFonts w:ascii="Arial" w:hAnsi="Arial" w:cs="Arial"/>
          <w:sz w:val="24"/>
          <w:szCs w:val="24"/>
        </w:rPr>
        <w:t xml:space="preserve">. </w:t>
      </w:r>
    </w:p>
    <w:p w:rsidR="00AC32A3" w:rsidRPr="00D86BF5" w:rsidRDefault="00AC32A3" w:rsidP="00AC32A3">
      <w:pPr>
        <w:numPr>
          <w:ilvl w:val="0"/>
          <w:numId w:val="40"/>
        </w:numPr>
        <w:spacing w:after="0" w:line="360" w:lineRule="auto"/>
        <w:ind w:left="426"/>
        <w:rPr>
          <w:rFonts w:ascii="Arial" w:hAnsi="Arial" w:cs="Arial"/>
          <w:sz w:val="24"/>
          <w:szCs w:val="24"/>
        </w:rPr>
      </w:pPr>
      <w:r w:rsidRPr="00D86BF5">
        <w:rPr>
          <w:rFonts w:ascii="Arial" w:hAnsi="Arial" w:cs="Arial"/>
          <w:sz w:val="24"/>
          <w:szCs w:val="24"/>
        </w:rPr>
        <w:t>W przypadku zgłoszenia przez Zamawiającego uwag do Harmonogramu rzeczowo - finansowego Wykonawca będzie zobowiązany do uwzględnienia tych uwag i przedłożenia Zamawiającemu poprawionego Harmonogramu w terminie 3 dni roboczych od daty otrzymania zgłoszonych przez Zamawiającego uwag.</w:t>
      </w:r>
    </w:p>
    <w:p w:rsidR="00AC32A3" w:rsidRPr="00D86BF5" w:rsidRDefault="00AC32A3" w:rsidP="00AC32A3">
      <w:pPr>
        <w:numPr>
          <w:ilvl w:val="0"/>
          <w:numId w:val="40"/>
        </w:numPr>
        <w:spacing w:after="0" w:line="360" w:lineRule="auto"/>
        <w:ind w:left="426"/>
        <w:rPr>
          <w:rFonts w:ascii="Arial" w:hAnsi="Arial" w:cs="Arial"/>
          <w:sz w:val="24"/>
          <w:szCs w:val="24"/>
        </w:rPr>
      </w:pPr>
      <w:r w:rsidRPr="00D86BF5">
        <w:rPr>
          <w:rFonts w:ascii="Arial" w:hAnsi="Arial" w:cs="Arial"/>
          <w:sz w:val="24"/>
          <w:szCs w:val="24"/>
        </w:rPr>
        <w:t xml:space="preserve">Pisemne potwierdzenie przez Zamawiającego uwzględnienia jego </w:t>
      </w:r>
      <w:r>
        <w:rPr>
          <w:rFonts w:ascii="Arial" w:hAnsi="Arial" w:cs="Arial"/>
          <w:sz w:val="24"/>
          <w:szCs w:val="24"/>
        </w:rPr>
        <w:t xml:space="preserve">uwag lub brak zgłoszenia uwag w </w:t>
      </w:r>
      <w:r w:rsidRPr="00D86BF5">
        <w:rPr>
          <w:rFonts w:ascii="Arial" w:hAnsi="Arial" w:cs="Arial"/>
          <w:sz w:val="24"/>
          <w:szCs w:val="24"/>
        </w:rPr>
        <w:t>terminie 3 dni będą uważane przez Strony za zatwierdzenie Harmonogramu rzeczowo - finansowego.</w:t>
      </w:r>
    </w:p>
    <w:p w:rsidR="00AC32A3" w:rsidRPr="00D86BF5" w:rsidRDefault="00AC32A3" w:rsidP="00AC32A3">
      <w:pPr>
        <w:numPr>
          <w:ilvl w:val="0"/>
          <w:numId w:val="40"/>
        </w:numPr>
        <w:spacing w:after="0" w:line="360" w:lineRule="auto"/>
        <w:ind w:left="426"/>
        <w:rPr>
          <w:rFonts w:ascii="Arial" w:hAnsi="Arial" w:cs="Arial"/>
          <w:sz w:val="24"/>
          <w:szCs w:val="24"/>
        </w:rPr>
      </w:pPr>
      <w:r w:rsidRPr="00D86BF5">
        <w:rPr>
          <w:rFonts w:ascii="Arial" w:hAnsi="Arial" w:cs="Arial"/>
          <w:sz w:val="24"/>
          <w:szCs w:val="24"/>
        </w:rPr>
        <w:t>W przypadku nie uwzględnienia w całości lub w części uwag Zamawiającego w terminie określonym lub gdy przedłożony Harmonogram będzie w ocenie Zamawiającego niezgodny z Umową, a Zamawiający uzna, że złożenie takiego Harmonogramu rzeczowo-finansowego jest możliwe, Wykonawca zapłaci Zamawiającemu karę umowną w wysokości 100 zł za każdy rozpoczęty dzień zwłoki do momentu zatwierdzenia Harmonogramu przez Zamawiającego.</w:t>
      </w:r>
    </w:p>
    <w:p w:rsidR="00AC32A3" w:rsidRPr="00D86BF5" w:rsidRDefault="00AC32A3" w:rsidP="00AC32A3">
      <w:pPr>
        <w:numPr>
          <w:ilvl w:val="0"/>
          <w:numId w:val="40"/>
        </w:numPr>
        <w:spacing w:after="0" w:line="360" w:lineRule="auto"/>
        <w:ind w:left="426"/>
        <w:rPr>
          <w:rFonts w:ascii="Arial" w:hAnsi="Arial" w:cs="Arial"/>
          <w:sz w:val="24"/>
          <w:szCs w:val="24"/>
        </w:rPr>
      </w:pPr>
      <w:r>
        <w:rPr>
          <w:rFonts w:ascii="Arial" w:hAnsi="Arial" w:cs="Arial"/>
          <w:sz w:val="24"/>
          <w:szCs w:val="24"/>
        </w:rPr>
        <w:t>Strony mają</w:t>
      </w:r>
      <w:r w:rsidRPr="00D86BF5">
        <w:rPr>
          <w:rFonts w:ascii="Arial" w:hAnsi="Arial" w:cs="Arial"/>
          <w:sz w:val="24"/>
          <w:szCs w:val="24"/>
        </w:rPr>
        <w:t xml:space="preserve"> prawo powoływania się na Harmonogram rzeczowo – finansowy od dnia jego</w:t>
      </w:r>
      <w:bookmarkStart w:id="0" w:name="page14"/>
      <w:bookmarkEnd w:id="0"/>
      <w:r w:rsidRPr="00D86BF5">
        <w:rPr>
          <w:rFonts w:ascii="Arial" w:hAnsi="Arial" w:cs="Arial"/>
          <w:sz w:val="24"/>
          <w:szCs w:val="24"/>
        </w:rPr>
        <w:t xml:space="preserve"> zatwierdzenia przez Zamawiającego.</w:t>
      </w:r>
    </w:p>
    <w:p w:rsidR="00AC32A3" w:rsidRDefault="00AC32A3" w:rsidP="00AC32A3">
      <w:pPr>
        <w:numPr>
          <w:ilvl w:val="0"/>
          <w:numId w:val="40"/>
        </w:numPr>
        <w:spacing w:after="0" w:line="360" w:lineRule="auto"/>
        <w:ind w:left="426"/>
        <w:rPr>
          <w:rFonts w:ascii="Arial" w:hAnsi="Arial" w:cs="Arial"/>
          <w:sz w:val="24"/>
          <w:szCs w:val="24"/>
        </w:rPr>
      </w:pPr>
      <w:r w:rsidRPr="00D86BF5">
        <w:rPr>
          <w:rFonts w:ascii="Arial" w:hAnsi="Arial" w:cs="Arial"/>
          <w:sz w:val="24"/>
          <w:szCs w:val="24"/>
        </w:rPr>
        <w:t xml:space="preserve">Harmonogram rzeczowo – finansowy może podlegać aktualizacji na </w:t>
      </w:r>
      <w:r>
        <w:rPr>
          <w:rFonts w:ascii="Arial" w:hAnsi="Arial" w:cs="Arial"/>
          <w:sz w:val="24"/>
          <w:szCs w:val="24"/>
        </w:rPr>
        <w:t xml:space="preserve">wniosek każdej ze Stron Umowy w </w:t>
      </w:r>
      <w:r w:rsidRPr="00D86BF5">
        <w:rPr>
          <w:rFonts w:ascii="Arial" w:hAnsi="Arial" w:cs="Arial"/>
          <w:sz w:val="24"/>
          <w:szCs w:val="24"/>
        </w:rPr>
        <w:t>zakresie przesunięcia terminów realizacji poszczególnych etapów robót (jeżeli etapy są przewidziane). Tak zaktualizowany harmonogram zastępuje dotychczasowy oraz jest wiążący dla stron.</w:t>
      </w:r>
    </w:p>
    <w:p w:rsidR="00AC32A3" w:rsidRPr="00AC32A3" w:rsidRDefault="00AC32A3" w:rsidP="00AC32A3">
      <w:pPr>
        <w:numPr>
          <w:ilvl w:val="0"/>
          <w:numId w:val="40"/>
        </w:numPr>
        <w:spacing w:line="360" w:lineRule="auto"/>
        <w:ind w:left="426"/>
        <w:rPr>
          <w:rFonts w:ascii="Arial" w:hAnsi="Arial" w:cs="Arial"/>
          <w:sz w:val="24"/>
          <w:szCs w:val="24"/>
        </w:rPr>
      </w:pPr>
      <w:r w:rsidRPr="00AC32A3">
        <w:rPr>
          <w:rFonts w:ascii="Arial" w:hAnsi="Arial" w:cs="Arial"/>
          <w:sz w:val="24"/>
          <w:szCs w:val="24"/>
        </w:rPr>
        <w:lastRenderedPageBreak/>
        <w:t>Jeżeli wprowadzenie zmian do Harmonogramu rzeczowo-finansowego nie prowadzi do zmiany terminu zakończenia robót, ich wprowadzenie nie wymaga zmiany Umowy.</w:t>
      </w:r>
    </w:p>
    <w:p w:rsidR="00255BC4" w:rsidRPr="00D86BF5" w:rsidRDefault="00255BC4" w:rsidP="00D86BF5">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4</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Strony ustalają wynagrodzenie:    </w:t>
      </w:r>
    </w:p>
    <w:p w:rsidR="00255BC4" w:rsidRPr="00D86BF5" w:rsidRDefault="00552433" w:rsidP="00D86BF5">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 xml:space="preserve">netto:             </w:t>
      </w:r>
      <w:r>
        <w:rPr>
          <w:rFonts w:ascii="Arial" w:eastAsia="Times New Roman" w:hAnsi="Arial" w:cs="Arial"/>
          <w:sz w:val="24"/>
          <w:szCs w:val="24"/>
          <w:lang w:eastAsia="pl-PL"/>
        </w:rPr>
        <w:tab/>
      </w:r>
      <w:r w:rsidR="00255BC4" w:rsidRPr="00D86BF5">
        <w:rPr>
          <w:rFonts w:ascii="Arial" w:eastAsia="Times New Roman" w:hAnsi="Arial" w:cs="Arial"/>
          <w:sz w:val="24"/>
          <w:szCs w:val="24"/>
          <w:lang w:eastAsia="pl-PL"/>
        </w:rPr>
        <w:t>.......................... zł</w:t>
      </w:r>
      <w:r w:rsidR="00255BC4" w:rsidRPr="00D86BF5">
        <w:rPr>
          <w:rFonts w:ascii="Arial" w:eastAsia="Times New Roman" w:hAnsi="Arial" w:cs="Arial"/>
          <w:sz w:val="24"/>
          <w:szCs w:val="24"/>
          <w:lang w:eastAsia="pl-PL"/>
        </w:rPr>
        <w:br/>
        <w:t>podatek VAT</w:t>
      </w:r>
      <w:r w:rsidR="00255BC4" w:rsidRPr="00D86BF5">
        <w:rPr>
          <w:rFonts w:ascii="Arial" w:eastAsia="Times New Roman" w:hAnsi="Arial" w:cs="Arial"/>
          <w:sz w:val="24"/>
          <w:szCs w:val="24"/>
          <w:lang w:eastAsia="pl-PL"/>
        </w:rPr>
        <w:tab/>
      </w:r>
      <w:r w:rsidR="00255BC4" w:rsidRPr="00D86BF5">
        <w:rPr>
          <w:rFonts w:ascii="Arial" w:eastAsia="Times New Roman" w:hAnsi="Arial" w:cs="Arial"/>
          <w:sz w:val="24"/>
          <w:szCs w:val="24"/>
          <w:lang w:eastAsia="pl-PL"/>
        </w:rPr>
        <w:tab/>
        <w:t>.......................... zł</w:t>
      </w:r>
    </w:p>
    <w:p w:rsidR="00255BC4" w:rsidRPr="00D86BF5" w:rsidRDefault="00255BC4" w:rsidP="00D86BF5">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brutto </w:t>
      </w:r>
      <w:r w:rsidRPr="00D86BF5">
        <w:rPr>
          <w:rFonts w:ascii="Arial" w:eastAsia="Times New Roman" w:hAnsi="Arial" w:cs="Arial"/>
          <w:sz w:val="24"/>
          <w:szCs w:val="24"/>
          <w:lang w:eastAsia="pl-PL"/>
        </w:rPr>
        <w:tab/>
      </w:r>
      <w:r w:rsidRPr="00D86BF5">
        <w:rPr>
          <w:rFonts w:ascii="Arial" w:eastAsia="Times New Roman" w:hAnsi="Arial" w:cs="Arial"/>
          <w:sz w:val="24"/>
          <w:szCs w:val="24"/>
          <w:lang w:eastAsia="pl-PL"/>
        </w:rPr>
        <w:tab/>
      </w:r>
      <w:r w:rsidRPr="00D86BF5">
        <w:rPr>
          <w:rFonts w:ascii="Arial" w:eastAsia="Times New Roman" w:hAnsi="Arial" w:cs="Arial"/>
          <w:sz w:val="24"/>
          <w:szCs w:val="24"/>
          <w:lang w:eastAsia="pl-PL"/>
        </w:rPr>
        <w:tab/>
        <w:t>.......................... zł</w:t>
      </w:r>
    </w:p>
    <w:p w:rsidR="007007B3" w:rsidRPr="00552433" w:rsidRDefault="00255BC4" w:rsidP="00552433">
      <w:pPr>
        <w:tabs>
          <w:tab w:val="left" w:pos="993"/>
        </w:tabs>
        <w:spacing w:line="360" w:lineRule="auto"/>
        <w:ind w:right="-1"/>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Słownie: ................................................................................................ złotych.</w:t>
      </w:r>
    </w:p>
    <w:p w:rsidR="00255BC4" w:rsidRPr="00552433" w:rsidRDefault="00255BC4" w:rsidP="00552433">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D86BF5">
        <w:rPr>
          <w:rFonts w:ascii="Arial" w:eastAsia="Times New Roman" w:hAnsi="Arial" w:cs="Arial"/>
          <w:bCs/>
          <w:sz w:val="24"/>
          <w:szCs w:val="24"/>
        </w:rPr>
        <w:t>§ 5</w:t>
      </w:r>
    </w:p>
    <w:p w:rsidR="00910EE6" w:rsidRPr="00373AC1" w:rsidRDefault="00910EE6" w:rsidP="00910EE6">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Zamawiający, na podstawie art. 95 ust 1 ustawy Prawo zamówień publicznych, wymaga zatrudnienia na podstawie umowy o pracę przez wykonawcę lub podwykonawcę w rozumieniu przepisów ustawy z dnia 26 czerwca 1974 r. Kodeks pracy osób wykonujących następujące czynności: </w:t>
      </w:r>
      <w:r w:rsidRPr="00DE30DD">
        <w:rPr>
          <w:rFonts w:ascii="Arial" w:eastAsia="Times New Roman" w:hAnsi="Arial" w:cs="Arial"/>
          <w:bCs/>
          <w:sz w:val="24"/>
          <w:szCs w:val="24"/>
        </w:rPr>
        <w:t>wykonywanie prac fizycznych przy realizacji robót budowlanych</w:t>
      </w:r>
      <w:r w:rsidRPr="003C5BDD">
        <w:rPr>
          <w:rFonts w:ascii="Arial" w:eastAsia="Times New Roman" w:hAnsi="Arial" w:cs="Arial"/>
          <w:bCs/>
          <w:sz w:val="24"/>
          <w:szCs w:val="24"/>
        </w:rPr>
        <w:t xml:space="preserve"> (obowiązek ten nie dotyczy sytuacji, gdy prace te będą wykonywane samodzielnie i osobiście przez Wykonawcę lub Podwykonawcę będącego osobą fizyczną prowadzącą działalność gospodarczą).</w:t>
      </w:r>
    </w:p>
    <w:p w:rsidR="00910EE6" w:rsidRPr="00373AC1" w:rsidRDefault="00910EE6" w:rsidP="00910EE6">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910EE6" w:rsidRPr="00373AC1" w:rsidRDefault="00910EE6" w:rsidP="000C4367">
      <w:pPr>
        <w:widowControl w:val="0"/>
        <w:numPr>
          <w:ilvl w:val="0"/>
          <w:numId w:val="22"/>
        </w:numPr>
        <w:suppressAutoHyphens/>
        <w:autoSpaceDE w:val="0"/>
        <w:autoSpaceDN w:val="0"/>
        <w:adjustRightInd w:val="0"/>
        <w:spacing w:after="0" w:line="360" w:lineRule="auto"/>
        <w:ind w:left="851" w:hanging="425"/>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910EE6" w:rsidRPr="00373AC1" w:rsidRDefault="00910EE6" w:rsidP="000C4367">
      <w:pPr>
        <w:widowControl w:val="0"/>
        <w:numPr>
          <w:ilvl w:val="0"/>
          <w:numId w:val="22"/>
        </w:numPr>
        <w:suppressAutoHyphens/>
        <w:autoSpaceDE w:val="0"/>
        <w:autoSpaceDN w:val="0"/>
        <w:adjustRightInd w:val="0"/>
        <w:spacing w:after="0" w:line="360" w:lineRule="auto"/>
        <w:ind w:left="851" w:hanging="425"/>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w:t>
      </w:r>
      <w:r w:rsidRPr="00373AC1">
        <w:rPr>
          <w:rFonts w:ascii="Arial" w:eastAsia="Times New Roman" w:hAnsi="Arial" w:cs="Arial"/>
          <w:bCs/>
          <w:sz w:val="24"/>
          <w:szCs w:val="24"/>
        </w:rPr>
        <w:lastRenderedPageBreak/>
        <w:t xml:space="preserve">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910EE6" w:rsidRPr="00373AC1" w:rsidRDefault="00910EE6" w:rsidP="000C4367">
      <w:pPr>
        <w:widowControl w:val="0"/>
        <w:numPr>
          <w:ilvl w:val="0"/>
          <w:numId w:val="22"/>
        </w:numPr>
        <w:suppressAutoHyphens/>
        <w:autoSpaceDE w:val="0"/>
        <w:autoSpaceDN w:val="0"/>
        <w:adjustRightInd w:val="0"/>
        <w:spacing w:after="0" w:line="360" w:lineRule="auto"/>
        <w:ind w:left="851" w:hanging="425"/>
        <w:rPr>
          <w:rFonts w:ascii="Arial" w:eastAsia="Times New Roman" w:hAnsi="Arial" w:cs="Arial"/>
          <w:bCs/>
          <w:sz w:val="24"/>
          <w:szCs w:val="24"/>
        </w:rPr>
      </w:pPr>
      <w:r w:rsidRPr="00373AC1">
        <w:rPr>
          <w:rFonts w:ascii="Arial" w:eastAsia="Times New Roman" w:hAnsi="Arial" w:cs="Arial"/>
          <w:bCs/>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910EE6" w:rsidRPr="00373AC1" w:rsidRDefault="00910EE6" w:rsidP="000C4367">
      <w:pPr>
        <w:widowControl w:val="0"/>
        <w:numPr>
          <w:ilvl w:val="0"/>
          <w:numId w:val="22"/>
        </w:numPr>
        <w:suppressAutoHyphens/>
        <w:autoSpaceDE w:val="0"/>
        <w:autoSpaceDN w:val="0"/>
        <w:adjustRightInd w:val="0"/>
        <w:spacing w:after="0" w:line="360" w:lineRule="auto"/>
        <w:ind w:left="851" w:hanging="425"/>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910EE6" w:rsidRDefault="00910EE6" w:rsidP="00910EE6">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910EE6" w:rsidRPr="003C5BDD" w:rsidRDefault="00910EE6" w:rsidP="00910EE6">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910EE6" w:rsidRDefault="00910EE6" w:rsidP="00910EE6">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AC32A3" w:rsidRPr="00E85ED1" w:rsidRDefault="00910EE6" w:rsidP="00E85ED1">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6</w:t>
      </w:r>
    </w:p>
    <w:p w:rsidR="007007B3" w:rsidRPr="00D86BF5" w:rsidRDefault="007007B3" w:rsidP="000C4367">
      <w:pPr>
        <w:numPr>
          <w:ilvl w:val="0"/>
          <w:numId w:val="12"/>
        </w:numPr>
        <w:spacing w:after="0" w:line="360" w:lineRule="auto"/>
        <w:ind w:left="426" w:hanging="426"/>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Funkcję Inspektora nadzoru będzie pełnił .......................................</w:t>
      </w:r>
    </w:p>
    <w:p w:rsidR="00CA4370" w:rsidRDefault="007007B3" w:rsidP="000C4367">
      <w:pPr>
        <w:numPr>
          <w:ilvl w:val="0"/>
          <w:numId w:val="12"/>
        </w:numPr>
        <w:spacing w:after="0" w:line="360" w:lineRule="auto"/>
        <w:ind w:left="426" w:right="-1" w:hanging="426"/>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Wykonawca ustanawia Kierownika budowy w osobie:…………………….</w:t>
      </w:r>
    </w:p>
    <w:p w:rsidR="00910EE6" w:rsidRPr="00552433" w:rsidRDefault="00910EE6" w:rsidP="00E85ED1">
      <w:pPr>
        <w:numPr>
          <w:ilvl w:val="0"/>
          <w:numId w:val="12"/>
        </w:numPr>
        <w:spacing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lastRenderedPageBreak/>
        <w:t>Zmiana personalna Kierownika budowy nie wymaga zmiany niniejszej Umowy w drodze aneksu, ale wyłącznie pisemnego poinformowania Zamawiającego. W przypadku jednak gdy wobec ww. osoby Zamawiający w dokumentach zamówienia określił obowiązek spełnienia odpowiednich wymogów (doświadczenie, kwalifikacje itp.), zmiana ww. osoby wymaga uprzedniej pisemnej zgody Zamawiającego. Warunkiem wyrażenia przez Zamawiającego zgody jest wykazanie przez Wykonawcę, iż wskazana przez niego osoba spełnia wymogi w zakresie nie mniejszym niż Zamawiający określił to na etapie postępowania o zamówienie publiczne w dokumentach zamówienia.</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7</w:t>
      </w:r>
    </w:p>
    <w:p w:rsidR="007007B3" w:rsidRPr="00D86BF5" w:rsidRDefault="007007B3" w:rsidP="00552433">
      <w:pPr>
        <w:spacing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Odbioru robót dokona komisja w terminie 14 dni od da</w:t>
      </w:r>
      <w:r w:rsidR="0048276D">
        <w:rPr>
          <w:rFonts w:ascii="Arial" w:eastAsia="Times New Roman" w:hAnsi="Arial" w:cs="Arial"/>
          <w:sz w:val="24"/>
          <w:szCs w:val="24"/>
          <w:lang w:eastAsia="pl-PL"/>
        </w:rPr>
        <w:t xml:space="preserve">ty zgłoszenia przez Wykonawcę o </w:t>
      </w:r>
      <w:r w:rsidRPr="00D86BF5">
        <w:rPr>
          <w:rFonts w:ascii="Arial" w:eastAsia="Times New Roman" w:hAnsi="Arial" w:cs="Arial"/>
          <w:sz w:val="24"/>
          <w:szCs w:val="24"/>
          <w:lang w:eastAsia="pl-PL"/>
        </w:rPr>
        <w:t>gotowości do odbioru</w:t>
      </w:r>
      <w:r w:rsidR="006B033C">
        <w:rPr>
          <w:rFonts w:ascii="Arial" w:eastAsia="Times New Roman" w:hAnsi="Arial" w:cs="Arial"/>
          <w:sz w:val="24"/>
          <w:szCs w:val="24"/>
          <w:lang w:eastAsia="pl-PL"/>
        </w:rPr>
        <w:t>.</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8</w:t>
      </w:r>
    </w:p>
    <w:p w:rsidR="007007B3" w:rsidRPr="00D86BF5" w:rsidRDefault="007007B3" w:rsidP="000C4367">
      <w:pPr>
        <w:widowControl w:val="0"/>
        <w:numPr>
          <w:ilvl w:val="3"/>
          <w:numId w:val="13"/>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Zamawiającemu przysługuje gwarancja udzielona przez Wykonawcę na okres: ….. pełnych miesięcy następujących po dacie odbioru końcowego zadania zgodnie ze złożoną ofertą Wykonawcy. W przypadku stwierdzenia w tym okresie wad, Zamawiający może:</w:t>
      </w:r>
    </w:p>
    <w:p w:rsidR="007007B3" w:rsidRPr="00D86BF5" w:rsidRDefault="007007B3" w:rsidP="000C4367">
      <w:pPr>
        <w:widowControl w:val="0"/>
        <w:numPr>
          <w:ilvl w:val="1"/>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D86BF5" w:rsidRDefault="007007B3" w:rsidP="000C4367">
      <w:pPr>
        <w:widowControl w:val="0"/>
        <w:numPr>
          <w:ilvl w:val="0"/>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D86BF5">
        <w:rPr>
          <w:rFonts w:ascii="Arial" w:eastAsia="Calibri" w:hAnsi="Arial" w:cs="Arial"/>
          <w:color w:val="000000"/>
          <w:sz w:val="24"/>
          <w:szCs w:val="24"/>
        </w:rPr>
        <w:t>obciążyć kosztami Wykonawcę</w:t>
      </w:r>
      <w:r w:rsidRPr="00D86BF5">
        <w:rPr>
          <w:rFonts w:ascii="Arial" w:eastAsia="Calibri" w:hAnsi="Arial" w:cs="Arial"/>
          <w:color w:val="000000"/>
          <w:sz w:val="24"/>
          <w:szCs w:val="24"/>
        </w:rPr>
        <w:t>;</w:t>
      </w:r>
    </w:p>
    <w:p w:rsidR="007007B3" w:rsidRPr="00D86BF5" w:rsidRDefault="007007B3" w:rsidP="000C4367">
      <w:pPr>
        <w:widowControl w:val="0"/>
        <w:numPr>
          <w:ilvl w:val="0"/>
          <w:numId w:val="14"/>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 xml:space="preserve">Dokonać stosownego obniżenia wynagrodzenia za roboty, jeżeli stwierdzone przez Zamawiającego wady nieistotne są nieusuwalne </w:t>
      </w:r>
      <w:r w:rsidR="00830E3C">
        <w:rPr>
          <w:rFonts w:ascii="Arial" w:eastAsia="Calibri" w:hAnsi="Arial" w:cs="Arial"/>
          <w:color w:val="000000"/>
          <w:sz w:val="24"/>
          <w:szCs w:val="24"/>
        </w:rPr>
        <w:t xml:space="preserve">albo gdy Wykonawca nie usunie w </w:t>
      </w:r>
      <w:r w:rsidRPr="00D86BF5">
        <w:rPr>
          <w:rFonts w:ascii="Arial" w:eastAsia="Calibri" w:hAnsi="Arial" w:cs="Arial"/>
          <w:color w:val="000000"/>
          <w:sz w:val="24"/>
          <w:szCs w:val="24"/>
        </w:rPr>
        <w:t>odpowiednim terminie wad nieistotnych.</w:t>
      </w:r>
    </w:p>
    <w:p w:rsidR="007007B3" w:rsidRPr="00D86BF5" w:rsidRDefault="007007B3" w:rsidP="000C4367">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Niniejsza umowa jest dokumentem gwarancyjnym w rozumieniu przepisów Kodeksu Cywilnego.</w:t>
      </w:r>
    </w:p>
    <w:p w:rsidR="007007B3" w:rsidRPr="00D86BF5" w:rsidRDefault="007007B3" w:rsidP="000C4367">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 okresie gwarancji Wykonawca obowiązany jest do nieodpłatnego usuwania wad ujawnionych po odbiorze końcowym, zgłoszonych Wykonawcy przez Zamawiającego pisemnie na adres Wykonawcy lub w formie elektronicznej na adres e- mailowy: ………………...</w:t>
      </w:r>
    </w:p>
    <w:p w:rsidR="007007B3" w:rsidRPr="00D86BF5" w:rsidRDefault="007007B3" w:rsidP="00552433">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D86BF5">
        <w:rPr>
          <w:rFonts w:ascii="Arial" w:eastAsia="Calibri" w:hAnsi="Arial" w:cs="Arial"/>
          <w:color w:val="000000"/>
          <w:sz w:val="24"/>
          <w:szCs w:val="24"/>
        </w:rPr>
        <w:t>W przypadku zmiany danych adresowych Wykonawca niezwłocznie zawiadomi Zamawiającego pisemnie o tych zmianach.</w:t>
      </w:r>
    </w:p>
    <w:p w:rsidR="007007B3" w:rsidRPr="00D86BF5" w:rsidRDefault="007007B3" w:rsidP="000C4367">
      <w:pPr>
        <w:widowControl w:val="0"/>
        <w:numPr>
          <w:ilvl w:val="0"/>
          <w:numId w:val="15"/>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lastRenderedPageBreak/>
        <w:t>Strony ustalają następujący tryb usuwania wad lub usterek, ujawnionych w okresie gwarancji:</w:t>
      </w:r>
    </w:p>
    <w:p w:rsidR="007007B3" w:rsidRPr="00D86BF5" w:rsidRDefault="007007B3" w:rsidP="000C4367">
      <w:pPr>
        <w:widowControl w:val="0"/>
        <w:numPr>
          <w:ilvl w:val="1"/>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Wykonawca zobowiązany jest do usuwania we własnym zakresie stwierdzonych wad i usterek, nie później jednak niż w ciągu 14 dni od d</w:t>
      </w:r>
      <w:r w:rsidR="00830E3C">
        <w:rPr>
          <w:rFonts w:ascii="Arial" w:eastAsia="Calibri" w:hAnsi="Arial" w:cs="Arial"/>
          <w:color w:val="000000"/>
          <w:sz w:val="24"/>
          <w:szCs w:val="24"/>
        </w:rPr>
        <w:t xml:space="preserve">aty otrzymania zawiadomienia, o </w:t>
      </w:r>
      <w:r w:rsidRPr="00D86BF5">
        <w:rPr>
          <w:rFonts w:ascii="Arial" w:eastAsia="Calibri" w:hAnsi="Arial" w:cs="Arial"/>
          <w:color w:val="000000"/>
          <w:sz w:val="24"/>
          <w:szCs w:val="24"/>
        </w:rPr>
        <w:t xml:space="preserve">którym mowa powyżej a w wyjątkowych </w:t>
      </w:r>
      <w:r w:rsidR="00830E3C">
        <w:rPr>
          <w:rFonts w:ascii="Arial" w:eastAsia="Calibri" w:hAnsi="Arial" w:cs="Arial"/>
          <w:color w:val="000000"/>
          <w:sz w:val="24"/>
          <w:szCs w:val="24"/>
        </w:rPr>
        <w:t xml:space="preserve">wypadkach w innym uzgodnionym z </w:t>
      </w:r>
      <w:r w:rsidRPr="00D86BF5">
        <w:rPr>
          <w:rFonts w:ascii="Arial" w:eastAsia="Calibri" w:hAnsi="Arial" w:cs="Arial"/>
          <w:color w:val="000000"/>
          <w:sz w:val="24"/>
          <w:szCs w:val="24"/>
        </w:rPr>
        <w:t>Zamawiającym terminie;</w:t>
      </w:r>
    </w:p>
    <w:p w:rsidR="007007B3" w:rsidRPr="00D86BF5" w:rsidRDefault="007007B3" w:rsidP="000C4367">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D86BF5" w:rsidRDefault="007007B3" w:rsidP="000C4367">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Jeżeli usunięcie wady lub usterki wymagać będzie wykonania dokumentacji projektowej Wykonawca jest zobowiązany wykonać projekt we własnym zakresie w ramach gwarancji oraz uzyskać niezbędne decyzje i pozwolenia;</w:t>
      </w:r>
    </w:p>
    <w:p w:rsidR="007007B3" w:rsidRPr="00D86BF5" w:rsidRDefault="007007B3" w:rsidP="000C4367">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D86BF5">
        <w:rPr>
          <w:rFonts w:ascii="Arial" w:eastAsia="Calibri" w:hAnsi="Arial" w:cs="Arial"/>
          <w:color w:val="000000"/>
          <w:sz w:val="24"/>
          <w:szCs w:val="24"/>
        </w:rPr>
        <w:t>z tego tytułu obciąży Wykonawcę</w:t>
      </w:r>
      <w:r w:rsidRPr="00D86BF5">
        <w:rPr>
          <w:rFonts w:ascii="Arial" w:eastAsia="Calibri" w:hAnsi="Arial" w:cs="Arial"/>
          <w:color w:val="000000"/>
          <w:sz w:val="24"/>
          <w:szCs w:val="24"/>
        </w:rPr>
        <w:t>;</w:t>
      </w:r>
    </w:p>
    <w:p w:rsidR="007007B3" w:rsidRPr="00D86BF5" w:rsidRDefault="007007B3" w:rsidP="000C4367">
      <w:pPr>
        <w:widowControl w:val="0"/>
        <w:numPr>
          <w:ilvl w:val="0"/>
          <w:numId w:val="16"/>
        </w:numPr>
        <w:autoSpaceDE w:val="0"/>
        <w:autoSpaceDN w:val="0"/>
        <w:adjustRightInd w:val="0"/>
        <w:spacing w:before="240" w:after="200" w:line="360" w:lineRule="auto"/>
        <w:ind w:left="709" w:hanging="283"/>
        <w:contextualSpacing/>
        <w:rPr>
          <w:rFonts w:ascii="Arial" w:eastAsia="Calibri" w:hAnsi="Arial" w:cs="Arial"/>
          <w:sz w:val="24"/>
          <w:szCs w:val="24"/>
        </w:rPr>
      </w:pPr>
      <w:r w:rsidRPr="00D86BF5">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D86BF5">
        <w:rPr>
          <w:rFonts w:ascii="Arial" w:eastAsia="Calibri" w:hAnsi="Arial" w:cs="Arial"/>
          <w:color w:val="000000"/>
          <w:sz w:val="24"/>
          <w:szCs w:val="24"/>
        </w:rPr>
        <w:t>o wezwania.</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Wykonawca jest odpowiedzialny za wszelkie szkody i straty, które spowodował w czasie prac nad usuwaniem wad.</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Wykonawca w okresie gwarancji nie może powoływać się na wady dokumentacji projektowej, w celu pozbycia się odpowiedzialności gwaranta za wykonane roboty lub ich odcinki.</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 xml:space="preserve">Przed upływem gwarancji, </w:t>
      </w:r>
      <w:r w:rsidR="00264F89" w:rsidRPr="00D86BF5">
        <w:rPr>
          <w:rFonts w:ascii="Arial" w:eastAsia="Calibri" w:hAnsi="Arial" w:cs="Arial"/>
          <w:color w:val="000000"/>
          <w:sz w:val="24"/>
          <w:szCs w:val="24"/>
        </w:rPr>
        <w:t>Z</w:t>
      </w:r>
      <w:r w:rsidRPr="00D86BF5">
        <w:rPr>
          <w:rFonts w:ascii="Arial" w:eastAsia="Calibri" w:hAnsi="Arial" w:cs="Arial"/>
          <w:color w:val="000000"/>
          <w:sz w:val="24"/>
          <w:szCs w:val="24"/>
        </w:rPr>
        <w:t>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 ust. 4 stosuje się odpowiednio.</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 xml:space="preserve">W przypadku, gdy Wykonawca nie przystąpi do końcowego przeglądu </w:t>
      </w:r>
      <w:r w:rsidRPr="00D86BF5">
        <w:rPr>
          <w:rFonts w:ascii="Arial" w:eastAsia="Calibri" w:hAnsi="Arial" w:cs="Arial"/>
          <w:color w:val="000000"/>
          <w:sz w:val="24"/>
          <w:szCs w:val="24"/>
        </w:rPr>
        <w:lastRenderedPageBreak/>
        <w:t>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D86BF5" w:rsidRDefault="007007B3" w:rsidP="000C4367">
      <w:pPr>
        <w:widowControl w:val="0"/>
        <w:numPr>
          <w:ilvl w:val="0"/>
          <w:numId w:val="17"/>
        </w:numPr>
        <w:autoSpaceDE w:val="0"/>
        <w:autoSpaceDN w:val="0"/>
        <w:adjustRightInd w:val="0"/>
        <w:spacing w:before="240" w:after="200"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Wykonawca zobowiązany jest do zapłaty na rzecz Zamawiającego kary umownej w wysokości 0,1% wynagrodzenia u</w:t>
      </w:r>
      <w:r w:rsidR="007E1F2C" w:rsidRPr="00D86BF5">
        <w:rPr>
          <w:rFonts w:ascii="Arial" w:eastAsia="Calibri" w:hAnsi="Arial" w:cs="Arial"/>
          <w:color w:val="000000"/>
          <w:sz w:val="24"/>
          <w:szCs w:val="24"/>
        </w:rPr>
        <w:t>mownego brutto określonego w § 4</w:t>
      </w:r>
      <w:r w:rsidRPr="00D86BF5">
        <w:rPr>
          <w:rFonts w:ascii="Arial" w:eastAsia="Calibri" w:hAnsi="Arial" w:cs="Arial"/>
          <w:color w:val="000000"/>
          <w:sz w:val="24"/>
          <w:szCs w:val="24"/>
        </w:rPr>
        <w:t xml:space="preserve"> za każdy dzień opóźnienia w usunięciu jakichkolwiek wad i usterek robót w ramach odpowiedzialności z tytułu udzielonej gwarancji na roboty liczonego od dnia wyznaczonego na usunięcie wad.</w:t>
      </w:r>
    </w:p>
    <w:p w:rsidR="007007B3" w:rsidRPr="005D7920" w:rsidRDefault="007007B3" w:rsidP="000C4367">
      <w:pPr>
        <w:widowControl w:val="0"/>
        <w:numPr>
          <w:ilvl w:val="0"/>
          <w:numId w:val="17"/>
        </w:numPr>
        <w:autoSpaceDE w:val="0"/>
        <w:autoSpaceDN w:val="0"/>
        <w:adjustRightInd w:val="0"/>
        <w:spacing w:line="360" w:lineRule="auto"/>
        <w:ind w:left="426" w:hanging="426"/>
        <w:contextualSpacing/>
        <w:rPr>
          <w:rFonts w:ascii="Arial" w:eastAsia="Calibri" w:hAnsi="Arial" w:cs="Arial"/>
          <w:sz w:val="24"/>
          <w:szCs w:val="24"/>
        </w:rPr>
      </w:pPr>
      <w:r w:rsidRPr="00D86BF5">
        <w:rPr>
          <w:rFonts w:ascii="Arial" w:eastAsia="Calibri" w:hAnsi="Arial" w:cs="Arial"/>
          <w:color w:val="000000"/>
          <w:sz w:val="24"/>
          <w:szCs w:val="24"/>
        </w:rPr>
        <w:t>Zastrzeżone kary umowne nie pozbawiają Zamawiającego dochodzenia odszkodowania na zasadach ogólnych.</w:t>
      </w:r>
    </w:p>
    <w:p w:rsidR="005D7920" w:rsidRPr="00552433" w:rsidRDefault="004C2B99" w:rsidP="000C4367">
      <w:pPr>
        <w:widowControl w:val="0"/>
        <w:numPr>
          <w:ilvl w:val="0"/>
          <w:numId w:val="17"/>
        </w:numPr>
        <w:autoSpaceDE w:val="0"/>
        <w:autoSpaceDN w:val="0"/>
        <w:adjustRightInd w:val="0"/>
        <w:spacing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trwania gwarancji, </w:t>
      </w:r>
      <w:r w:rsidR="005D7920">
        <w:rPr>
          <w:rFonts w:ascii="Arial" w:eastAsia="Calibri" w:hAnsi="Arial" w:cs="Arial"/>
          <w:color w:val="000000"/>
          <w:sz w:val="24"/>
          <w:szCs w:val="24"/>
        </w:rPr>
        <w:t>Wykonawca zobowiązany jest do wykonywania, na swój koszt, wymaganych przeglądów. Protokoły z przeglądów będą niezwłocznie przekazywane do Zamawiającego.</w:t>
      </w:r>
    </w:p>
    <w:p w:rsidR="00255BC4" w:rsidRPr="00D86BF5" w:rsidRDefault="00255BC4" w:rsidP="00552433">
      <w:pPr>
        <w:spacing w:before="240"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9</w:t>
      </w:r>
    </w:p>
    <w:p w:rsidR="00255BC4" w:rsidRPr="00D86BF5" w:rsidRDefault="00255BC4" w:rsidP="00552433">
      <w:pPr>
        <w:spacing w:line="360" w:lineRule="auto"/>
        <w:ind w:right="-1"/>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nie dopuszcza możliwości udzielenia zamówień uzupełniających.</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10</w:t>
      </w:r>
    </w:p>
    <w:p w:rsidR="00255BC4" w:rsidRPr="00D86BF5" w:rsidRDefault="00255BC4" w:rsidP="00552433">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oświadcza, że jest płatnikiem podatku VAT i posiada NIP: .................</w:t>
      </w:r>
      <w:r w:rsidR="00552433">
        <w:rPr>
          <w:rFonts w:ascii="Arial" w:eastAsia="Times New Roman" w:hAnsi="Arial" w:cs="Arial"/>
          <w:sz w:val="24"/>
          <w:szCs w:val="24"/>
          <w:lang w:eastAsia="pl-PL"/>
        </w:rPr>
        <w:t>..........</w:t>
      </w:r>
    </w:p>
    <w:p w:rsidR="00652AB4" w:rsidRDefault="00255BC4" w:rsidP="00AC32A3">
      <w:pPr>
        <w:spacing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oświadcza, że jest płatnikiem podatku VAT i posiada NIP: 819-15-65-093.</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11</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będzie wykonywał przedmiot umowy osobiście, bez udziału Podwykonawców]*</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[Następujące roboty budowlane stanowiące przedmiot umowy Wykonawca powierzy Podwykonawcom: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t>
      </w:r>
      <w:r w:rsidRPr="00D86BF5">
        <w:rPr>
          <w:rFonts w:ascii="Arial" w:eastAsia="Times New Roman" w:hAnsi="Arial" w:cs="Arial"/>
          <w:sz w:val="24"/>
          <w:szCs w:val="24"/>
          <w:lang w:eastAsia="pl-PL"/>
        </w:rPr>
        <w:lastRenderedPageBreak/>
        <w:t xml:space="preserve">wymagana zgoda Zamawiającego na zmianę Podwykonawcy lub dalszego Podwykonawcy, wyrażona poprzez akceptację Umowy o podwykonawstwo.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Umowa z Podwykonawcą lub dalszym Podwykonawcą powinna stanowić w szczególności, iż:</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D86BF5">
        <w:rPr>
          <w:rFonts w:ascii="Arial" w:eastAsia="Times New Roman" w:hAnsi="Arial" w:cs="Arial"/>
          <w:sz w:val="24"/>
          <w:szCs w:val="24"/>
          <w:lang w:eastAsia="pl-PL"/>
        </w:rPr>
        <w:br/>
        <w:t>i powinno odpowiadać stosownym dla tego wykonania wymaganiom oraz standardom deklarowanym w Ofercie Wykonawcy,</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okres odpowiedzialności Podwykonawcy lub dalszego Podwykonawcy za Wady przedmiotu Umo</w:t>
      </w:r>
      <w:r w:rsidR="007178AC" w:rsidRPr="00D86BF5">
        <w:rPr>
          <w:rFonts w:ascii="Arial" w:eastAsia="Times New Roman" w:hAnsi="Arial" w:cs="Arial"/>
          <w:sz w:val="24"/>
          <w:szCs w:val="24"/>
          <w:lang w:eastAsia="pl-PL"/>
        </w:rPr>
        <w:t>wy o podwykonawstwo, nie będzie</w:t>
      </w:r>
      <w:r w:rsidRPr="00D86BF5">
        <w:rPr>
          <w:rFonts w:ascii="Arial" w:eastAsia="Times New Roman" w:hAnsi="Arial" w:cs="Arial"/>
          <w:sz w:val="24"/>
          <w:szCs w:val="24"/>
          <w:lang w:eastAsia="pl-PL"/>
        </w:rPr>
        <w:t xml:space="preserve"> krótszy od okresu odpowiedzialności za Wady przedmiotu Umowy Wykonawcy wobec Zamawiającego,</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w:t>
      </w:r>
      <w:r w:rsidRPr="00D86BF5">
        <w:rPr>
          <w:rFonts w:ascii="Arial" w:eastAsia="Times New Roman" w:hAnsi="Arial" w:cs="Arial"/>
          <w:sz w:val="24"/>
          <w:szCs w:val="24"/>
          <w:lang w:eastAsia="pl-PL"/>
        </w:rPr>
        <w:lastRenderedPageBreak/>
        <w:t>podzlecanej części Umowy, proporcjonalnie, kwalifikacjami lub zakresem</w:t>
      </w:r>
      <w:r w:rsidRPr="00D86BF5" w:rsidDel="00B93005">
        <w:rPr>
          <w:rFonts w:ascii="Arial" w:eastAsia="Times New Roman" w:hAnsi="Arial" w:cs="Arial"/>
          <w:sz w:val="24"/>
          <w:szCs w:val="24"/>
          <w:lang w:eastAsia="pl-PL"/>
        </w:rPr>
        <w:t xml:space="preserve"> </w:t>
      </w:r>
      <w:r w:rsidRPr="00D86BF5">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D86BF5" w:rsidRDefault="00255BC4" w:rsidP="00552433">
      <w:pPr>
        <w:numPr>
          <w:ilvl w:val="0"/>
          <w:numId w:val="4"/>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Umowa o podwykonawstwo nie może zawierać postanowień:</w:t>
      </w:r>
    </w:p>
    <w:p w:rsidR="00255BC4" w:rsidRPr="00D86BF5" w:rsidRDefault="00255BC4" w:rsidP="00552433">
      <w:pPr>
        <w:numPr>
          <w:ilvl w:val="0"/>
          <w:numId w:val="5"/>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D86BF5" w:rsidRDefault="00255BC4" w:rsidP="00552433">
      <w:pPr>
        <w:numPr>
          <w:ilvl w:val="0"/>
          <w:numId w:val="5"/>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Projekt Umowy o podwykonawstwo, której przedmiotem są roboty budowlane, będzie uważany za zaakceptowany przez Zamawiającego, jeżeli Zamawiający w </w:t>
      </w:r>
      <w:r w:rsidRPr="00D86BF5">
        <w:rPr>
          <w:rFonts w:ascii="Arial" w:eastAsia="Times New Roman" w:hAnsi="Arial" w:cs="Arial"/>
          <w:sz w:val="24"/>
          <w:szCs w:val="24"/>
          <w:lang w:eastAsia="pl-PL"/>
        </w:rPr>
        <w:lastRenderedPageBreak/>
        <w:t>terminie 7  dni od dnia przedłożenia mu projektu nie zgłosi na piśmie zastrzeżeń. Za dzień przedłożenia projektu przez Wykonawcę uznaje się dzień przedłożenia projektu Inspektorowi nadzoru inwestorskiego</w:t>
      </w:r>
      <w:r w:rsidR="007E1F2C" w:rsidRPr="00D86BF5">
        <w:rPr>
          <w:rFonts w:ascii="Arial" w:eastAsia="Times New Roman" w:hAnsi="Arial" w:cs="Arial"/>
          <w:sz w:val="24"/>
          <w:szCs w:val="24"/>
          <w:lang w:eastAsia="pl-PL"/>
        </w:rPr>
        <w:t xml:space="preserve"> na zasadach określonych w pkt 8</w:t>
      </w:r>
      <w:r w:rsidRPr="00D86BF5">
        <w:rPr>
          <w:rFonts w:ascii="Arial" w:eastAsia="Times New Roman" w:hAnsi="Arial" w:cs="Arial"/>
          <w:sz w:val="24"/>
          <w:szCs w:val="24"/>
          <w:lang w:eastAsia="pl-PL"/>
        </w:rPr>
        <w:t>.</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Zamawiający zgłosi w terminie określonym w pkt 8 pisemne zastrzeżenia do projektu Umowy o podwykonawstwo, której przedmiotem są roboty budowlane, w szczególności w następujących przypadkach: </w:t>
      </w:r>
    </w:p>
    <w:p w:rsidR="00255BC4" w:rsidRPr="00D86BF5" w:rsidRDefault="00255BC4" w:rsidP="00552433">
      <w:pPr>
        <w:numPr>
          <w:ilvl w:val="0"/>
          <w:numId w:val="6"/>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niespełniania przez projekt wymagań dotyczących Umowy o podw</w:t>
      </w:r>
      <w:r w:rsidR="00652AB4">
        <w:rPr>
          <w:rFonts w:ascii="Arial" w:eastAsia="Times New Roman" w:hAnsi="Arial" w:cs="Arial"/>
          <w:sz w:val="24"/>
          <w:szCs w:val="24"/>
          <w:lang w:eastAsia="pl-PL"/>
        </w:rPr>
        <w:t xml:space="preserve">ykonawstwo, określonych </w:t>
      </w:r>
      <w:r w:rsidR="007E1F2C" w:rsidRPr="00D86BF5">
        <w:rPr>
          <w:rFonts w:ascii="Arial" w:eastAsia="Times New Roman" w:hAnsi="Arial" w:cs="Arial"/>
          <w:sz w:val="24"/>
          <w:szCs w:val="24"/>
          <w:lang w:eastAsia="pl-PL"/>
        </w:rPr>
        <w:t>w pkt 5</w:t>
      </w:r>
      <w:r w:rsidRPr="00D86BF5">
        <w:rPr>
          <w:rFonts w:ascii="Arial" w:eastAsia="Times New Roman" w:hAnsi="Arial" w:cs="Arial"/>
          <w:sz w:val="24"/>
          <w:szCs w:val="24"/>
          <w:lang w:eastAsia="pl-PL"/>
        </w:rPr>
        <w:t>, przy czym, Zamawiający może odstąpić od żądania załączników do Umowy o podwyk</w:t>
      </w:r>
      <w:r w:rsidR="007E1F2C" w:rsidRPr="00D86BF5">
        <w:rPr>
          <w:rFonts w:ascii="Arial" w:eastAsia="Times New Roman" w:hAnsi="Arial" w:cs="Arial"/>
          <w:sz w:val="24"/>
          <w:szCs w:val="24"/>
          <w:lang w:eastAsia="pl-PL"/>
        </w:rPr>
        <w:t>onawstwo, o których mowa w pkt 5</w:t>
      </w:r>
      <w:r w:rsidRPr="00D86BF5">
        <w:rPr>
          <w:rFonts w:ascii="Arial" w:eastAsia="Times New Roman" w:hAnsi="Arial" w:cs="Arial"/>
          <w:sz w:val="24"/>
          <w:szCs w:val="24"/>
          <w:lang w:eastAsia="pl-PL"/>
        </w:rPr>
        <w:t xml:space="preserve"> lit.</w:t>
      </w:r>
      <w:r w:rsidR="00D958BB" w:rsidRPr="00D86BF5">
        <w:rPr>
          <w:rFonts w:ascii="Arial" w:eastAsia="Times New Roman" w:hAnsi="Arial" w:cs="Arial"/>
          <w:sz w:val="24"/>
          <w:szCs w:val="24"/>
          <w:lang w:eastAsia="pl-PL"/>
        </w:rPr>
        <w:t xml:space="preserve"> </w:t>
      </w:r>
      <w:r w:rsidRPr="00D86BF5">
        <w:rPr>
          <w:rFonts w:ascii="Arial" w:eastAsia="Times New Roman" w:hAnsi="Arial" w:cs="Arial"/>
          <w:sz w:val="24"/>
          <w:szCs w:val="24"/>
          <w:lang w:eastAsia="pl-PL"/>
        </w:rPr>
        <w:t>f.</w:t>
      </w:r>
    </w:p>
    <w:p w:rsidR="00255BC4" w:rsidRPr="00D86BF5" w:rsidRDefault="00255BC4" w:rsidP="00552433">
      <w:pPr>
        <w:numPr>
          <w:ilvl w:val="0"/>
          <w:numId w:val="6"/>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D86BF5" w:rsidRDefault="00255BC4" w:rsidP="00552433">
      <w:pPr>
        <w:numPr>
          <w:ilvl w:val="0"/>
          <w:numId w:val="6"/>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D86BF5" w:rsidRDefault="00255BC4" w:rsidP="00552433">
      <w:pPr>
        <w:numPr>
          <w:ilvl w:val="0"/>
          <w:numId w:val="6"/>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gdy termin realizacji robót budowlanych określonych projektem jest dłuższy niż przewidywany Umową dla tych robót,</w:t>
      </w:r>
    </w:p>
    <w:p w:rsidR="00255BC4" w:rsidRPr="00D86BF5" w:rsidRDefault="00255BC4" w:rsidP="00552433">
      <w:pPr>
        <w:numPr>
          <w:ilvl w:val="0"/>
          <w:numId w:val="6"/>
        </w:numPr>
        <w:spacing w:after="0" w:line="360" w:lineRule="auto"/>
        <w:ind w:left="709" w:right="-1"/>
        <w:rPr>
          <w:rFonts w:ascii="Arial" w:eastAsia="Times New Roman" w:hAnsi="Arial" w:cs="Arial"/>
          <w:sz w:val="24"/>
          <w:szCs w:val="24"/>
          <w:lang w:eastAsia="pl-PL"/>
        </w:rPr>
      </w:pPr>
      <w:r w:rsidRPr="00D86BF5">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Zamawiający zgłosi Wykonawcy, Podwykonawcy lub dalszemu Podwykonawcy pisemny sprzeciw do przedłożonej Umowy o podwykonawstwo, której przedmiotem </w:t>
      </w:r>
      <w:r w:rsidRPr="00D86BF5">
        <w:rPr>
          <w:rFonts w:ascii="Arial" w:eastAsia="Times New Roman" w:hAnsi="Arial" w:cs="Arial"/>
          <w:sz w:val="24"/>
          <w:szCs w:val="24"/>
          <w:lang w:eastAsia="pl-PL"/>
        </w:rPr>
        <w:lastRenderedPageBreak/>
        <w:t>są roboty budowlane, w terminie 7 dni od jej przedłożenia w</w:t>
      </w:r>
      <w:r w:rsidR="007E1F2C" w:rsidRPr="00D86BF5">
        <w:rPr>
          <w:rFonts w:ascii="Arial" w:eastAsia="Times New Roman" w:hAnsi="Arial" w:cs="Arial"/>
          <w:sz w:val="24"/>
          <w:szCs w:val="24"/>
          <w:lang w:eastAsia="pl-PL"/>
        </w:rPr>
        <w:t xml:space="preserve"> przypadkach określonych w pkt 10</w:t>
      </w:r>
      <w:r w:rsidRPr="00D86BF5">
        <w:rPr>
          <w:rFonts w:ascii="Arial" w:eastAsia="Times New Roman" w:hAnsi="Arial" w:cs="Arial"/>
          <w:sz w:val="24"/>
          <w:szCs w:val="24"/>
          <w:lang w:eastAsia="pl-PL"/>
        </w:rPr>
        <w:t xml:space="preserve">.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Podwykonawca, lub</w:t>
      </w:r>
      <w:r w:rsidR="00652AB4">
        <w:rPr>
          <w:rFonts w:ascii="Arial" w:eastAsia="Times New Roman" w:hAnsi="Arial" w:cs="Arial"/>
          <w:sz w:val="24"/>
          <w:szCs w:val="24"/>
          <w:lang w:eastAsia="pl-PL"/>
        </w:rPr>
        <w:t xml:space="preserve"> dalszy Podwykonawca, przedłoży </w:t>
      </w:r>
      <w:r w:rsidRPr="00D86BF5">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szacunkowego wynagrodzenia Wykonawcy oraz Umów o podwykonawstwo, któryc</w:t>
      </w:r>
      <w:r w:rsidR="007E1F2C" w:rsidRPr="00D86BF5">
        <w:rPr>
          <w:rFonts w:ascii="Arial" w:eastAsia="Times New Roman" w:hAnsi="Arial" w:cs="Arial"/>
          <w:sz w:val="24"/>
          <w:szCs w:val="24"/>
          <w:lang w:eastAsia="pl-PL"/>
        </w:rPr>
        <w:t>h przedmiot został wskazany w S</w:t>
      </w:r>
      <w:r w:rsidRPr="00D86BF5">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Do zmian istotnych postanowień Umów o podwykonawstwo, innych niż określone w pkt 17, stosuje się zasady określone w pkt 7 – 13. </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lastRenderedPageBreak/>
        <w:t>W przypadku zawarcia Umowy o podwykonawstwo Wykonawca, Podwykonawca lub dalszy Podwykonawca jest zobowiązany do zapłaty wynagrodzenia należnego Podwykonawcy lub dalszemu Podwykonawcy z zachowaniem terminów określonych tą umową.</w:t>
      </w:r>
    </w:p>
    <w:p w:rsidR="00255BC4" w:rsidRPr="00D86BF5" w:rsidRDefault="00255BC4" w:rsidP="00552433">
      <w:pPr>
        <w:numPr>
          <w:ilvl w:val="0"/>
          <w:numId w:val="7"/>
        </w:numPr>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770E14" w:rsidRPr="00552433" w:rsidRDefault="00255BC4" w:rsidP="00552433">
      <w:pPr>
        <w:spacing w:line="360" w:lineRule="auto"/>
        <w:ind w:right="-1"/>
        <w:rPr>
          <w:rFonts w:ascii="Arial" w:eastAsia="Times New Roman" w:hAnsi="Arial" w:cs="Arial"/>
          <w:b/>
          <w:sz w:val="24"/>
          <w:szCs w:val="24"/>
          <w:lang w:eastAsia="pl-PL"/>
        </w:rPr>
      </w:pPr>
      <w:r w:rsidRPr="00D86BF5">
        <w:rPr>
          <w:rFonts w:ascii="Arial" w:eastAsia="Times New Roman" w:hAnsi="Arial" w:cs="Arial"/>
          <w:b/>
          <w:sz w:val="24"/>
          <w:szCs w:val="24"/>
          <w:lang w:eastAsia="pl-PL"/>
        </w:rPr>
        <w:t xml:space="preserve">  (w przypadku wykonywania usługi bez udziału podwykonawców pkt 2 do 22 zostanie usunięty)</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12</w:t>
      </w:r>
    </w:p>
    <w:p w:rsidR="007007B3" w:rsidRPr="00D86BF5" w:rsidRDefault="007007B3" w:rsidP="0055243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oświadcza, że ma zapewnione finansowanie robót objętych umową.</w:t>
      </w:r>
    </w:p>
    <w:p w:rsidR="007007B3" w:rsidRPr="00D86BF5" w:rsidRDefault="007007B3" w:rsidP="0055243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zobowiązuje się zapłacić Wykonawcy wynagrodzenie ustalone w umowie. Podane w §</w:t>
      </w:r>
      <w:r w:rsidR="00770E14" w:rsidRPr="00D86BF5">
        <w:rPr>
          <w:rFonts w:ascii="Arial" w:eastAsia="Times New Roman" w:hAnsi="Arial" w:cs="Arial"/>
          <w:sz w:val="24"/>
          <w:szCs w:val="24"/>
          <w:lang w:eastAsia="pl-PL"/>
        </w:rPr>
        <w:t> </w:t>
      </w:r>
      <w:r w:rsidRPr="00D86BF5">
        <w:rPr>
          <w:rFonts w:ascii="Arial" w:eastAsia="Times New Roman" w:hAnsi="Arial" w:cs="Arial"/>
          <w:sz w:val="24"/>
          <w:szCs w:val="24"/>
          <w:lang w:eastAsia="pl-PL"/>
        </w:rPr>
        <w:t>4 wynagrodzenie jest stałe, nie podlega indeksowaniu, ani nie może być podnoszone w żaden inny sposób poza przypadkami określonymi w niniejszej Umowie.</w:t>
      </w:r>
    </w:p>
    <w:p w:rsidR="00A47DDD" w:rsidRDefault="00A47DDD" w:rsidP="00A47DDD">
      <w:pPr>
        <w:numPr>
          <w:ilvl w:val="0"/>
          <w:numId w:val="1"/>
        </w:numPr>
        <w:tabs>
          <w:tab w:val="clear" w:pos="786"/>
          <w:tab w:val="num" w:pos="426"/>
          <w:tab w:val="num" w:pos="1920"/>
        </w:tabs>
        <w:spacing w:after="0" w:line="360" w:lineRule="auto"/>
        <w:ind w:left="426" w:right="-1" w:hanging="426"/>
        <w:rPr>
          <w:rFonts w:ascii="Arial" w:eastAsia="Times New Roman" w:hAnsi="Arial" w:cs="Arial"/>
          <w:sz w:val="24"/>
          <w:szCs w:val="24"/>
          <w:lang w:eastAsia="pl-PL"/>
        </w:rPr>
      </w:pPr>
      <w:r w:rsidRPr="00A47DDD">
        <w:rPr>
          <w:rFonts w:ascii="Arial" w:eastAsia="Times New Roman" w:hAnsi="Arial" w:cs="Arial"/>
          <w:sz w:val="24"/>
          <w:szCs w:val="24"/>
          <w:lang w:eastAsia="pl-PL"/>
        </w:rPr>
        <w:t xml:space="preserve">Faktura będzie płatna w ciągu 30 dni od daty doręczenia wraz z podpisanym protokołem odbioru. </w:t>
      </w:r>
    </w:p>
    <w:p w:rsidR="00A47DDD" w:rsidRPr="00A47DDD" w:rsidRDefault="00A47DDD" w:rsidP="00A47DDD">
      <w:pPr>
        <w:numPr>
          <w:ilvl w:val="0"/>
          <w:numId w:val="1"/>
        </w:numPr>
        <w:tabs>
          <w:tab w:val="clear" w:pos="786"/>
          <w:tab w:val="num" w:pos="426"/>
          <w:tab w:val="num" w:pos="1920"/>
        </w:tabs>
        <w:spacing w:after="0" w:line="360" w:lineRule="auto"/>
        <w:ind w:left="426" w:right="-1" w:hanging="426"/>
        <w:rPr>
          <w:rFonts w:ascii="Arial" w:eastAsia="Times New Roman" w:hAnsi="Arial" w:cs="Arial"/>
          <w:sz w:val="24"/>
          <w:szCs w:val="24"/>
          <w:lang w:eastAsia="pl-PL"/>
        </w:rPr>
      </w:pPr>
      <w:r>
        <w:rPr>
          <w:rFonts w:ascii="Arial" w:hAnsi="Arial" w:cs="Arial"/>
          <w:sz w:val="24"/>
          <w:szCs w:val="24"/>
        </w:rPr>
        <w:t>Fakturę</w:t>
      </w:r>
      <w:r w:rsidRPr="00A47DDD">
        <w:rPr>
          <w:rFonts w:ascii="Arial" w:hAnsi="Arial" w:cs="Arial"/>
          <w:sz w:val="24"/>
          <w:szCs w:val="24"/>
        </w:rPr>
        <w:t xml:space="preserve"> Wykonawca wystawi na:</w:t>
      </w:r>
    </w:p>
    <w:p w:rsidR="00A47DDD" w:rsidRPr="003E57A0" w:rsidRDefault="00A47DDD" w:rsidP="00A47DDD">
      <w:pPr>
        <w:ind w:left="426"/>
        <w:jc w:val="both"/>
        <w:rPr>
          <w:rFonts w:ascii="Arial" w:hAnsi="Arial" w:cs="Arial"/>
          <w:sz w:val="24"/>
          <w:szCs w:val="24"/>
        </w:rPr>
      </w:pPr>
      <w:r w:rsidRPr="003E57A0">
        <w:rPr>
          <w:rFonts w:ascii="Arial" w:hAnsi="Arial" w:cs="Arial"/>
          <w:b/>
          <w:sz w:val="24"/>
          <w:szCs w:val="24"/>
        </w:rPr>
        <w:t>NABYWCA</w:t>
      </w:r>
      <w:r w:rsidRPr="003E57A0">
        <w:rPr>
          <w:rFonts w:ascii="Arial" w:hAnsi="Arial" w:cs="Arial"/>
          <w:sz w:val="24"/>
          <w:szCs w:val="24"/>
        </w:rPr>
        <w:t xml:space="preserve">: </w:t>
      </w:r>
      <w:r w:rsidRPr="003E57A0">
        <w:rPr>
          <w:rFonts w:ascii="Arial" w:hAnsi="Arial" w:cs="Arial"/>
          <w:sz w:val="24"/>
          <w:szCs w:val="24"/>
        </w:rPr>
        <w:tab/>
      </w:r>
      <w:r w:rsidRPr="003E57A0">
        <w:rPr>
          <w:rFonts w:ascii="Arial" w:hAnsi="Arial" w:cs="Arial"/>
          <w:sz w:val="24"/>
          <w:szCs w:val="24"/>
        </w:rPr>
        <w:tab/>
      </w:r>
      <w:r w:rsidRPr="003E57A0">
        <w:rPr>
          <w:rFonts w:ascii="Arial" w:hAnsi="Arial" w:cs="Arial"/>
          <w:sz w:val="24"/>
          <w:szCs w:val="24"/>
        </w:rPr>
        <w:tab/>
        <w:t xml:space="preserve">Gmina Czudec, </w:t>
      </w:r>
    </w:p>
    <w:p w:rsidR="00A47DDD" w:rsidRPr="003E57A0" w:rsidRDefault="00A47DDD" w:rsidP="00A47DDD">
      <w:pPr>
        <w:ind w:left="2832" w:firstLine="708"/>
        <w:jc w:val="both"/>
        <w:rPr>
          <w:rFonts w:ascii="Arial" w:hAnsi="Arial" w:cs="Arial"/>
          <w:sz w:val="24"/>
          <w:szCs w:val="24"/>
        </w:rPr>
      </w:pPr>
      <w:r w:rsidRPr="003E57A0">
        <w:rPr>
          <w:rFonts w:ascii="Arial" w:hAnsi="Arial" w:cs="Arial"/>
          <w:sz w:val="24"/>
          <w:szCs w:val="24"/>
        </w:rPr>
        <w:t xml:space="preserve">ul. Starowiejska 6, 38-120 Czudec </w:t>
      </w:r>
    </w:p>
    <w:p w:rsidR="00A47DDD" w:rsidRPr="003E57A0" w:rsidRDefault="00A47DDD" w:rsidP="00A47DDD">
      <w:pPr>
        <w:ind w:left="2832" w:firstLine="708"/>
        <w:jc w:val="both"/>
        <w:rPr>
          <w:rFonts w:ascii="Arial" w:hAnsi="Arial" w:cs="Arial"/>
          <w:sz w:val="24"/>
          <w:szCs w:val="24"/>
        </w:rPr>
      </w:pPr>
      <w:r w:rsidRPr="003E57A0">
        <w:rPr>
          <w:rFonts w:ascii="Arial" w:hAnsi="Arial" w:cs="Arial"/>
          <w:sz w:val="24"/>
          <w:szCs w:val="24"/>
        </w:rPr>
        <w:t>NIP: 819-15-65-093</w:t>
      </w:r>
    </w:p>
    <w:p w:rsidR="00A47DDD" w:rsidRPr="003E57A0" w:rsidRDefault="00A47DDD" w:rsidP="00A47DDD">
      <w:pPr>
        <w:ind w:left="426"/>
        <w:jc w:val="both"/>
        <w:rPr>
          <w:rFonts w:ascii="Arial" w:hAnsi="Arial" w:cs="Arial"/>
          <w:sz w:val="24"/>
          <w:szCs w:val="24"/>
        </w:rPr>
      </w:pPr>
      <w:r w:rsidRPr="003E57A0">
        <w:rPr>
          <w:rFonts w:ascii="Arial" w:hAnsi="Arial" w:cs="Arial"/>
          <w:b/>
          <w:sz w:val="24"/>
          <w:szCs w:val="24"/>
        </w:rPr>
        <w:t>ODBIORCA/PŁATNIK</w:t>
      </w:r>
      <w:r>
        <w:rPr>
          <w:rFonts w:ascii="Arial" w:hAnsi="Arial" w:cs="Arial"/>
          <w:sz w:val="24"/>
          <w:szCs w:val="24"/>
        </w:rPr>
        <w:t>:</w:t>
      </w:r>
      <w:r>
        <w:rPr>
          <w:rFonts w:ascii="Arial" w:hAnsi="Arial" w:cs="Arial"/>
          <w:sz w:val="24"/>
          <w:szCs w:val="24"/>
        </w:rPr>
        <w:tab/>
      </w:r>
      <w:r w:rsidRPr="003E57A0">
        <w:rPr>
          <w:rFonts w:ascii="Arial" w:hAnsi="Arial" w:cs="Arial"/>
          <w:sz w:val="24"/>
          <w:szCs w:val="24"/>
        </w:rPr>
        <w:t>Urząd Gminy w Czudcu</w:t>
      </w:r>
    </w:p>
    <w:p w:rsidR="00A47DDD" w:rsidRPr="00A47DDD" w:rsidRDefault="00A47DDD" w:rsidP="00A47DDD">
      <w:pPr>
        <w:spacing w:after="0" w:line="360" w:lineRule="auto"/>
        <w:ind w:left="426" w:right="-1"/>
        <w:rPr>
          <w:rFonts w:ascii="Arial" w:eastAsia="Times New Roman" w:hAnsi="Arial" w:cs="Arial"/>
          <w:sz w:val="24"/>
          <w:szCs w:val="24"/>
          <w:lang w:eastAsia="pl-PL"/>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E57A0">
        <w:rPr>
          <w:rFonts w:ascii="Arial" w:hAnsi="Arial" w:cs="Arial"/>
          <w:sz w:val="24"/>
          <w:szCs w:val="24"/>
        </w:rPr>
        <w:t>ul. Starowiejska 6, 38-120 Czudec</w:t>
      </w:r>
    </w:p>
    <w:p w:rsidR="00AC32A3" w:rsidRPr="00D86BF5"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Strony przewidują rozliczenie robót w formie </w:t>
      </w:r>
      <w:r>
        <w:rPr>
          <w:rFonts w:ascii="Arial" w:eastAsia="Times New Roman" w:hAnsi="Arial" w:cs="Arial"/>
          <w:sz w:val="24"/>
          <w:szCs w:val="24"/>
          <w:lang w:eastAsia="pl-PL"/>
        </w:rPr>
        <w:t xml:space="preserve">dwóch </w:t>
      </w:r>
      <w:r w:rsidRPr="00D86BF5">
        <w:rPr>
          <w:rFonts w:ascii="Arial" w:eastAsia="Times New Roman" w:hAnsi="Arial" w:cs="Arial"/>
          <w:sz w:val="24"/>
          <w:szCs w:val="24"/>
          <w:lang w:eastAsia="pl-PL"/>
        </w:rPr>
        <w:t>faktur częściowych</w:t>
      </w:r>
      <w:r w:rsidR="009D3332">
        <w:rPr>
          <w:rFonts w:ascii="Arial" w:eastAsia="Times New Roman" w:hAnsi="Arial" w:cs="Arial"/>
          <w:sz w:val="24"/>
          <w:szCs w:val="24"/>
          <w:lang w:eastAsia="pl-PL"/>
        </w:rPr>
        <w:t xml:space="preserve"> z zastrzeżeniem, że pierwsza płatność stanowić będzie minimum 50% wartości wynagrodzenia</w:t>
      </w:r>
      <w:r w:rsidRPr="00D86BF5">
        <w:rPr>
          <w:rFonts w:ascii="Arial" w:eastAsia="Times New Roman" w:hAnsi="Arial" w:cs="Arial"/>
          <w:sz w:val="24"/>
          <w:szCs w:val="24"/>
          <w:lang w:eastAsia="pl-PL"/>
        </w:rPr>
        <w:t>.</w:t>
      </w:r>
    </w:p>
    <w:p w:rsidR="00AC32A3" w:rsidRPr="00AC32A3"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lastRenderedPageBreak/>
        <w:t xml:space="preserve">Wykonawca upoważniony jest do otrzymywania płatności częściowych na poczet uzgodnionego wynagrodzenia, </w:t>
      </w:r>
      <w:r w:rsidRPr="00AC32A3">
        <w:rPr>
          <w:rFonts w:ascii="Arial" w:eastAsia="Times New Roman" w:hAnsi="Arial" w:cs="Arial"/>
          <w:sz w:val="24"/>
          <w:szCs w:val="24"/>
          <w:lang w:eastAsia="pl-PL"/>
        </w:rPr>
        <w:t>wg faktycznego stanu zaawansowania robót zgodnie z harmonogramem rzeczowo-finansowym (</w:t>
      </w:r>
      <w:r w:rsidRPr="00AC32A3">
        <w:rPr>
          <w:rFonts w:ascii="Arial" w:eastAsia="Times New Roman" w:hAnsi="Arial" w:cs="Arial"/>
          <w:bCs/>
          <w:sz w:val="24"/>
          <w:szCs w:val="24"/>
          <w:lang w:eastAsia="pl-PL"/>
        </w:rPr>
        <w:t>zał. nr 1 do umowy</w:t>
      </w:r>
      <w:r w:rsidRPr="00AC32A3">
        <w:rPr>
          <w:rFonts w:ascii="Arial" w:eastAsia="Times New Roman" w:hAnsi="Arial" w:cs="Arial"/>
          <w:sz w:val="24"/>
          <w:szCs w:val="24"/>
          <w:lang w:eastAsia="pl-PL"/>
        </w:rPr>
        <w:t>)</w:t>
      </w:r>
      <w:r w:rsidRPr="00D86BF5">
        <w:rPr>
          <w:rFonts w:ascii="Arial" w:eastAsia="Times New Roman" w:hAnsi="Arial" w:cs="Arial"/>
          <w:sz w:val="24"/>
          <w:szCs w:val="24"/>
          <w:lang w:eastAsia="pl-PL"/>
        </w:rPr>
        <w:t xml:space="preserve">. Zamawiający dokonywać będzie płatności wyłącznie na podstawie faktur Wykonawcy wystawionych na podstawie zaakceptowanych przez Zamawiającego i Inspektora Nadzoru protokołów </w:t>
      </w:r>
      <w:r>
        <w:rPr>
          <w:rFonts w:ascii="Arial" w:eastAsia="Times New Roman" w:hAnsi="Arial" w:cs="Arial"/>
          <w:sz w:val="24"/>
          <w:szCs w:val="24"/>
          <w:lang w:eastAsia="pl-PL"/>
        </w:rPr>
        <w:t>odbioru</w:t>
      </w:r>
      <w:r w:rsidRPr="00D86BF5">
        <w:rPr>
          <w:rFonts w:ascii="Arial" w:eastAsia="Times New Roman" w:hAnsi="Arial" w:cs="Arial"/>
          <w:sz w:val="24"/>
          <w:szCs w:val="24"/>
          <w:lang w:eastAsia="pl-PL"/>
        </w:rPr>
        <w:t>.</w:t>
      </w:r>
    </w:p>
    <w:p w:rsidR="00AC32A3" w:rsidRPr="00830E3C"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FF2CAF">
        <w:rPr>
          <w:rFonts w:ascii="Arial" w:eastAsia="Verdana" w:hAnsi="Arial" w:cs="Arial"/>
          <w:sz w:val="24"/>
          <w:szCs w:val="24"/>
        </w:rPr>
        <w:t xml:space="preserve">Faktura końcowa będzie wystawiona po uzyskaniu przez Wykonawcę pozwolenia na użytkowanie lub złożenia w imieniu inwestora do właściwego terytorialnie Inspektora Nadzoru Budowlanego zawiadomienia o zakończeniu budowy, do którego nadzór nie wniesie sprzeciwu oraz dokonania odbioru końcowego </w:t>
      </w:r>
      <w:r w:rsidRPr="00830E3C">
        <w:rPr>
          <w:rFonts w:ascii="Arial" w:eastAsia="Verdana" w:hAnsi="Arial" w:cs="Arial"/>
          <w:sz w:val="24"/>
          <w:szCs w:val="24"/>
        </w:rPr>
        <w:t>robót.</w:t>
      </w:r>
    </w:p>
    <w:p w:rsidR="00AC32A3"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Warunkiem zapłaty przez Zamawiającego drugiej i następnych części należnego wynagrodzenia za odebrane roboty budowlane będzie przedstawienie dowodów zapłaty wymagalnego wynagrodzenia podwykonawcom i dalszym podwykonawcom, o których mowa w art. 143c ust. 1 ustawy Prawo zamówień publicznych, biorącym udział w realizacji odebranych robót budowlanych (jeżeli dotyczy). </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W przypadku nieprzedstawienia przez Wykonawcę wszystkich dowodów zapłaty, wstrzymuje się</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odpowiednią (w części równej sumie kwot wynikającej z nieprzedstawionych dowodów zapłaty) część wypłaty</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wynagrodzenia za odebrane roboty budowlane do czasu przedłożenia przez Wykonawcę stosownych</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dokumentów. Wstrzymanie przez Zamawiającego zapłaty nie uprawnia Wykonawcy do żądania odsetek.</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Zamawiający dokonuje bezpośredniej zapłaty wymagalnego wynagrodzenia przysługującego</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Podwykonawcy lub dalszemu Podwykonawcy, który zawarł zaakceptowaną przez Zamawiającego umowę o</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podwykonawstwo, której przedmiotem są roboty budowlane, lub który zawarł przedłożoną Zamawiającemu</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umowę</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o podwykonawstwo, której przedmiotem są dostawy lub usługi, w przypadku uchylenia się od obowiązku</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zapłaty odpowiednio przez Wykonawcę, Podwykonawcę lub dalszego Podwykonawcę zamówienia na roboty</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budowlane.</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Wynagrodzenie, o którym mowa w ust. 9 dotyczy wyłącznie należności powstałych po zaakceptowaniu</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przez Zamawiającego umowy o podwykonawstwo, której przedmiotem są roboty budowlane, lub po</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przedłożeniu Zamawiającemu poświadczonej za zgodność z oryginałem kopii umowy o podwykonawstwo,</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której przedmiotem są dostawy lub usługi.</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lastRenderedPageBreak/>
        <w:t>Bezpośrednia zapłata obejmuje wyłącznie należne wynagrodzenie, bez odsetek, należnych</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Podwykonawcy lub dalszemu Podwykonawcy.</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Przed dokonaniem bezpośredniej zapłaty Zamawiający umożliwia Wykonawcy zgłoszenie w formie</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pisemnej uwag dotyczących zasadności bezpośredniej zapłaty wynagrodzenia Podwykonawcy lub dalszemu</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Podwykonawcy. Zamawiający informuje o terminie zgłaszania uwag, nie krótszym niż 7 dni od dnia doręczenia</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tej informacji. W uwagach nie można powoływać się na potrącenie roszczeń Wykonawcy względem</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podwykonawcy niezwiązanych z realizacją umowy o podwykonawstwo.</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W przypadku zgłoszenia uwag w terminie wskazanym przez Zamawiającego, Zamawiający może:</w:t>
      </w:r>
    </w:p>
    <w:p w:rsidR="00AC32A3" w:rsidRPr="00910EE6" w:rsidRDefault="00AC32A3" w:rsidP="00AC32A3">
      <w:pPr>
        <w:numPr>
          <w:ilvl w:val="2"/>
          <w:numId w:val="23"/>
        </w:numPr>
        <w:spacing w:after="0" w:line="360" w:lineRule="auto"/>
        <w:ind w:left="851" w:right="-1" w:hanging="425"/>
        <w:rPr>
          <w:rFonts w:ascii="Arial" w:eastAsia="Times New Roman" w:hAnsi="Arial" w:cs="Arial"/>
          <w:sz w:val="24"/>
          <w:szCs w:val="24"/>
          <w:lang w:eastAsia="pl-PL"/>
        </w:rPr>
      </w:pPr>
      <w:r w:rsidRPr="00910EE6">
        <w:rPr>
          <w:rFonts w:ascii="Arial" w:eastAsia="Times New Roman" w:hAnsi="Arial" w:cs="Arial"/>
          <w:sz w:val="24"/>
          <w:szCs w:val="24"/>
          <w:lang w:eastAsia="pl-PL"/>
        </w:rPr>
        <w:t>nie dokonać bezpośredniej zapłaty wynagrodzenia Podwykonawcy lub dalszemu Podwykonawcy, jeżeli</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Wykonawca wykaże niezasadność takiej zapłaty albo</w:t>
      </w:r>
    </w:p>
    <w:p w:rsidR="00AC32A3" w:rsidRPr="00910EE6" w:rsidRDefault="00AC32A3" w:rsidP="00AC32A3">
      <w:pPr>
        <w:numPr>
          <w:ilvl w:val="2"/>
          <w:numId w:val="23"/>
        </w:numPr>
        <w:spacing w:after="0" w:line="360" w:lineRule="auto"/>
        <w:ind w:left="851" w:right="-1" w:hanging="425"/>
        <w:rPr>
          <w:rFonts w:ascii="Arial" w:eastAsia="Times New Roman" w:hAnsi="Arial" w:cs="Arial"/>
          <w:sz w:val="24"/>
          <w:szCs w:val="24"/>
          <w:lang w:eastAsia="pl-PL"/>
        </w:rPr>
      </w:pPr>
      <w:r w:rsidRPr="00910EE6">
        <w:rPr>
          <w:rFonts w:ascii="Arial" w:eastAsia="Times New Roman" w:hAnsi="Arial" w:cs="Arial"/>
          <w:sz w:val="24"/>
          <w:szCs w:val="24"/>
          <w:lang w:eastAsia="pl-PL"/>
        </w:rPr>
        <w:t>złożyć do depozytu sądowego kwotę potrzebną na pokrycie wynagrodzenia Podwykonawcy lub dalszego</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Podwykonawcy w przypadku istnienia zasadniczej wątpliwości Zamawiającego co do wysokości należnej</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zapłaty lub podmiotu, któremu płatność się należy, albo</w:t>
      </w:r>
    </w:p>
    <w:p w:rsidR="00AC32A3" w:rsidRPr="00910EE6" w:rsidRDefault="00AC32A3" w:rsidP="00AC32A3">
      <w:pPr>
        <w:numPr>
          <w:ilvl w:val="2"/>
          <w:numId w:val="23"/>
        </w:numPr>
        <w:spacing w:after="0" w:line="360" w:lineRule="auto"/>
        <w:ind w:left="851" w:right="-1" w:hanging="425"/>
        <w:rPr>
          <w:rFonts w:ascii="Arial" w:eastAsia="Times New Roman" w:hAnsi="Arial" w:cs="Arial"/>
          <w:sz w:val="24"/>
          <w:szCs w:val="24"/>
          <w:lang w:eastAsia="pl-PL"/>
        </w:rPr>
      </w:pPr>
      <w:r w:rsidRPr="00910EE6">
        <w:rPr>
          <w:rFonts w:ascii="Arial" w:eastAsia="Times New Roman" w:hAnsi="Arial" w:cs="Arial"/>
          <w:sz w:val="24"/>
          <w:szCs w:val="24"/>
          <w:lang w:eastAsia="pl-PL"/>
        </w:rPr>
        <w:t>dokonać bezpośredniej zapłaty wynagrodzenia Podwykonawcy lub dalszemu Podwykonawcy, jeżeli</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Podwykonawca lub dalszy Podwykonawca wykaże zasadność takiej zapłaty.</w:t>
      </w:r>
    </w:p>
    <w:p w:rsidR="00AC32A3" w:rsidRPr="00910EE6" w:rsidRDefault="00AC32A3" w:rsidP="00AC32A3">
      <w:pPr>
        <w:numPr>
          <w:ilvl w:val="0"/>
          <w:numId w:val="1"/>
        </w:numPr>
        <w:tabs>
          <w:tab w:val="clear" w:pos="786"/>
        </w:tabs>
        <w:spacing w:after="0" w:line="360" w:lineRule="auto"/>
        <w:ind w:left="426" w:right="-1" w:hanging="426"/>
        <w:rPr>
          <w:rFonts w:ascii="Arial" w:eastAsia="Times New Roman" w:hAnsi="Arial" w:cs="Arial"/>
          <w:sz w:val="24"/>
          <w:szCs w:val="24"/>
          <w:lang w:eastAsia="pl-PL"/>
        </w:rPr>
      </w:pPr>
      <w:r w:rsidRPr="00910EE6">
        <w:rPr>
          <w:rFonts w:ascii="Arial" w:eastAsia="Times New Roman" w:hAnsi="Arial" w:cs="Arial"/>
          <w:sz w:val="24"/>
          <w:szCs w:val="24"/>
          <w:lang w:eastAsia="pl-PL"/>
        </w:rPr>
        <w:t>W przypadku dokonania bezpośredniej zapłaty Podwykonawcy lub dalszemu Podwykonawcy</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Zamawiający potrąca kwotę wypłaconego wynagrodzenia z wynagrodzenia należnego Wykonawcy.</w:t>
      </w:r>
    </w:p>
    <w:p w:rsidR="00AC32A3" w:rsidRPr="00D86BF5"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910EE6">
        <w:rPr>
          <w:rFonts w:ascii="Arial" w:eastAsia="Times New Roman" w:hAnsi="Arial" w:cs="Arial"/>
          <w:sz w:val="24"/>
          <w:szCs w:val="24"/>
          <w:lang w:eastAsia="pl-PL"/>
        </w:rPr>
        <w:t>W razie wątpliwości Zamawiający może żądać od Wykonawcy wszelkich dowodów potwierdzających</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zapłatę wynagrodzenia Podwykonawcom lub dalszym Podwykonawcom, w szczególności dowodów</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przelewów, kopii faktur, oświadczeń Podwykonawców lub dalszych Podwykonawców złożonych zgodnie z</w:t>
      </w:r>
      <w:r w:rsidRPr="00910EE6">
        <w:rPr>
          <w:rFonts w:ascii="Times New Roman" w:eastAsia="Times New Roman" w:hAnsi="Times New Roman" w:cs="Times New Roman"/>
          <w:sz w:val="24"/>
          <w:szCs w:val="24"/>
          <w:lang w:eastAsia="pl-PL"/>
        </w:rPr>
        <w:t xml:space="preserve"> </w:t>
      </w:r>
      <w:r w:rsidRPr="00910EE6">
        <w:rPr>
          <w:rFonts w:ascii="Arial" w:eastAsia="Times New Roman" w:hAnsi="Arial" w:cs="Arial"/>
          <w:sz w:val="24"/>
          <w:szCs w:val="24"/>
          <w:lang w:eastAsia="pl-PL"/>
        </w:rPr>
        <w:t>zasadami reprezentacji.</w:t>
      </w:r>
    </w:p>
    <w:p w:rsidR="00AC32A3" w:rsidRPr="00FF2CAF"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FF2CAF">
        <w:rPr>
          <w:rFonts w:ascii="Arial" w:eastAsia="Times New Roman" w:hAnsi="Arial" w:cs="Arial"/>
          <w:sz w:val="24"/>
          <w:szCs w:val="24"/>
          <w:lang w:eastAsia="pl-PL"/>
        </w:rPr>
        <w:t xml:space="preserve">Przed wystawieniem ostatniej faktury częściowej strony zobowiązane są do rozliczenia wszystkich robót wykonanych przez Wykonawcę. Faktura ta będzie Fakturą Końcowego Rozliczenia wykonania przez Wykonawcę, a uprawniony będzie do jej wystawienia po uzyskaniu pozwolenia na użytkowanie lub złożenia w imieniu inwestora do właściwego terytorialnie Inspektora Nadzoru Budowlanego </w:t>
      </w:r>
      <w:r w:rsidRPr="00FF2CAF">
        <w:rPr>
          <w:rFonts w:ascii="Arial" w:eastAsia="Times New Roman" w:hAnsi="Arial" w:cs="Arial"/>
          <w:sz w:val="24"/>
          <w:szCs w:val="24"/>
          <w:lang w:eastAsia="pl-PL"/>
        </w:rPr>
        <w:lastRenderedPageBreak/>
        <w:t xml:space="preserve">zawiadomienia o zakończeniu budowy, do którego nadzór nie wniesie sprzeciwu dla wszystkich odcinków oraz podpisaniu przez strony protokołu odbioru końcowego.      </w:t>
      </w:r>
    </w:p>
    <w:p w:rsidR="00AC32A3" w:rsidRPr="00D86BF5" w:rsidRDefault="00AC32A3" w:rsidP="00AC32A3">
      <w:pPr>
        <w:numPr>
          <w:ilvl w:val="0"/>
          <w:numId w:val="1"/>
        </w:numPr>
        <w:tabs>
          <w:tab w:val="clear" w:pos="786"/>
          <w:tab w:val="num" w:pos="426"/>
        </w:tabs>
        <w:spacing w:after="0" w:line="360" w:lineRule="auto"/>
        <w:ind w:left="426" w:right="-1"/>
        <w:rPr>
          <w:rFonts w:ascii="Arial" w:eastAsia="Times New Roman" w:hAnsi="Arial" w:cs="Arial"/>
          <w:sz w:val="24"/>
          <w:szCs w:val="24"/>
          <w:lang w:eastAsia="pl-PL"/>
        </w:rPr>
      </w:pPr>
      <w:r w:rsidRPr="00FF2CAF">
        <w:rPr>
          <w:rFonts w:ascii="Arial" w:eastAsia="Times New Roman" w:hAnsi="Arial" w:cs="Arial"/>
          <w:sz w:val="24"/>
          <w:szCs w:val="24"/>
          <w:lang w:eastAsia="pl-PL"/>
        </w:rPr>
        <w:t>Faktura będzie płatna w ciągu 30 dni od daty doręczenia</w:t>
      </w:r>
      <w:r w:rsidRPr="00D86BF5">
        <w:rPr>
          <w:rFonts w:ascii="Arial" w:eastAsia="Times New Roman" w:hAnsi="Arial" w:cs="Arial"/>
          <w:sz w:val="24"/>
          <w:szCs w:val="24"/>
          <w:lang w:eastAsia="pl-PL"/>
        </w:rPr>
        <w:t xml:space="preserve"> wraz z podpisanym protokołem odbioru. </w:t>
      </w:r>
    </w:p>
    <w:p w:rsidR="00255BC4" w:rsidRPr="0030166C" w:rsidRDefault="00AC32A3" w:rsidP="0030166C">
      <w:pPr>
        <w:numPr>
          <w:ilvl w:val="0"/>
          <w:numId w:val="1"/>
        </w:numPr>
        <w:tabs>
          <w:tab w:val="clear" w:pos="786"/>
          <w:tab w:val="num" w:pos="426"/>
        </w:tabs>
        <w:spacing w:line="360" w:lineRule="auto"/>
        <w:ind w:left="426"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Termin usuwania wad wynosi 7 dni od daty powiadomienia Wykonawcy o zaistniałych wadach. </w:t>
      </w:r>
    </w:p>
    <w:p w:rsidR="00255BC4" w:rsidRPr="00D86BF5" w:rsidRDefault="00255BC4" w:rsidP="00552433">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13</w:t>
      </w:r>
    </w:p>
    <w:p w:rsidR="00255BC4" w:rsidRPr="0091008B" w:rsidRDefault="00255BC4" w:rsidP="000C4367">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91008B">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D86BF5" w:rsidRDefault="00255BC4" w:rsidP="0091008B">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D86BF5">
        <w:rPr>
          <w:rFonts w:ascii="Arial" w:eastAsia="Times New Roman" w:hAnsi="Arial" w:cs="Arial"/>
          <w:sz w:val="24"/>
          <w:szCs w:val="24"/>
          <w:lang w:eastAsia="pl-PL"/>
        </w:rPr>
        <w:t>Informowanie Zamawiającego o konieczności wykonywania robót dodatkowych i zamiennych.</w:t>
      </w:r>
    </w:p>
    <w:p w:rsidR="00255BC4" w:rsidRPr="00D86BF5" w:rsidRDefault="00255BC4" w:rsidP="0091008B">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D86BF5">
        <w:rPr>
          <w:rFonts w:ascii="Arial" w:eastAsia="Times New Roman" w:hAnsi="Arial" w:cs="Arial"/>
          <w:sz w:val="24"/>
          <w:szCs w:val="24"/>
          <w:lang w:eastAsia="pl-PL"/>
        </w:rPr>
        <w:t>Dokonywanie zmian w zakresie materi</w:t>
      </w:r>
      <w:r w:rsidR="00A44B77">
        <w:rPr>
          <w:rFonts w:ascii="Arial" w:eastAsia="Times New Roman" w:hAnsi="Arial" w:cs="Arial"/>
          <w:sz w:val="24"/>
          <w:szCs w:val="24"/>
          <w:lang w:eastAsia="pl-PL"/>
        </w:rPr>
        <w:t xml:space="preserve">ałowym, rzeczowym i sprzętowym </w:t>
      </w:r>
      <w:r w:rsidRPr="00D86BF5">
        <w:rPr>
          <w:rFonts w:ascii="Arial" w:eastAsia="Times New Roman" w:hAnsi="Arial" w:cs="Arial"/>
          <w:sz w:val="24"/>
          <w:szCs w:val="24"/>
          <w:lang w:eastAsia="pl-PL"/>
        </w:rPr>
        <w:t>w wykonywanych robotach wyłącznie po akceptacji Zamawiającego.</w:t>
      </w:r>
    </w:p>
    <w:p w:rsidR="007007B3" w:rsidRPr="00E61DA6" w:rsidRDefault="00255BC4" w:rsidP="0091008B">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255BC4" w:rsidRPr="00D86BF5" w:rsidRDefault="00255BC4" w:rsidP="00E61DA6">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14</w:t>
      </w:r>
    </w:p>
    <w:p w:rsidR="00255BC4" w:rsidRPr="00D86BF5" w:rsidRDefault="00255BC4" w:rsidP="00E61DA6">
      <w:pPr>
        <w:numPr>
          <w:ilvl w:val="0"/>
          <w:numId w:val="9"/>
        </w:numPr>
        <w:spacing w:after="0" w:line="360" w:lineRule="auto"/>
        <w:ind w:left="284" w:right="-1" w:hanging="284"/>
        <w:rPr>
          <w:rFonts w:ascii="Arial" w:eastAsia="Times New Roman" w:hAnsi="Arial" w:cs="Arial"/>
          <w:sz w:val="24"/>
          <w:szCs w:val="24"/>
          <w:lang w:eastAsia="pl-PL"/>
        </w:rPr>
      </w:pPr>
      <w:r w:rsidRPr="00D86BF5">
        <w:rPr>
          <w:rFonts w:ascii="Arial" w:eastAsia="Times New Roman" w:hAnsi="Arial" w:cs="Arial"/>
          <w:sz w:val="24"/>
          <w:szCs w:val="24"/>
          <w:lang w:eastAsia="pl-PL"/>
        </w:rPr>
        <w:t>Strony postanawiają, że obowiązującą je formę odszkodowania st</w:t>
      </w:r>
      <w:r w:rsidR="00A44B77">
        <w:rPr>
          <w:rFonts w:ascii="Arial" w:eastAsia="Times New Roman" w:hAnsi="Arial" w:cs="Arial"/>
          <w:sz w:val="24"/>
          <w:szCs w:val="24"/>
          <w:lang w:eastAsia="pl-PL"/>
        </w:rPr>
        <w:t xml:space="preserve">anowią kary umowne, naliczane w </w:t>
      </w:r>
      <w:r w:rsidRPr="00D86BF5">
        <w:rPr>
          <w:rFonts w:ascii="Arial" w:eastAsia="Times New Roman" w:hAnsi="Arial" w:cs="Arial"/>
          <w:sz w:val="24"/>
          <w:szCs w:val="24"/>
          <w:lang w:eastAsia="pl-PL"/>
        </w:rPr>
        <w:t>następujących przypadkach:</w:t>
      </w:r>
    </w:p>
    <w:p w:rsidR="00255BC4" w:rsidRPr="00D86BF5" w:rsidRDefault="00255BC4" w:rsidP="00E61DA6">
      <w:pPr>
        <w:numPr>
          <w:ilvl w:val="0"/>
          <w:numId w:val="10"/>
        </w:num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Wykonawca płaci Zamawiającemu kary pieniężne za:</w:t>
      </w:r>
    </w:p>
    <w:p w:rsidR="00255BC4" w:rsidRPr="00D86BF5" w:rsidRDefault="00255BC4" w:rsidP="00E61DA6">
      <w:pPr>
        <w:numPr>
          <w:ilvl w:val="0"/>
          <w:numId w:val="2"/>
        </w:numPr>
        <w:spacing w:after="0" w:line="360" w:lineRule="auto"/>
        <w:ind w:left="1134" w:right="-1"/>
        <w:rPr>
          <w:rFonts w:ascii="Arial" w:eastAsia="Times New Roman" w:hAnsi="Arial" w:cs="Arial"/>
          <w:sz w:val="24"/>
          <w:szCs w:val="24"/>
          <w:lang w:eastAsia="pl-PL"/>
        </w:rPr>
      </w:pPr>
      <w:r w:rsidRPr="00D86BF5">
        <w:rPr>
          <w:rFonts w:ascii="Arial" w:eastAsia="Times New Roman" w:hAnsi="Arial" w:cs="Arial"/>
          <w:sz w:val="24"/>
          <w:szCs w:val="24"/>
          <w:lang w:eastAsia="pl-PL"/>
        </w:rPr>
        <w:t>za zwłokę w terminie wykonania robót w wys. 0,5% wynagrodzenia umownego netto za każdy dzień zwłoki,</w:t>
      </w:r>
    </w:p>
    <w:p w:rsidR="00255BC4" w:rsidRPr="00D86BF5" w:rsidRDefault="00255BC4" w:rsidP="00E61DA6">
      <w:pPr>
        <w:numPr>
          <w:ilvl w:val="0"/>
          <w:numId w:val="2"/>
        </w:numPr>
        <w:spacing w:after="0" w:line="360" w:lineRule="auto"/>
        <w:ind w:left="1134"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Default="00255BC4" w:rsidP="00E61DA6">
      <w:pPr>
        <w:numPr>
          <w:ilvl w:val="0"/>
          <w:numId w:val="2"/>
        </w:numPr>
        <w:spacing w:after="0" w:line="360" w:lineRule="auto"/>
        <w:ind w:left="1134" w:right="-1"/>
        <w:rPr>
          <w:rFonts w:ascii="Arial" w:eastAsia="Times New Roman" w:hAnsi="Arial" w:cs="Arial"/>
          <w:sz w:val="24"/>
          <w:szCs w:val="24"/>
          <w:lang w:eastAsia="pl-PL"/>
        </w:rPr>
      </w:pPr>
      <w:r w:rsidRPr="00D86BF5">
        <w:rPr>
          <w:rFonts w:ascii="Arial" w:eastAsia="Times New Roman" w:hAnsi="Arial" w:cs="Arial"/>
          <w:sz w:val="24"/>
          <w:szCs w:val="24"/>
          <w:lang w:eastAsia="pl-PL"/>
        </w:rPr>
        <w:t>za odstąpienie od umowy w całości lub części z przyczyn zależnych od Wykonawcy – w wys. 10% ceny umownej netto.</w:t>
      </w:r>
    </w:p>
    <w:p w:rsidR="00277E36" w:rsidRPr="000256D1" w:rsidRDefault="00277E36" w:rsidP="000C4367">
      <w:pPr>
        <w:numPr>
          <w:ilvl w:val="0"/>
          <w:numId w:val="27"/>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277E36" w:rsidRPr="000256D1" w:rsidRDefault="00277E36" w:rsidP="000C4367">
      <w:pPr>
        <w:numPr>
          <w:ilvl w:val="0"/>
          <w:numId w:val="26"/>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Pr>
          <w:rFonts w:ascii="Arial" w:eastAsia="Times New Roman" w:hAnsi="Arial" w:cs="Arial"/>
          <w:sz w:val="24"/>
          <w:szCs w:val="24"/>
          <w:lang w:eastAsia="pl-PL"/>
        </w:rPr>
        <w:t xml:space="preserve">w wysokości 3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277E36" w:rsidRPr="000256D1" w:rsidRDefault="00277E36" w:rsidP="000C4367">
      <w:pPr>
        <w:numPr>
          <w:ilvl w:val="0"/>
          <w:numId w:val="26"/>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277E36" w:rsidRPr="000256D1" w:rsidRDefault="00277E36" w:rsidP="000C4367">
      <w:pPr>
        <w:numPr>
          <w:ilvl w:val="0"/>
          <w:numId w:val="26"/>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277E36" w:rsidRPr="000256D1" w:rsidRDefault="00277E36" w:rsidP="000C4367">
      <w:pPr>
        <w:numPr>
          <w:ilvl w:val="0"/>
          <w:numId w:val="26"/>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277E36" w:rsidRPr="00277E36" w:rsidRDefault="00277E36" w:rsidP="000C4367">
      <w:pPr>
        <w:numPr>
          <w:ilvl w:val="0"/>
          <w:numId w:val="26"/>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D86BF5" w:rsidRDefault="00255BC4" w:rsidP="000C4367">
      <w:pPr>
        <w:numPr>
          <w:ilvl w:val="0"/>
          <w:numId w:val="28"/>
        </w:num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Zamawiający płaci Wykonawcy kary umowne:</w:t>
      </w:r>
    </w:p>
    <w:p w:rsidR="00255BC4" w:rsidRPr="00D86BF5" w:rsidRDefault="00255BC4" w:rsidP="00E61DA6">
      <w:pPr>
        <w:numPr>
          <w:ilvl w:val="0"/>
          <w:numId w:val="3"/>
        </w:numPr>
        <w:spacing w:after="0" w:line="360" w:lineRule="auto"/>
        <w:ind w:left="1134"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D86BF5" w:rsidRDefault="00255BC4" w:rsidP="00E61DA6">
      <w:pPr>
        <w:numPr>
          <w:ilvl w:val="0"/>
          <w:numId w:val="3"/>
        </w:numPr>
        <w:spacing w:after="0" w:line="360" w:lineRule="auto"/>
        <w:ind w:left="1134" w:right="-1"/>
        <w:rPr>
          <w:rFonts w:ascii="Arial" w:eastAsia="Times New Roman" w:hAnsi="Arial" w:cs="Arial"/>
          <w:sz w:val="24"/>
          <w:szCs w:val="24"/>
          <w:lang w:eastAsia="pl-PL"/>
        </w:rPr>
      </w:pPr>
      <w:r w:rsidRPr="00D86BF5">
        <w:rPr>
          <w:rFonts w:ascii="Arial" w:eastAsia="Times New Roman" w:hAnsi="Arial" w:cs="Arial"/>
          <w:sz w:val="24"/>
          <w:szCs w:val="24"/>
          <w:lang w:eastAsia="pl-PL"/>
        </w:rPr>
        <w:t>z tytułu odstąpienia od umowy z przyczyn zależnych od Zamawiającego w wys. 10% ceny umownej netto.</w:t>
      </w:r>
    </w:p>
    <w:p w:rsidR="00255BC4" w:rsidRPr="00D86BF5" w:rsidRDefault="00255BC4" w:rsidP="00E61DA6">
      <w:pPr>
        <w:numPr>
          <w:ilvl w:val="0"/>
          <w:numId w:val="9"/>
        </w:numPr>
        <w:spacing w:after="0" w:line="360" w:lineRule="auto"/>
        <w:ind w:left="284" w:right="-1" w:hanging="284"/>
        <w:rPr>
          <w:rFonts w:ascii="Arial" w:eastAsia="Times New Roman" w:hAnsi="Arial" w:cs="Arial"/>
          <w:sz w:val="24"/>
          <w:szCs w:val="24"/>
          <w:lang w:eastAsia="pl-PL"/>
        </w:rPr>
      </w:pPr>
      <w:r w:rsidRPr="00D86BF5">
        <w:rPr>
          <w:rFonts w:ascii="Arial" w:eastAsia="Times New Roman" w:hAnsi="Arial" w:cs="Arial"/>
          <w:sz w:val="24"/>
          <w:szCs w:val="24"/>
          <w:lang w:eastAsia="pl-PL"/>
        </w:rPr>
        <w:t>Za niedotrzymanie wskazanego przez Zamawiającego terminu przedłożenia dokumentów, o których mowa w § 5 pkt 2, Wykonawca zapłaci karę umowną w wysokości 100,00 zł za każdy dzień zwłoki.</w:t>
      </w:r>
    </w:p>
    <w:p w:rsidR="00255BC4" w:rsidRPr="00D86BF5" w:rsidRDefault="00255BC4" w:rsidP="00E61DA6">
      <w:pPr>
        <w:numPr>
          <w:ilvl w:val="0"/>
          <w:numId w:val="9"/>
        </w:numPr>
        <w:spacing w:after="0" w:line="360" w:lineRule="auto"/>
        <w:ind w:left="284" w:right="-1" w:hanging="284"/>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D86BF5" w:rsidRDefault="00255BC4" w:rsidP="00E61DA6">
      <w:pPr>
        <w:numPr>
          <w:ilvl w:val="0"/>
          <w:numId w:val="9"/>
        </w:numPr>
        <w:spacing w:after="0" w:line="360" w:lineRule="auto"/>
        <w:ind w:left="284" w:right="-1" w:hanging="284"/>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311185" w:rsidRPr="00E61DA6" w:rsidRDefault="00255BC4" w:rsidP="00E61DA6">
      <w:pPr>
        <w:numPr>
          <w:ilvl w:val="0"/>
          <w:numId w:val="9"/>
        </w:numPr>
        <w:spacing w:line="360" w:lineRule="auto"/>
        <w:ind w:left="284" w:right="-1" w:hanging="284"/>
        <w:rPr>
          <w:rFonts w:ascii="Arial" w:eastAsia="Times New Roman" w:hAnsi="Arial" w:cs="Arial"/>
          <w:sz w:val="24"/>
          <w:szCs w:val="24"/>
          <w:lang w:eastAsia="pl-PL"/>
        </w:rPr>
      </w:pPr>
      <w:r w:rsidRPr="00D86BF5">
        <w:rPr>
          <w:rFonts w:ascii="Arial" w:eastAsia="Times New Roman" w:hAnsi="Arial" w:cs="Arial"/>
          <w:sz w:val="24"/>
          <w:szCs w:val="24"/>
          <w:lang w:eastAsia="pl-PL"/>
        </w:rPr>
        <w:t>Strony zastrzegają sobie prawo dochodzenia odszkodowania uzupełniającego, jeżeli powstała szkoda przewyższy wysokość kar umown</w:t>
      </w:r>
      <w:r w:rsidR="00E61DA6">
        <w:rPr>
          <w:rFonts w:ascii="Arial" w:eastAsia="Times New Roman" w:hAnsi="Arial" w:cs="Arial"/>
          <w:sz w:val="24"/>
          <w:szCs w:val="24"/>
          <w:lang w:eastAsia="pl-PL"/>
        </w:rPr>
        <w:t>ych.</w:t>
      </w:r>
    </w:p>
    <w:p w:rsidR="00255BC4" w:rsidRDefault="00255BC4" w:rsidP="00E61DA6">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15</w:t>
      </w:r>
    </w:p>
    <w:p w:rsidR="00277E36" w:rsidRPr="000256D1" w:rsidRDefault="00277E36" w:rsidP="000C4367">
      <w:pPr>
        <w:numPr>
          <w:ilvl w:val="0"/>
          <w:numId w:val="2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277E36" w:rsidRPr="004478DD" w:rsidRDefault="00277E36" w:rsidP="000C4367">
      <w:pPr>
        <w:numPr>
          <w:ilvl w:val="1"/>
          <w:numId w:val="3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277E36" w:rsidRPr="004478DD" w:rsidRDefault="00277E36" w:rsidP="000C4367">
      <w:pPr>
        <w:numPr>
          <w:ilvl w:val="1"/>
          <w:numId w:val="3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powodu musi być potwierdzone w dzienniku budowy i zaakceptowane przez Zamawiającego/inspektora </w:t>
      </w:r>
      <w:r w:rsidRPr="004478DD">
        <w:rPr>
          <w:rFonts w:ascii="Arial" w:eastAsia="Times New Roman" w:hAnsi="Arial" w:cs="Arial"/>
          <w:sz w:val="24"/>
          <w:szCs w:val="24"/>
          <w:lang w:eastAsia="pl-PL"/>
        </w:rPr>
        <w:lastRenderedPageBreak/>
        <w:t>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277E36" w:rsidRPr="004478DD" w:rsidRDefault="00277E36" w:rsidP="000C4367">
      <w:pPr>
        <w:numPr>
          <w:ilvl w:val="1"/>
          <w:numId w:val="3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277E36" w:rsidRPr="004478DD" w:rsidRDefault="00277E36" w:rsidP="000C4367">
      <w:pPr>
        <w:numPr>
          <w:ilvl w:val="1"/>
          <w:numId w:val="3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277E36" w:rsidRPr="004478DD" w:rsidRDefault="00277E36" w:rsidP="000C4367">
      <w:pPr>
        <w:numPr>
          <w:ilvl w:val="1"/>
          <w:numId w:val="3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podwykonawcy w trakcie realizacji; jeżeli zmiana lub rezygnacja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 podwykonawcy dotyczy podmiotu, na którego zasoby Wykonawca powoływał się, na zasadach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określonych w art. 118 ustawy Prawo zamówień publicznych, w celu wykazania spełniania warunków</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udziału w postępowaniu, o których mowa w art. 112 ust. 1 tej ustawy, Wykonawca jest obowiązany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wykazać Zamawiającemu, iż proponowany inny podwykonawca lub Wykonawca samodzielnie spełnia je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stopniu nie mniejszym niż wymagany w trakcie postępowania o udzielenie zamówienia. W tym celu</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zobowiązany jest przedłożyć stosowne dokumenty wymagane w postanowieniach SWZ. Ponadto nowy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podwykonawca, o którym wyżej mowa nie może podlegać wykluczeniu w oparciu o przesłanki wskazane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w SWZ. W tym celu Wykonawca zobowiązany </w:t>
      </w:r>
      <w:r w:rsidRPr="004478DD">
        <w:rPr>
          <w:rFonts w:ascii="Arial" w:eastAsia="Times New Roman" w:hAnsi="Arial" w:cs="Arial"/>
          <w:sz w:val="24"/>
          <w:szCs w:val="24"/>
          <w:lang w:eastAsia="pl-PL"/>
        </w:rPr>
        <w:lastRenderedPageBreak/>
        <w:t>jest przedłożyć stosowne dokumenty wymagane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postanowieniach SWZ (oświadczenie analogiczne do tego które było składane w postępowaniu 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udzielenie zamówienia publicznego).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277E36" w:rsidRPr="004478DD" w:rsidRDefault="00277E36" w:rsidP="000C4367">
      <w:pPr>
        <w:numPr>
          <w:ilvl w:val="0"/>
          <w:numId w:val="3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277E36" w:rsidRPr="000256D1" w:rsidRDefault="00277E36" w:rsidP="000C4367">
      <w:pPr>
        <w:numPr>
          <w:ilvl w:val="0"/>
          <w:numId w:val="3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277E36" w:rsidRPr="000256D1" w:rsidRDefault="00277E36" w:rsidP="000C4367">
      <w:pPr>
        <w:numPr>
          <w:ilvl w:val="0"/>
          <w:numId w:val="3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277E36" w:rsidRPr="000256D1" w:rsidRDefault="00277E36" w:rsidP="000C4367">
      <w:pPr>
        <w:numPr>
          <w:ilvl w:val="0"/>
          <w:numId w:val="3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277E36" w:rsidRPr="000256D1" w:rsidRDefault="00277E36" w:rsidP="000C4367">
      <w:pPr>
        <w:numPr>
          <w:ilvl w:val="0"/>
          <w:numId w:val="3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277E36" w:rsidRPr="00277E36" w:rsidRDefault="00277E36" w:rsidP="000C4367">
      <w:pPr>
        <w:numPr>
          <w:ilvl w:val="0"/>
          <w:numId w:val="3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77E36" w:rsidRPr="00D86BF5" w:rsidRDefault="00277E36" w:rsidP="00277E36">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16</w:t>
      </w:r>
    </w:p>
    <w:p w:rsidR="002D0843" w:rsidRPr="005F13D8" w:rsidRDefault="002D0843" w:rsidP="000C4367">
      <w:pPr>
        <w:pStyle w:val="Default"/>
        <w:numPr>
          <w:ilvl w:val="0"/>
          <w:numId w:val="21"/>
        </w:numPr>
        <w:spacing w:line="360" w:lineRule="auto"/>
        <w:ind w:left="426" w:hanging="426"/>
      </w:pPr>
      <w:r w:rsidRPr="005F13D8">
        <w:t xml:space="preserve">Wynagrodzenie Wykonawcy na zasadach określonych w niniejszej umowie oraz w treści art. 439 ustawy Prawo zamówień publicznych podlegać będzie waloryzacji prowadzącej do dokonywania zmian wysokości wynagrodzenia należnego Wykonawcy. Wynagrodzenie Wykonawcy, podlegać będzie zmianie (wzrostowi albo obniżeniu) na podstawie wskaźnika cen towarów i usług konsumpcyjnych, ogółem w oparciu o Informację sygnalną GUS, publikowaną przez Prezesa Głównego Urzędu Statystycznego raz na kwartał (dalej: „wskaźnik GUS”). </w:t>
      </w:r>
    </w:p>
    <w:p w:rsidR="002D0843" w:rsidRPr="005F13D8" w:rsidRDefault="002D0843" w:rsidP="000C4367">
      <w:pPr>
        <w:pStyle w:val="Default"/>
        <w:numPr>
          <w:ilvl w:val="0"/>
          <w:numId w:val="21"/>
        </w:numPr>
        <w:spacing w:line="360" w:lineRule="auto"/>
        <w:ind w:left="426" w:hanging="426"/>
      </w:pPr>
      <w:r w:rsidRPr="005F13D8">
        <w:t>Wynagrodzenie będzie podlegało waloryzacji po upływie 6 miesięcy od dnia podpisania umowy, ustalając za początkowy termin ustalenia zmiany wynagrodzenia dzień podpisania umowy, z zastrzeżeniem, że waloryzacji podlega jedynie wynagrodzenie należne za zakres zamówienia wykonany po upływie 6 m-</w:t>
      </w:r>
      <w:proofErr w:type="spellStart"/>
      <w:r w:rsidRPr="005F13D8">
        <w:t>cy</w:t>
      </w:r>
      <w:proofErr w:type="spellEnd"/>
      <w:r w:rsidRPr="005F13D8">
        <w:t xml:space="preserve"> od dnia podpisania umowy (wzrost wynagrodzenia) bądź wskaźnik GUS osiągnął wartość poniżej minus 5% (obniżenie wynagrodzenia). </w:t>
      </w:r>
    </w:p>
    <w:p w:rsidR="002D0843" w:rsidRPr="005F13D8" w:rsidRDefault="002D0843" w:rsidP="000C4367">
      <w:pPr>
        <w:pStyle w:val="Default"/>
        <w:numPr>
          <w:ilvl w:val="0"/>
          <w:numId w:val="21"/>
        </w:numPr>
        <w:spacing w:line="360" w:lineRule="auto"/>
        <w:ind w:left="426" w:hanging="426"/>
      </w:pPr>
      <w:r w:rsidRPr="005F13D8">
        <w:t xml:space="preserve">Wynagrodzenie Wykonawcy będzie podlegało waloryzacji w okresach kwartalnych począwszy od terminu wskazanego w ust. 2, do przeliczenia której będzie miał zastosowanie ostatni opublikowany wskaźnik GUS na dzień złożenia wniosku, o którym mowa w ust. 11 lub 12. </w:t>
      </w:r>
    </w:p>
    <w:p w:rsidR="002D0843" w:rsidRPr="005F13D8" w:rsidRDefault="002D0843" w:rsidP="000C4367">
      <w:pPr>
        <w:pStyle w:val="Default"/>
        <w:numPr>
          <w:ilvl w:val="0"/>
          <w:numId w:val="21"/>
        </w:numPr>
        <w:spacing w:line="360" w:lineRule="auto"/>
        <w:ind w:left="426" w:hanging="426"/>
      </w:pPr>
      <w:r w:rsidRPr="005F13D8">
        <w:t xml:space="preserve">Zmiany wynagrodzenia dokonuje się w przypadku, gdy skumulowana, procentowa zmiana (wzrost albo obniżenie) kwartalnych wskaźników GUS, począwszy od daty zawarcia umowy lub dnia, w którym dokonano wcześniejszej waloryzacji wynosi, na moment dokonywania waloryzacji, więcej niż 15%. </w:t>
      </w:r>
    </w:p>
    <w:p w:rsidR="002D0843" w:rsidRPr="005F13D8" w:rsidRDefault="002D0843" w:rsidP="000C4367">
      <w:pPr>
        <w:pStyle w:val="Default"/>
        <w:numPr>
          <w:ilvl w:val="0"/>
          <w:numId w:val="21"/>
        </w:numPr>
        <w:spacing w:line="360" w:lineRule="auto"/>
        <w:ind w:left="426" w:hanging="426"/>
      </w:pPr>
      <w:r w:rsidRPr="005F13D8">
        <w:t xml:space="preserve">W sytuacji, gdy wskaźnik, o którym mowa w ust. 8, przekroczy zakładany próg, Wykonawca jest uprawniony złożyć Zamawiającemu pisemny wniosek, co najmniej na 7 dni przed wystawieniem faktury, o zmianę wynagrodzenia zawierający co najmniej wysokość należnego Wykonawcy wynagrodzenia bez waloryzacji, wysokość zastosowanego wskaźnika, wartość wynagrodzenia po waloryzacji – przy uwzględnieniu ust. 11. </w:t>
      </w:r>
    </w:p>
    <w:p w:rsidR="002D0843" w:rsidRPr="005F13D8" w:rsidRDefault="002D0843" w:rsidP="000C4367">
      <w:pPr>
        <w:pStyle w:val="Default"/>
        <w:numPr>
          <w:ilvl w:val="0"/>
          <w:numId w:val="21"/>
        </w:numPr>
        <w:spacing w:line="360" w:lineRule="auto"/>
        <w:ind w:left="426" w:hanging="426"/>
      </w:pPr>
      <w:r w:rsidRPr="005F13D8">
        <w:lastRenderedPageBreak/>
        <w:t xml:space="preserve">W sytuacji, gdy wskaźnik, o którym mowa w ust. 7, osiągnie wartość poniżej -5% (obniżenie wskaźnika GUS) Zamawiający uprawniony będzie do obniżenia przysługującego wynagrodzenia Wykonawcy za dany okres, o czym powiadomi Wykonawcę przedkładając stosowny wniosek, zawierający elementy, o których mowa w ust. 5. </w:t>
      </w:r>
    </w:p>
    <w:p w:rsidR="002D0843" w:rsidRPr="005F13D8" w:rsidRDefault="002D0843" w:rsidP="000C4367">
      <w:pPr>
        <w:pStyle w:val="Default"/>
        <w:numPr>
          <w:ilvl w:val="0"/>
          <w:numId w:val="21"/>
        </w:numPr>
        <w:spacing w:line="360" w:lineRule="auto"/>
        <w:ind w:left="426" w:hanging="426"/>
      </w:pPr>
      <w:r w:rsidRPr="005F13D8">
        <w:t xml:space="preserve">Maksymalna wysokość zmiany wynagrodzenia ryczałtowego brutto określonego w ust. 1, jaką dopuszcza Zamawiający w efekcie wprowadzania zmian w wysokości wynagrodzenia wynikających z dokonywania waloryzacji nie może przekroczyć (+/-) 30% wartości wynagrodzenia z chwili zawarcia umowy. Postanowień umownych w zakresie waloryzacji nie stosuje się od chwili osiągnięcia limitu, o którym mowa w zdaniu powyżej, przy czym za wartość limitu należy rozumieć zarówno wzrost jak i obniżenie wynagrodzenia wynikającego z waloryzacji. </w:t>
      </w:r>
    </w:p>
    <w:p w:rsidR="002D0843" w:rsidRPr="005F13D8" w:rsidRDefault="002D0843" w:rsidP="000C4367">
      <w:pPr>
        <w:pStyle w:val="Default"/>
        <w:numPr>
          <w:ilvl w:val="0"/>
          <w:numId w:val="21"/>
        </w:numPr>
        <w:spacing w:line="360" w:lineRule="auto"/>
        <w:ind w:left="426" w:hanging="426"/>
      </w:pPr>
      <w:r w:rsidRPr="005F13D8">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roboty budowlane, dostawy lub usługi a okres obowiązywania umowy podwykonawcy przekracza 6 m-</w:t>
      </w:r>
      <w:proofErr w:type="spellStart"/>
      <w:r w:rsidRPr="005F13D8">
        <w:t>cy</w:t>
      </w:r>
      <w:proofErr w:type="spellEnd"/>
      <w:r w:rsidRPr="005F13D8">
        <w:t xml:space="preserve">, z uwzględnieniem ust. 11. </w:t>
      </w:r>
    </w:p>
    <w:p w:rsidR="002D0843" w:rsidRPr="005F13D8" w:rsidRDefault="002D0843" w:rsidP="000C4367">
      <w:pPr>
        <w:pStyle w:val="Default"/>
        <w:numPr>
          <w:ilvl w:val="0"/>
          <w:numId w:val="21"/>
        </w:numPr>
        <w:spacing w:line="360" w:lineRule="auto"/>
        <w:ind w:left="426" w:hanging="426"/>
      </w:pPr>
      <w:r w:rsidRPr="005F13D8">
        <w:t xml:space="preserve">Zasady określone w ustępach niniejszego paragrafu, obejmują także Podwykonawców w stosunku do dalszych Podwykonawców. </w:t>
      </w:r>
    </w:p>
    <w:p w:rsidR="002D0843" w:rsidRPr="005F13D8" w:rsidRDefault="002D0843" w:rsidP="000C4367">
      <w:pPr>
        <w:pStyle w:val="Default"/>
        <w:numPr>
          <w:ilvl w:val="0"/>
          <w:numId w:val="21"/>
        </w:numPr>
        <w:spacing w:line="360" w:lineRule="auto"/>
        <w:ind w:left="426" w:hanging="426"/>
      </w:pPr>
      <w:r w:rsidRPr="005F13D8">
        <w:t xml:space="preserve">Zmiana wysokości wynagrodzenia opisanego w niniejszym paragrafie następuje w przypadku ziszczenia się powyższych warunków i wymaga sporządzenia aneksu do umowy. </w:t>
      </w:r>
    </w:p>
    <w:p w:rsidR="002D0843" w:rsidRPr="005F13D8" w:rsidRDefault="002D0843" w:rsidP="000C4367">
      <w:pPr>
        <w:pStyle w:val="Default"/>
        <w:numPr>
          <w:ilvl w:val="0"/>
          <w:numId w:val="21"/>
        </w:numPr>
        <w:spacing w:line="360" w:lineRule="auto"/>
        <w:ind w:left="426" w:hanging="426"/>
      </w:pPr>
      <w:r w:rsidRPr="005F13D8">
        <w:t xml:space="preserve">Strony ustalają, że ponosić będą zwiększony koszt realizacji zamówienia powstały w związku z zastosowaniem powyższych zapisów, w równych częściach tj. 50% Zamawiający i 50% Wykonawca. </w:t>
      </w:r>
    </w:p>
    <w:p w:rsidR="002D0843" w:rsidRPr="005F13D8" w:rsidRDefault="002D0843" w:rsidP="000C4367">
      <w:pPr>
        <w:pStyle w:val="Default"/>
        <w:numPr>
          <w:ilvl w:val="0"/>
          <w:numId w:val="21"/>
        </w:numPr>
        <w:spacing w:line="360" w:lineRule="auto"/>
        <w:ind w:left="426" w:hanging="426"/>
      </w:pPr>
      <w:r w:rsidRPr="005F13D8">
        <w:t>Mając na uwadze treść ust. 11, wykazana na podstawie wniosku, o którym mowa w ust. 5 lub 6, różnica w wynagrodzeniu przed waloryzacją oraz po waloryzacji, pomniejszona o 50%, stanowiła będzie wartość zmiany wynagrodzenia.</w:t>
      </w:r>
    </w:p>
    <w:p w:rsidR="00901DFB" w:rsidRDefault="002D0843" w:rsidP="000C4367">
      <w:pPr>
        <w:pStyle w:val="Default"/>
        <w:numPr>
          <w:ilvl w:val="0"/>
          <w:numId w:val="21"/>
        </w:numPr>
        <w:spacing w:after="240" w:line="360" w:lineRule="auto"/>
        <w:ind w:left="426" w:hanging="426"/>
      </w:pPr>
      <w:r w:rsidRPr="005F13D8">
        <w:t xml:space="preserve">Wykonawca, którego wynagrodzenie zostało zmienione zgodnie z art. 439 ustawy </w:t>
      </w:r>
      <w:proofErr w:type="spellStart"/>
      <w:r w:rsidRPr="005F13D8">
        <w:t>Pzp</w:t>
      </w:r>
      <w:proofErr w:type="spellEnd"/>
      <w:r w:rsidRPr="005F13D8">
        <w:t>, zobowiązany jest do zmiany wynagrodzenia przysługującego Podwykonawcy (oraz dalszemu Podwykonawcy) z którym zawarł umowę, w zakresie odpowiadającym zmianom cen materiałów lub kosztów dotyczących zobowiązania Podwykonawcy, jeżeli okres jej obowiązywania (wraz z aneksami) przekracza 6 miesięcy.</w:t>
      </w:r>
    </w:p>
    <w:p w:rsidR="00A47DDD" w:rsidRPr="002D0843" w:rsidRDefault="00A47DDD" w:rsidP="00A47DDD">
      <w:pPr>
        <w:pStyle w:val="Default"/>
        <w:spacing w:after="240" w:line="360" w:lineRule="auto"/>
        <w:ind w:left="426"/>
        <w:jc w:val="center"/>
      </w:pPr>
      <w:r w:rsidRPr="00D86BF5">
        <w:rPr>
          <w:rFonts w:eastAsia="Times New Roman"/>
          <w:lang w:eastAsia="pl-PL"/>
        </w:rPr>
        <w:lastRenderedPageBreak/>
        <w:t>§ 1</w:t>
      </w:r>
      <w:r>
        <w:rPr>
          <w:rFonts w:eastAsia="Times New Roman"/>
          <w:lang w:eastAsia="pl-PL"/>
        </w:rPr>
        <w:t>7</w:t>
      </w:r>
    </w:p>
    <w:p w:rsidR="00A47DDD" w:rsidRPr="00A47DDD" w:rsidRDefault="00A47DDD" w:rsidP="00A47DDD">
      <w:pPr>
        <w:widowControl w:val="0"/>
        <w:numPr>
          <w:ilvl w:val="2"/>
          <w:numId w:val="37"/>
        </w:numPr>
        <w:autoSpaceDE w:val="0"/>
        <w:autoSpaceDN w:val="0"/>
        <w:adjustRightInd w:val="0"/>
        <w:spacing w:before="129" w:after="200" w:line="360" w:lineRule="auto"/>
        <w:ind w:left="426" w:hanging="426"/>
        <w:contextualSpacing/>
        <w:jc w:val="both"/>
        <w:rPr>
          <w:rFonts w:ascii="Arial" w:eastAsia="Calibri" w:hAnsi="Arial" w:cs="Arial"/>
          <w:sz w:val="24"/>
          <w:szCs w:val="24"/>
        </w:rPr>
      </w:pPr>
      <w:r w:rsidRPr="00A47DDD">
        <w:rPr>
          <w:rFonts w:ascii="Arial" w:eastAsia="Calibri" w:hAnsi="Arial" w:cs="Arial"/>
          <w:sz w:val="24"/>
          <w:szCs w:val="24"/>
        </w:rPr>
        <w:t xml:space="preserve">Tytułem należytego wykonania umowy ustala się zabezpieczenie w wysokości: 5% wynagrodzenia brutto, o którym mowa w </w:t>
      </w:r>
      <w:r>
        <w:rPr>
          <w:rFonts w:ascii="Arial" w:eastAsia="Calibri" w:hAnsi="Arial" w:cs="Arial"/>
          <w:sz w:val="24"/>
          <w:szCs w:val="24"/>
        </w:rPr>
        <w:t>§ 4</w:t>
      </w:r>
      <w:r w:rsidRPr="00A47DDD">
        <w:rPr>
          <w:rFonts w:ascii="Arial" w:eastAsia="Calibri" w:hAnsi="Arial" w:cs="Arial"/>
          <w:sz w:val="24"/>
          <w:szCs w:val="24"/>
        </w:rPr>
        <w:t xml:space="preserve"> Umowy tj. kwotę: ………..zł (słownie złotych ………………………).</w:t>
      </w:r>
    </w:p>
    <w:p w:rsidR="00A47DDD" w:rsidRPr="00A47DDD" w:rsidRDefault="00A47DDD" w:rsidP="00A47DDD">
      <w:pPr>
        <w:widowControl w:val="0"/>
        <w:numPr>
          <w:ilvl w:val="2"/>
          <w:numId w:val="37"/>
        </w:numPr>
        <w:autoSpaceDE w:val="0"/>
        <w:autoSpaceDN w:val="0"/>
        <w:adjustRightInd w:val="0"/>
        <w:spacing w:before="8" w:after="200" w:line="360" w:lineRule="auto"/>
        <w:ind w:left="426" w:hanging="426"/>
        <w:contextualSpacing/>
        <w:jc w:val="both"/>
        <w:rPr>
          <w:rFonts w:ascii="Arial" w:eastAsia="Calibri" w:hAnsi="Arial" w:cs="Arial"/>
          <w:sz w:val="24"/>
          <w:szCs w:val="24"/>
        </w:rPr>
      </w:pPr>
      <w:r w:rsidRPr="00A47DDD">
        <w:rPr>
          <w:rFonts w:ascii="Arial" w:eastAsia="Calibri" w:hAnsi="Arial" w:cs="Arial"/>
          <w:sz w:val="24"/>
          <w:szCs w:val="24"/>
        </w:rPr>
        <w:t>Zabezpieczenie należytego wykonania umowy będzie zwrócone wykonawcy na poniższych zasadach:</w:t>
      </w:r>
    </w:p>
    <w:p w:rsidR="00A47DDD" w:rsidRPr="00A47DDD" w:rsidRDefault="00A47DDD" w:rsidP="00A47DDD">
      <w:pPr>
        <w:widowControl w:val="0"/>
        <w:numPr>
          <w:ilvl w:val="1"/>
          <w:numId w:val="36"/>
        </w:numPr>
        <w:tabs>
          <w:tab w:val="left" w:pos="851"/>
        </w:tabs>
        <w:autoSpaceDE w:val="0"/>
        <w:autoSpaceDN w:val="0"/>
        <w:adjustRightInd w:val="0"/>
        <w:spacing w:before="8" w:after="200" w:line="360" w:lineRule="auto"/>
        <w:ind w:left="851" w:hanging="426"/>
        <w:contextualSpacing/>
        <w:jc w:val="both"/>
        <w:rPr>
          <w:rFonts w:ascii="Arial" w:eastAsia="Calibri" w:hAnsi="Arial" w:cs="Arial"/>
          <w:sz w:val="24"/>
          <w:szCs w:val="24"/>
        </w:rPr>
      </w:pPr>
      <w:r w:rsidRPr="00A47DDD">
        <w:rPr>
          <w:rFonts w:ascii="Arial" w:eastAsia="Calibri" w:hAnsi="Arial" w:cs="Arial"/>
          <w:sz w:val="24"/>
          <w:szCs w:val="24"/>
        </w:rPr>
        <w:t>70% wartości zabezpieczenia należytego wykonania umowy zostanie zwrócone w terminie 30 dni od dnia podpisania przez Zamawiającego Protokołu odbioru ostatecznego inwestycji;</w:t>
      </w:r>
    </w:p>
    <w:p w:rsidR="00A47DDD" w:rsidRPr="00A47DDD" w:rsidRDefault="00A47DDD" w:rsidP="00A47DDD">
      <w:pPr>
        <w:widowControl w:val="0"/>
        <w:numPr>
          <w:ilvl w:val="0"/>
          <w:numId w:val="36"/>
        </w:numPr>
        <w:tabs>
          <w:tab w:val="left" w:pos="851"/>
        </w:tabs>
        <w:autoSpaceDE w:val="0"/>
        <w:autoSpaceDN w:val="0"/>
        <w:adjustRightInd w:val="0"/>
        <w:spacing w:before="6" w:after="200" w:line="360" w:lineRule="auto"/>
        <w:ind w:left="851" w:hanging="426"/>
        <w:contextualSpacing/>
        <w:jc w:val="both"/>
        <w:rPr>
          <w:rFonts w:ascii="Arial" w:eastAsia="Calibri" w:hAnsi="Arial" w:cs="Arial"/>
          <w:sz w:val="24"/>
          <w:szCs w:val="24"/>
        </w:rPr>
      </w:pPr>
      <w:r w:rsidRPr="00A47DDD">
        <w:rPr>
          <w:rFonts w:ascii="Arial" w:eastAsia="Calibri" w:hAnsi="Arial" w:cs="Arial"/>
          <w:sz w:val="24"/>
          <w:szCs w:val="24"/>
        </w:rPr>
        <w:t>30% wartości zabezpieczenia należytego wykonania umowy zostanie zwrócone nie później niż w 15 dniu po upływie okresu rękojmi.</w:t>
      </w:r>
    </w:p>
    <w:p w:rsidR="00A47DDD" w:rsidRPr="00A47DDD" w:rsidRDefault="00A47DDD" w:rsidP="00A47DDD">
      <w:pPr>
        <w:widowControl w:val="0"/>
        <w:numPr>
          <w:ilvl w:val="0"/>
          <w:numId w:val="38"/>
        </w:numPr>
        <w:autoSpaceDE w:val="0"/>
        <w:autoSpaceDN w:val="0"/>
        <w:adjustRightInd w:val="0"/>
        <w:spacing w:before="6" w:line="360" w:lineRule="auto"/>
        <w:ind w:left="426" w:hanging="426"/>
        <w:contextualSpacing/>
        <w:jc w:val="both"/>
        <w:rPr>
          <w:rFonts w:ascii="Arial" w:eastAsia="Calibri" w:hAnsi="Arial" w:cs="Arial"/>
          <w:sz w:val="24"/>
          <w:szCs w:val="24"/>
        </w:rPr>
      </w:pPr>
      <w:r w:rsidRPr="00A47DDD">
        <w:rPr>
          <w:rFonts w:ascii="Arial" w:eastAsia="Calibri" w:hAnsi="Arial" w:cs="Arial"/>
          <w:sz w:val="24"/>
          <w:szCs w:val="24"/>
        </w:rPr>
        <w:t>W przypadku zmiany terminu realizacji przedmiotu umowy, Wykonawca zobowiązany jest wnieść (przedłużyć) odpowiednio zabezpieczenie należytego wykonania umowy w terminie 7 dni od dnia zawarcia aneksu do umowy.</w:t>
      </w:r>
    </w:p>
    <w:p w:rsidR="00255BC4" w:rsidRPr="00D86BF5" w:rsidRDefault="00255BC4" w:rsidP="00A47DDD">
      <w:pPr>
        <w:spacing w:before="240"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w:t>
      </w:r>
      <w:r w:rsidR="00A47DDD">
        <w:rPr>
          <w:rFonts w:ascii="Arial" w:eastAsia="Times New Roman" w:hAnsi="Arial" w:cs="Arial"/>
          <w:sz w:val="24"/>
          <w:szCs w:val="24"/>
          <w:lang w:eastAsia="pl-PL"/>
        </w:rPr>
        <w:t>8</w:t>
      </w:r>
    </w:p>
    <w:p w:rsidR="003E01AB" w:rsidRPr="00D86BF5" w:rsidRDefault="00255BC4" w:rsidP="00A47DDD">
      <w:pPr>
        <w:spacing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D86BF5" w:rsidRDefault="00255BC4" w:rsidP="00E61DA6">
      <w:pPr>
        <w:spacing w:after="0" w:line="360" w:lineRule="auto"/>
        <w:ind w:right="-1"/>
        <w:jc w:val="center"/>
        <w:rPr>
          <w:rFonts w:ascii="Arial" w:eastAsia="Times New Roman" w:hAnsi="Arial" w:cs="Arial"/>
          <w:sz w:val="24"/>
          <w:szCs w:val="24"/>
          <w:lang w:eastAsia="pl-PL"/>
        </w:rPr>
      </w:pPr>
      <w:r w:rsidRPr="00D86BF5">
        <w:rPr>
          <w:rFonts w:ascii="Arial" w:eastAsia="Times New Roman" w:hAnsi="Arial" w:cs="Arial"/>
          <w:sz w:val="24"/>
          <w:szCs w:val="24"/>
          <w:lang w:eastAsia="pl-PL"/>
        </w:rPr>
        <w:t>§ 1</w:t>
      </w:r>
      <w:r w:rsidR="00A47DDD">
        <w:rPr>
          <w:rFonts w:ascii="Arial" w:eastAsia="Times New Roman" w:hAnsi="Arial" w:cs="Arial"/>
          <w:sz w:val="24"/>
          <w:szCs w:val="24"/>
          <w:lang w:eastAsia="pl-PL"/>
        </w:rPr>
        <w:t>9</w:t>
      </w:r>
    </w:p>
    <w:p w:rsidR="00255BC4" w:rsidRPr="00D86BF5" w:rsidRDefault="00255BC4" w:rsidP="00167EEF">
      <w:pPr>
        <w:spacing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Do wypadków nieuregulowanych niniejszą umową będą mieć zastosowanie odpowiednie przepisy Kodeksu </w:t>
      </w:r>
      <w:r w:rsidR="00E61DA6">
        <w:rPr>
          <w:rFonts w:ascii="Arial" w:eastAsia="Times New Roman" w:hAnsi="Arial" w:cs="Arial"/>
          <w:sz w:val="24"/>
          <w:szCs w:val="24"/>
          <w:lang w:eastAsia="pl-PL"/>
        </w:rPr>
        <w:t>Cywilnego dotyczące zlecenia.</w:t>
      </w:r>
      <w:r w:rsidRPr="00D86BF5">
        <w:rPr>
          <w:rFonts w:ascii="Arial" w:eastAsia="Times New Roman" w:hAnsi="Arial" w:cs="Arial"/>
          <w:sz w:val="24"/>
          <w:szCs w:val="24"/>
          <w:lang w:eastAsia="pl-PL"/>
        </w:rPr>
        <w:t xml:space="preserve">                  </w:t>
      </w:r>
    </w:p>
    <w:p w:rsidR="00255BC4" w:rsidRPr="00D86BF5" w:rsidRDefault="00A47DDD" w:rsidP="00E61DA6">
      <w:pPr>
        <w:spacing w:after="0" w:line="360" w:lineRule="auto"/>
        <w:ind w:right="-1"/>
        <w:jc w:val="center"/>
        <w:rPr>
          <w:rFonts w:ascii="Arial" w:eastAsia="Times New Roman" w:hAnsi="Arial" w:cs="Arial"/>
          <w:sz w:val="24"/>
          <w:szCs w:val="24"/>
          <w:lang w:eastAsia="pl-PL"/>
        </w:rPr>
      </w:pPr>
      <w:r>
        <w:rPr>
          <w:rFonts w:ascii="Arial" w:eastAsia="Times New Roman" w:hAnsi="Arial" w:cs="Arial"/>
          <w:sz w:val="24"/>
          <w:szCs w:val="24"/>
          <w:lang w:eastAsia="pl-PL"/>
        </w:rPr>
        <w:t>§ 20</w:t>
      </w:r>
    </w:p>
    <w:p w:rsidR="00255BC4" w:rsidRPr="00D86BF5" w:rsidRDefault="00255BC4" w:rsidP="00E61DA6">
      <w:pPr>
        <w:spacing w:after="0" w:line="360" w:lineRule="auto"/>
        <w:ind w:right="-1"/>
        <w:rPr>
          <w:rFonts w:ascii="Arial" w:eastAsia="Times New Roman" w:hAnsi="Arial" w:cs="Arial"/>
          <w:sz w:val="24"/>
          <w:szCs w:val="24"/>
          <w:lang w:eastAsia="pl-PL"/>
        </w:rPr>
      </w:pPr>
      <w:r w:rsidRPr="00D86BF5">
        <w:rPr>
          <w:rFonts w:ascii="Arial" w:eastAsia="Times New Roman" w:hAnsi="Arial" w:cs="Arial"/>
          <w:sz w:val="24"/>
          <w:szCs w:val="24"/>
          <w:lang w:eastAsia="pl-PL"/>
        </w:rPr>
        <w:t>Umowa została sporządzona w 4 jednobrzmiących egzemplarzach po 2 dla każdej ze stron.</w:t>
      </w:r>
      <w:bookmarkStart w:id="2" w:name="_GoBack"/>
      <w:bookmarkEnd w:id="2"/>
    </w:p>
    <w:p w:rsidR="00277E36" w:rsidRDefault="00277E36" w:rsidP="00D86BF5">
      <w:pPr>
        <w:spacing w:after="0" w:line="360" w:lineRule="auto"/>
        <w:ind w:right="-1"/>
        <w:jc w:val="both"/>
        <w:rPr>
          <w:rFonts w:ascii="Arial" w:eastAsia="Times New Roman" w:hAnsi="Arial" w:cs="Arial"/>
          <w:sz w:val="24"/>
          <w:szCs w:val="24"/>
          <w:lang w:eastAsia="pl-PL"/>
        </w:rPr>
      </w:pPr>
    </w:p>
    <w:p w:rsidR="009D3332" w:rsidRPr="00D86BF5" w:rsidRDefault="009D3332" w:rsidP="00D86BF5">
      <w:pPr>
        <w:spacing w:after="0" w:line="360" w:lineRule="auto"/>
        <w:ind w:right="-1"/>
        <w:jc w:val="both"/>
        <w:rPr>
          <w:rFonts w:ascii="Arial" w:eastAsia="Times New Roman" w:hAnsi="Arial" w:cs="Arial"/>
          <w:sz w:val="24"/>
          <w:szCs w:val="24"/>
          <w:lang w:eastAsia="pl-PL"/>
        </w:rPr>
      </w:pPr>
    </w:p>
    <w:p w:rsidR="00255BC4" w:rsidRPr="00D86BF5" w:rsidRDefault="00255BC4" w:rsidP="00D86BF5">
      <w:pPr>
        <w:spacing w:after="0" w:line="360" w:lineRule="auto"/>
        <w:ind w:right="-1"/>
        <w:jc w:val="both"/>
        <w:rPr>
          <w:rFonts w:ascii="Arial" w:eastAsia="Times New Roman" w:hAnsi="Arial" w:cs="Arial"/>
          <w:sz w:val="24"/>
          <w:szCs w:val="24"/>
          <w:lang w:eastAsia="pl-PL"/>
        </w:rPr>
      </w:pPr>
    </w:p>
    <w:p w:rsidR="00255BC4" w:rsidRPr="00D86BF5" w:rsidRDefault="00255BC4" w:rsidP="00E61DA6">
      <w:pPr>
        <w:spacing w:after="0" w:line="240" w:lineRule="auto"/>
        <w:ind w:right="-1"/>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w:t>
      </w:r>
      <w:r w:rsidR="00E61DA6">
        <w:rPr>
          <w:rFonts w:ascii="Arial" w:eastAsia="Times New Roman" w:hAnsi="Arial" w:cs="Arial"/>
          <w:sz w:val="24"/>
          <w:szCs w:val="24"/>
          <w:lang w:eastAsia="pl-PL"/>
        </w:rPr>
        <w:t xml:space="preserve">                            </w:t>
      </w:r>
      <w:r w:rsidRPr="00D86BF5">
        <w:rPr>
          <w:rFonts w:ascii="Arial" w:eastAsia="Times New Roman" w:hAnsi="Arial" w:cs="Arial"/>
          <w:sz w:val="24"/>
          <w:szCs w:val="24"/>
          <w:lang w:eastAsia="pl-PL"/>
        </w:rPr>
        <w:t xml:space="preserve">       .................................................</w:t>
      </w:r>
    </w:p>
    <w:p w:rsidR="00255BC4" w:rsidRPr="00D86BF5" w:rsidRDefault="00255BC4" w:rsidP="00D86BF5">
      <w:pPr>
        <w:spacing w:after="0" w:line="360" w:lineRule="auto"/>
        <w:ind w:right="-1"/>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          /ZAMAWIAJĄCY/                                          </w:t>
      </w:r>
      <w:r w:rsidR="00E61DA6">
        <w:rPr>
          <w:rFonts w:ascii="Arial" w:eastAsia="Times New Roman" w:hAnsi="Arial" w:cs="Arial"/>
          <w:sz w:val="24"/>
          <w:szCs w:val="24"/>
          <w:lang w:eastAsia="pl-PL"/>
        </w:rPr>
        <w:t xml:space="preserve">           </w:t>
      </w:r>
      <w:r w:rsidRPr="00D86BF5">
        <w:rPr>
          <w:rFonts w:ascii="Arial" w:eastAsia="Times New Roman" w:hAnsi="Arial" w:cs="Arial"/>
          <w:sz w:val="24"/>
          <w:szCs w:val="24"/>
          <w:lang w:eastAsia="pl-PL"/>
        </w:rPr>
        <w:t xml:space="preserve">      /WYKONAWCA/</w:t>
      </w:r>
    </w:p>
    <w:p w:rsidR="00D86BF5" w:rsidRPr="009D3332" w:rsidRDefault="00255BC4" w:rsidP="009D3332">
      <w:pPr>
        <w:spacing w:after="0" w:line="360" w:lineRule="auto"/>
        <w:ind w:right="-1"/>
        <w:jc w:val="both"/>
        <w:rPr>
          <w:rFonts w:ascii="Arial" w:eastAsia="Times New Roman" w:hAnsi="Arial" w:cs="Arial"/>
          <w:sz w:val="24"/>
          <w:szCs w:val="24"/>
          <w:lang w:eastAsia="pl-PL"/>
        </w:rPr>
      </w:pPr>
      <w:r w:rsidRPr="00D86BF5">
        <w:rPr>
          <w:rFonts w:ascii="Arial" w:eastAsia="Times New Roman" w:hAnsi="Arial" w:cs="Arial"/>
          <w:sz w:val="24"/>
          <w:szCs w:val="24"/>
          <w:lang w:eastAsia="pl-PL"/>
        </w:rPr>
        <w:t xml:space="preserve"> </w:t>
      </w:r>
    </w:p>
    <w:sectPr w:rsidR="00D86BF5" w:rsidRPr="009D3332" w:rsidSect="00652AB4">
      <w:headerReference w:type="even" r:id="rId7"/>
      <w:headerReference w:type="default" r:id="rId8"/>
      <w:footerReference w:type="default" r:id="rId9"/>
      <w:headerReference w:type="first" r:id="rId10"/>
      <w:footerReference w:type="first" r:id="rId11"/>
      <w:pgSz w:w="11906" w:h="16838"/>
      <w:pgMar w:top="1418" w:right="1133" w:bottom="851" w:left="1418" w:header="142"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893" w:rsidRDefault="003F5893" w:rsidP="00255BC4">
      <w:pPr>
        <w:spacing w:after="0" w:line="240" w:lineRule="auto"/>
      </w:pPr>
      <w:r>
        <w:separator/>
      </w:r>
    </w:p>
  </w:endnote>
  <w:endnote w:type="continuationSeparator" w:id="0">
    <w:p w:rsidR="003F5893" w:rsidRDefault="003F5893"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E85ED1">
      <w:rPr>
        <w:rFonts w:ascii="Arial" w:hAnsi="Arial" w:cs="Arial"/>
        <w:noProof/>
        <w:sz w:val="16"/>
        <w:szCs w:val="16"/>
      </w:rPr>
      <w:t>22</w:t>
    </w:r>
    <w:r w:rsidRPr="008E4EC1">
      <w:rPr>
        <w:rFonts w:ascii="Arial" w:hAnsi="Arial" w:cs="Arial"/>
        <w:sz w:val="16"/>
        <w:szCs w:val="16"/>
      </w:rPr>
      <w:fldChar w:fldCharType="end"/>
    </w:r>
  </w:p>
  <w:p w:rsidR="00306509" w:rsidRDefault="003F58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E85ED1">
      <w:rPr>
        <w:rFonts w:ascii="Arial" w:hAnsi="Arial" w:cs="Arial"/>
        <w:noProof/>
        <w:sz w:val="16"/>
        <w:szCs w:val="16"/>
      </w:rPr>
      <w:t>1</w:t>
    </w:r>
    <w:r w:rsidRPr="004F64D9">
      <w:rPr>
        <w:rFonts w:ascii="Arial" w:hAnsi="Arial" w:cs="Arial"/>
        <w:sz w:val="16"/>
        <w:szCs w:val="16"/>
      </w:rPr>
      <w:fldChar w:fldCharType="end"/>
    </w:r>
  </w:p>
  <w:p w:rsidR="00306509" w:rsidRDefault="003F58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893" w:rsidRDefault="003F5893" w:rsidP="00255BC4">
      <w:pPr>
        <w:spacing w:after="0" w:line="240" w:lineRule="auto"/>
      </w:pPr>
      <w:r>
        <w:separator/>
      </w:r>
    </w:p>
  </w:footnote>
  <w:footnote w:type="continuationSeparator" w:id="0">
    <w:p w:rsidR="003F5893" w:rsidRDefault="003F5893" w:rsidP="00255BC4">
      <w:pPr>
        <w:spacing w:after="0" w:line="240" w:lineRule="auto"/>
      </w:pPr>
      <w:r>
        <w:continuationSeparator/>
      </w:r>
    </w:p>
  </w:footnote>
  <w:footnote w:id="1">
    <w:p w:rsidR="00910EE6" w:rsidRDefault="00910EE6" w:rsidP="00910EE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52AB4">
      <w:rPr>
        <w:rStyle w:val="Numerstrony"/>
        <w:noProof/>
      </w:rPr>
      <w:t>3</w:t>
    </w:r>
    <w:r>
      <w:rPr>
        <w:rStyle w:val="Numerstrony"/>
      </w:rPr>
      <w:fldChar w:fldCharType="end"/>
    </w:r>
  </w:p>
  <w:p w:rsidR="00F4206E" w:rsidRDefault="003F58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B4" w:rsidRDefault="00652AB4">
    <w:pPr>
      <w:pStyle w:val="Nagwek"/>
    </w:pPr>
    <w:r w:rsidRPr="00DD407D">
      <w:rPr>
        <w:noProof/>
      </w:rPr>
      <w:drawing>
        <wp:inline distT="0" distB="0" distL="0" distR="0" wp14:anchorId="04B99D5D" wp14:editId="5FD69BC6">
          <wp:extent cx="5756910" cy="739775"/>
          <wp:effectExtent l="0" t="0" r="0" b="317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AB4" w:rsidRDefault="00652AB4" w:rsidP="00652AB4">
    <w:pPr>
      <w:pStyle w:val="Nagwek"/>
      <w:jc w:val="center"/>
    </w:pPr>
    <w:r w:rsidRPr="00DD407D">
      <w:rPr>
        <w:noProof/>
      </w:rPr>
      <w:drawing>
        <wp:inline distT="0" distB="0" distL="0" distR="0" wp14:anchorId="04B99D5D" wp14:editId="5FD69BC6">
          <wp:extent cx="5756910" cy="739775"/>
          <wp:effectExtent l="0" t="0" r="0"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739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48A"/>
    <w:multiLevelType w:val="hybridMultilevel"/>
    <w:tmpl w:val="A5B234D6"/>
    <w:lvl w:ilvl="0" w:tplc="31363C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22CEF"/>
    <w:multiLevelType w:val="hybridMultilevel"/>
    <w:tmpl w:val="BF022A5C"/>
    <w:lvl w:ilvl="0" w:tplc="521433E0">
      <w:start w:val="1"/>
      <w:numFmt w:val="decimal"/>
      <w:lvlText w:val="%1)"/>
      <w:lvlJc w:val="left"/>
      <w:pPr>
        <w:ind w:left="720" w:hanging="360"/>
      </w:pPr>
      <w:rPr>
        <w:rFonts w:ascii="Arial" w:hAnsi="Arial" w:cs="Arial" w:hint="default"/>
        <w:sz w:val="24"/>
        <w:szCs w:val="24"/>
      </w:rPr>
    </w:lvl>
    <w:lvl w:ilvl="1" w:tplc="19E26464">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B6E5C"/>
    <w:multiLevelType w:val="hybridMultilevel"/>
    <w:tmpl w:val="A2C4B35E"/>
    <w:lvl w:ilvl="0" w:tplc="F5C8A1DA">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CE4BF3"/>
    <w:multiLevelType w:val="hybridMultilevel"/>
    <w:tmpl w:val="D2AA5326"/>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54A258B2">
      <w:start w:val="1"/>
      <w:numFmt w:val="decimal"/>
      <w:lvlText w:val="%3."/>
      <w:lvlJc w:val="left"/>
      <w:pPr>
        <w:ind w:left="2167" w:hanging="180"/>
      </w:pPr>
      <w:rPr>
        <w:rFonts w:ascii="Arial" w:hAnsi="Arial" w:cs="Arial" w:hint="default"/>
        <w:sz w:val="24"/>
        <w:szCs w:val="24"/>
      </w:r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7" w15:restartNumberingAfterBreak="0">
    <w:nsid w:val="12394FC7"/>
    <w:multiLevelType w:val="singleLevel"/>
    <w:tmpl w:val="0415000F"/>
    <w:lvl w:ilvl="0">
      <w:start w:val="1"/>
      <w:numFmt w:val="decimal"/>
      <w:lvlText w:val="%1."/>
      <w:lvlJc w:val="left"/>
      <w:pPr>
        <w:tabs>
          <w:tab w:val="num" w:pos="786"/>
        </w:tabs>
        <w:ind w:left="786" w:hanging="360"/>
      </w:pPr>
      <w:rPr>
        <w:rFonts w:hint="default"/>
      </w:rPr>
    </w:lvl>
  </w:abstractNum>
  <w:abstractNum w:abstractNumId="8" w15:restartNumberingAfterBreak="0">
    <w:nsid w:val="17106352"/>
    <w:multiLevelType w:val="hybridMultilevel"/>
    <w:tmpl w:val="3B1ADA80"/>
    <w:lvl w:ilvl="0" w:tplc="0526CF26">
      <w:start w:val="3"/>
      <w:numFmt w:val="decimal"/>
      <w:lvlText w:val="%1."/>
      <w:lvlJc w:val="left"/>
      <w:pPr>
        <w:ind w:left="2347"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35CB6"/>
    <w:multiLevelType w:val="hybridMultilevel"/>
    <w:tmpl w:val="0C72DE92"/>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1834C794">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0" w15:restartNumberingAfterBreak="0">
    <w:nsid w:val="1EC23E56"/>
    <w:multiLevelType w:val="hybridMultilevel"/>
    <w:tmpl w:val="058417B2"/>
    <w:lvl w:ilvl="0" w:tplc="874CEA14">
      <w:start w:val="1"/>
      <w:numFmt w:val="decimal"/>
      <w:lvlText w:val="%1)"/>
      <w:lvlJc w:val="left"/>
      <w:pPr>
        <w:ind w:left="720" w:hanging="360"/>
      </w:pPr>
      <w:rPr>
        <w:rFonts w:ascii="Arial" w:hAnsi="Arial" w:cs="Arial" w:hint="default"/>
        <w:sz w:val="24"/>
        <w:szCs w:val="24"/>
      </w:rPr>
    </w:lvl>
    <w:lvl w:ilvl="1" w:tplc="BA80426E">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A7F87"/>
    <w:multiLevelType w:val="hybridMultilevel"/>
    <w:tmpl w:val="95240E0A"/>
    <w:lvl w:ilvl="0" w:tplc="B732B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3F4B71"/>
    <w:multiLevelType w:val="hybridMultilevel"/>
    <w:tmpl w:val="5C768B16"/>
    <w:lvl w:ilvl="0" w:tplc="6290C39E">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5" w15:restartNumberingAfterBreak="0">
    <w:nsid w:val="2BF6397D"/>
    <w:multiLevelType w:val="hybridMultilevel"/>
    <w:tmpl w:val="41EEC1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420FD0"/>
    <w:multiLevelType w:val="hybridMultilevel"/>
    <w:tmpl w:val="8FC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EF2192"/>
    <w:multiLevelType w:val="hybridMultilevel"/>
    <w:tmpl w:val="8E7CC45C"/>
    <w:lvl w:ilvl="0" w:tplc="FBD026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611F2"/>
    <w:multiLevelType w:val="singleLevel"/>
    <w:tmpl w:val="0CEE6AE8"/>
    <w:lvl w:ilvl="0">
      <w:start w:val="1"/>
      <w:numFmt w:val="decimal"/>
      <w:lvlText w:val="%1."/>
      <w:lvlJc w:val="left"/>
      <w:pPr>
        <w:tabs>
          <w:tab w:val="num" w:pos="786"/>
        </w:tabs>
        <w:ind w:left="786" w:hanging="360"/>
      </w:pPr>
      <w:rPr>
        <w:rFonts w:hint="default"/>
      </w:rPr>
    </w:lvl>
  </w:abstractNum>
  <w:abstractNum w:abstractNumId="25"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8328BD"/>
    <w:multiLevelType w:val="hybridMultilevel"/>
    <w:tmpl w:val="92AEC47E"/>
    <w:lvl w:ilvl="0" w:tplc="0FDA9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580173E7"/>
    <w:multiLevelType w:val="hybridMultilevel"/>
    <w:tmpl w:val="68562D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7064F"/>
    <w:multiLevelType w:val="hybridMultilevel"/>
    <w:tmpl w:val="307A08B2"/>
    <w:lvl w:ilvl="0" w:tplc="44D6244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71D96D07"/>
    <w:multiLevelType w:val="hybridMultilevel"/>
    <w:tmpl w:val="ED4618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752E38F4"/>
    <w:multiLevelType w:val="hybridMultilevel"/>
    <w:tmpl w:val="3CF4BCA0"/>
    <w:lvl w:ilvl="0" w:tplc="BD029C92">
      <w:start w:val="1"/>
      <w:numFmt w:val="decimal"/>
      <w:lvlText w:val="%1)"/>
      <w:lvlJc w:val="left"/>
      <w:pPr>
        <w:ind w:left="720" w:hanging="360"/>
      </w:pPr>
      <w:rPr>
        <w:rFonts w:ascii="Arial" w:hAnsi="Arial" w:cs="Arial" w:hint="default"/>
        <w:sz w:val="24"/>
        <w:szCs w:val="24"/>
      </w:rPr>
    </w:lvl>
    <w:lvl w:ilvl="1" w:tplc="D5AA8B1E">
      <w:start w:val="1"/>
      <w:numFmt w:val="decimal"/>
      <w:lvlText w:val="%2)"/>
      <w:lvlJc w:val="left"/>
      <w:pPr>
        <w:ind w:left="1440" w:hanging="360"/>
      </w:pPr>
      <w:rPr>
        <w:rFonts w:ascii="Arial" w:hAnsi="Arial" w:cs="Arial"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506A9A"/>
    <w:multiLevelType w:val="hybridMultilevel"/>
    <w:tmpl w:val="98F8D514"/>
    <w:lvl w:ilvl="0" w:tplc="E50CB2E8">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201792"/>
    <w:multiLevelType w:val="hybridMultilevel"/>
    <w:tmpl w:val="C84C81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4"/>
  </w:num>
  <w:num w:numId="3">
    <w:abstractNumId w:val="18"/>
  </w:num>
  <w:num w:numId="4">
    <w:abstractNumId w:val="27"/>
  </w:num>
  <w:num w:numId="5">
    <w:abstractNumId w:val="31"/>
  </w:num>
  <w:num w:numId="6">
    <w:abstractNumId w:val="36"/>
  </w:num>
  <w:num w:numId="7">
    <w:abstractNumId w:val="25"/>
  </w:num>
  <w:num w:numId="8">
    <w:abstractNumId w:val="32"/>
  </w:num>
  <w:num w:numId="9">
    <w:abstractNumId w:val="21"/>
  </w:num>
  <w:num w:numId="10">
    <w:abstractNumId w:val="22"/>
  </w:num>
  <w:num w:numId="11">
    <w:abstractNumId w:val="23"/>
  </w:num>
  <w:num w:numId="12">
    <w:abstractNumId w:val="20"/>
  </w:num>
  <w:num w:numId="13">
    <w:abstractNumId w:val="9"/>
  </w:num>
  <w:num w:numId="14">
    <w:abstractNumId w:val="10"/>
  </w:num>
  <w:num w:numId="15">
    <w:abstractNumId w:val="38"/>
  </w:num>
  <w:num w:numId="16">
    <w:abstractNumId w:val="1"/>
  </w:num>
  <w:num w:numId="17">
    <w:abstractNumId w:val="14"/>
  </w:num>
  <w:num w:numId="18">
    <w:abstractNumId w:val="29"/>
  </w:num>
  <w:num w:numId="19">
    <w:abstractNumId w:val="26"/>
  </w:num>
  <w:num w:numId="20">
    <w:abstractNumId w:val="13"/>
  </w:num>
  <w:num w:numId="21">
    <w:abstractNumId w:val="28"/>
  </w:num>
  <w:num w:numId="22">
    <w:abstractNumId w:val="16"/>
  </w:num>
  <w:num w:numId="23">
    <w:abstractNumId w:val="33"/>
  </w:num>
  <w:num w:numId="24">
    <w:abstractNumId w:val="17"/>
  </w:num>
  <w:num w:numId="25">
    <w:abstractNumId w:val="15"/>
  </w:num>
  <w:num w:numId="26">
    <w:abstractNumId w:val="12"/>
  </w:num>
  <w:num w:numId="27">
    <w:abstractNumId w:val="3"/>
  </w:num>
  <w:num w:numId="28">
    <w:abstractNumId w:val="0"/>
  </w:num>
  <w:num w:numId="29">
    <w:abstractNumId w:val="11"/>
  </w:num>
  <w:num w:numId="30">
    <w:abstractNumId w:val="5"/>
  </w:num>
  <w:num w:numId="31">
    <w:abstractNumId w:val="34"/>
  </w:num>
  <w:num w:numId="32">
    <w:abstractNumId w:val="30"/>
  </w:num>
  <w:num w:numId="33">
    <w:abstractNumId w:val="2"/>
  </w:num>
  <w:num w:numId="34">
    <w:abstractNumId w:val="35"/>
  </w:num>
  <w:num w:numId="35">
    <w:abstractNumId w:val="39"/>
  </w:num>
  <w:num w:numId="36">
    <w:abstractNumId w:val="37"/>
  </w:num>
  <w:num w:numId="37">
    <w:abstractNumId w:val="6"/>
  </w:num>
  <w:num w:numId="38">
    <w:abstractNumId w:val="8"/>
  </w:num>
  <w:num w:numId="39">
    <w:abstractNumId w:val="7"/>
  </w:num>
  <w:num w:numId="4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3A7"/>
    <w:rsid w:val="000131D8"/>
    <w:rsid w:val="000C4367"/>
    <w:rsid w:val="000C72B8"/>
    <w:rsid w:val="0010737B"/>
    <w:rsid w:val="00143C7B"/>
    <w:rsid w:val="00167EEF"/>
    <w:rsid w:val="001C55DC"/>
    <w:rsid w:val="0021768F"/>
    <w:rsid w:val="00222308"/>
    <w:rsid w:val="00255BC4"/>
    <w:rsid w:val="00264F89"/>
    <w:rsid w:val="00277E36"/>
    <w:rsid w:val="002A1598"/>
    <w:rsid w:val="002A605B"/>
    <w:rsid w:val="002D0843"/>
    <w:rsid w:val="002D1539"/>
    <w:rsid w:val="0030166C"/>
    <w:rsid w:val="00307044"/>
    <w:rsid w:val="00311185"/>
    <w:rsid w:val="003679BB"/>
    <w:rsid w:val="00376A32"/>
    <w:rsid w:val="00377DD8"/>
    <w:rsid w:val="003A3C59"/>
    <w:rsid w:val="003B3727"/>
    <w:rsid w:val="003E01AB"/>
    <w:rsid w:val="003F1BF7"/>
    <w:rsid w:val="003F5893"/>
    <w:rsid w:val="0040137E"/>
    <w:rsid w:val="0048276D"/>
    <w:rsid w:val="004A7927"/>
    <w:rsid w:val="004B6A20"/>
    <w:rsid w:val="004C2B99"/>
    <w:rsid w:val="00510DCB"/>
    <w:rsid w:val="00552433"/>
    <w:rsid w:val="005D7920"/>
    <w:rsid w:val="005E7361"/>
    <w:rsid w:val="005F2CB7"/>
    <w:rsid w:val="006324CB"/>
    <w:rsid w:val="006413A7"/>
    <w:rsid w:val="00652AB4"/>
    <w:rsid w:val="00656FB3"/>
    <w:rsid w:val="00682FD9"/>
    <w:rsid w:val="006A1520"/>
    <w:rsid w:val="006B033C"/>
    <w:rsid w:val="006D056F"/>
    <w:rsid w:val="006D17A4"/>
    <w:rsid w:val="006D75CB"/>
    <w:rsid w:val="007007B3"/>
    <w:rsid w:val="007178AC"/>
    <w:rsid w:val="00726DBA"/>
    <w:rsid w:val="0076485F"/>
    <w:rsid w:val="00770E14"/>
    <w:rsid w:val="007C0CD5"/>
    <w:rsid w:val="007D2E10"/>
    <w:rsid w:val="007D32DE"/>
    <w:rsid w:val="007E1F2C"/>
    <w:rsid w:val="007E237C"/>
    <w:rsid w:val="00803E1E"/>
    <w:rsid w:val="00826B21"/>
    <w:rsid w:val="00830E3C"/>
    <w:rsid w:val="008674EB"/>
    <w:rsid w:val="008E6C94"/>
    <w:rsid w:val="00901DFB"/>
    <w:rsid w:val="0091008B"/>
    <w:rsid w:val="00910EE6"/>
    <w:rsid w:val="00917D73"/>
    <w:rsid w:val="00985583"/>
    <w:rsid w:val="009D3332"/>
    <w:rsid w:val="009F0B9E"/>
    <w:rsid w:val="00A114DF"/>
    <w:rsid w:val="00A127D7"/>
    <w:rsid w:val="00A2239A"/>
    <w:rsid w:val="00A44B77"/>
    <w:rsid w:val="00A47DDD"/>
    <w:rsid w:val="00AB3EC9"/>
    <w:rsid w:val="00AC32A3"/>
    <w:rsid w:val="00AD6B16"/>
    <w:rsid w:val="00B05A37"/>
    <w:rsid w:val="00BD497E"/>
    <w:rsid w:val="00BF5D9A"/>
    <w:rsid w:val="00C46457"/>
    <w:rsid w:val="00CA4370"/>
    <w:rsid w:val="00CA5CA0"/>
    <w:rsid w:val="00CD79C1"/>
    <w:rsid w:val="00D353DB"/>
    <w:rsid w:val="00D37950"/>
    <w:rsid w:val="00D86BF5"/>
    <w:rsid w:val="00D958BB"/>
    <w:rsid w:val="00DE0B1F"/>
    <w:rsid w:val="00E41161"/>
    <w:rsid w:val="00E61DA6"/>
    <w:rsid w:val="00E63C34"/>
    <w:rsid w:val="00E85ED1"/>
    <w:rsid w:val="00ED075E"/>
    <w:rsid w:val="00F14C5D"/>
    <w:rsid w:val="00F676CC"/>
    <w:rsid w:val="00FA12FA"/>
    <w:rsid w:val="00FA36C1"/>
    <w:rsid w:val="00FF0EA1"/>
    <w:rsid w:val="00FF2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 w:type="table" w:customStyle="1" w:styleId="Tabela-Siatka1">
    <w:name w:val="Tabela - Siatka1"/>
    <w:basedOn w:val="Standardowy"/>
    <w:next w:val="Tabela-Siatka"/>
    <w:uiPriority w:val="39"/>
    <w:rsid w:val="00AB3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084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23</Pages>
  <Words>6855</Words>
  <Characters>41131</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44</cp:revision>
  <cp:lastPrinted>2025-03-20T11:29:00Z</cp:lastPrinted>
  <dcterms:created xsi:type="dcterms:W3CDTF">2021-04-27T11:53:00Z</dcterms:created>
  <dcterms:modified xsi:type="dcterms:W3CDTF">2025-03-20T11:33:00Z</dcterms:modified>
</cp:coreProperties>
</file>