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5BC6" w14:textId="37ED48DB" w:rsidR="00A618C4" w:rsidRPr="00A618C4" w:rsidRDefault="00A618C4" w:rsidP="00A618C4">
      <w:pPr>
        <w:spacing w:after="0" w:line="360" w:lineRule="auto"/>
        <w:jc w:val="center"/>
        <w:rPr>
          <w:rFonts w:ascii="Times New Roman" w:eastAsia="Calibri" w:hAnsi="Times New Roman" w:cs="Times New Roman"/>
          <w:b/>
          <w:sz w:val="24"/>
          <w:szCs w:val="24"/>
          <w:u w:val="single"/>
        </w:rPr>
      </w:pPr>
    </w:p>
    <w:p w14:paraId="7FAC943E" w14:textId="77777777" w:rsidR="00A618C4" w:rsidRPr="00A618C4" w:rsidRDefault="00A618C4" w:rsidP="00A618C4">
      <w:pPr>
        <w:spacing w:after="0" w:line="360" w:lineRule="auto"/>
        <w:rPr>
          <w:rFonts w:ascii="Times New Roman" w:eastAsia="Calibri" w:hAnsi="Times New Roman" w:cs="Times New Roman"/>
          <w:b/>
          <w:sz w:val="24"/>
          <w:szCs w:val="24"/>
          <w:u w:val="single"/>
        </w:rPr>
      </w:pPr>
    </w:p>
    <w:p w14:paraId="1ABFFC25" w14:textId="77777777" w:rsidR="00A618C4" w:rsidRPr="00A618C4" w:rsidRDefault="00A618C4" w:rsidP="00A618C4">
      <w:pPr>
        <w:spacing w:after="0" w:line="360" w:lineRule="auto"/>
        <w:jc w:val="center"/>
        <w:rPr>
          <w:rFonts w:ascii="Times New Roman" w:eastAsia="Calibri" w:hAnsi="Times New Roman" w:cs="Times New Roman"/>
          <w:b/>
          <w:sz w:val="24"/>
          <w:szCs w:val="24"/>
          <w:u w:val="single"/>
        </w:rPr>
      </w:pPr>
      <w:r w:rsidRPr="00A618C4">
        <w:rPr>
          <w:rFonts w:ascii="Times New Roman" w:eastAsia="Calibri" w:hAnsi="Times New Roman" w:cs="Times New Roman"/>
          <w:b/>
          <w:sz w:val="24"/>
          <w:szCs w:val="24"/>
          <w:u w:val="single"/>
        </w:rPr>
        <w:t>Specyfikacja Warunków Zamówienia</w:t>
      </w:r>
    </w:p>
    <w:p w14:paraId="5238E764" w14:textId="77777777" w:rsidR="00A618C4" w:rsidRPr="00A618C4" w:rsidRDefault="00A618C4" w:rsidP="00A618C4">
      <w:pPr>
        <w:spacing w:after="0" w:line="360" w:lineRule="auto"/>
        <w:jc w:val="center"/>
        <w:rPr>
          <w:rFonts w:ascii="Times New Roman" w:eastAsia="Calibri" w:hAnsi="Times New Roman" w:cs="Times New Roman"/>
          <w:b/>
          <w:sz w:val="24"/>
          <w:szCs w:val="24"/>
          <w:u w:val="single"/>
        </w:rPr>
      </w:pPr>
      <w:r w:rsidRPr="00A618C4">
        <w:rPr>
          <w:rFonts w:ascii="Times New Roman" w:eastAsia="Calibri" w:hAnsi="Times New Roman" w:cs="Times New Roman"/>
          <w:b/>
          <w:sz w:val="24"/>
          <w:szCs w:val="24"/>
          <w:u w:val="single"/>
        </w:rPr>
        <w:t>(dalej SWZ)</w:t>
      </w:r>
    </w:p>
    <w:p w14:paraId="6C11B9E6" w14:textId="77777777" w:rsidR="00A618C4" w:rsidRPr="00A618C4" w:rsidRDefault="00A618C4" w:rsidP="00A618C4">
      <w:pPr>
        <w:spacing w:after="0" w:line="360" w:lineRule="auto"/>
        <w:jc w:val="center"/>
        <w:rPr>
          <w:rFonts w:ascii="Times New Roman" w:eastAsia="Calibri" w:hAnsi="Times New Roman" w:cs="Times New Roman"/>
          <w:b/>
          <w:sz w:val="24"/>
          <w:szCs w:val="24"/>
          <w:u w:val="single"/>
        </w:rPr>
      </w:pPr>
    </w:p>
    <w:p w14:paraId="7F158CD6" w14:textId="04E17926" w:rsidR="00A618C4" w:rsidRPr="00A618C4" w:rsidRDefault="00AA4213" w:rsidP="00A618C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postępowania o udzielenie zamówienia publicznego</w:t>
      </w:r>
    </w:p>
    <w:p w14:paraId="4BF915B8" w14:textId="642FBFCC" w:rsidR="00A618C4" w:rsidRPr="00A618C4" w:rsidRDefault="00A618C4" w:rsidP="004A1DA3">
      <w:pPr>
        <w:spacing w:after="0" w:line="276" w:lineRule="auto"/>
        <w:jc w:val="center"/>
        <w:rPr>
          <w:rFonts w:ascii="Times New Roman" w:eastAsia="Calibri" w:hAnsi="Times New Roman" w:cs="Times New Roman"/>
          <w:b/>
          <w:sz w:val="24"/>
          <w:szCs w:val="24"/>
        </w:rPr>
      </w:pPr>
      <w:r w:rsidRPr="00A618C4">
        <w:rPr>
          <w:rFonts w:ascii="Times New Roman" w:eastAsia="Calibri" w:hAnsi="Times New Roman" w:cs="Times New Roman"/>
          <w:b/>
          <w:sz w:val="24"/>
          <w:szCs w:val="24"/>
        </w:rPr>
        <w:t xml:space="preserve">pn. </w:t>
      </w:r>
      <w:r w:rsidR="003E2B48" w:rsidRPr="003E2B48">
        <w:rPr>
          <w:rFonts w:ascii="Times New Roman" w:eastAsia="Calibri" w:hAnsi="Times New Roman" w:cs="Times New Roman"/>
          <w:b/>
          <w:sz w:val="24"/>
          <w:szCs w:val="24"/>
        </w:rPr>
        <w:t>Dostawa</w:t>
      </w:r>
      <w:r w:rsidR="004A1DA3" w:rsidRPr="003E2B48">
        <w:rPr>
          <w:rFonts w:ascii="Times New Roman" w:eastAsia="Calibri" w:hAnsi="Times New Roman" w:cs="Times New Roman"/>
          <w:b/>
          <w:sz w:val="24"/>
          <w:szCs w:val="24"/>
        </w:rPr>
        <w:t xml:space="preserve"> sprzętu i oprogramowania informatycznego związan</w:t>
      </w:r>
      <w:r w:rsidR="003E2B48">
        <w:rPr>
          <w:rFonts w:ascii="Times New Roman" w:eastAsia="Calibri" w:hAnsi="Times New Roman" w:cs="Times New Roman"/>
          <w:b/>
          <w:sz w:val="24"/>
          <w:szCs w:val="24"/>
        </w:rPr>
        <w:t>a</w:t>
      </w:r>
      <w:r w:rsidR="004A1DA3" w:rsidRPr="003E2B48">
        <w:rPr>
          <w:rFonts w:ascii="Times New Roman" w:eastAsia="Calibri" w:hAnsi="Times New Roman" w:cs="Times New Roman"/>
          <w:b/>
          <w:sz w:val="24"/>
          <w:szCs w:val="24"/>
        </w:rPr>
        <w:t xml:space="preserve"> z realizacją projektu w ramach grantu Cyberbezpieczny Samorząd</w:t>
      </w:r>
    </w:p>
    <w:p w14:paraId="2DC2FED9" w14:textId="77777777" w:rsidR="00A618C4" w:rsidRPr="00A618C4" w:rsidRDefault="00A618C4" w:rsidP="00A618C4">
      <w:pPr>
        <w:spacing w:after="0" w:line="276" w:lineRule="auto"/>
        <w:jc w:val="center"/>
        <w:rPr>
          <w:rFonts w:ascii="Times New Roman" w:eastAsia="Calibri" w:hAnsi="Times New Roman" w:cs="Times New Roman"/>
          <w:b/>
          <w:sz w:val="24"/>
          <w:szCs w:val="24"/>
        </w:rPr>
      </w:pPr>
    </w:p>
    <w:p w14:paraId="2CB79DDB" w14:textId="6ACC158F" w:rsidR="00A618C4" w:rsidRPr="00D17D98" w:rsidRDefault="00A618C4" w:rsidP="00A618C4">
      <w:pPr>
        <w:spacing w:after="0" w:line="240" w:lineRule="auto"/>
        <w:jc w:val="both"/>
        <w:rPr>
          <w:rFonts w:ascii="Times New Roman" w:eastAsia="Calibri" w:hAnsi="Times New Roman" w:cs="Times New Roman"/>
          <w:b/>
          <w:sz w:val="24"/>
          <w:szCs w:val="24"/>
        </w:rPr>
      </w:pPr>
      <w:r w:rsidRPr="00D17D98">
        <w:rPr>
          <w:rFonts w:ascii="Times New Roman" w:eastAsia="Calibri" w:hAnsi="Times New Roman" w:cs="Times New Roman"/>
          <w:b/>
          <w:sz w:val="24"/>
          <w:szCs w:val="24"/>
        </w:rPr>
        <w:t xml:space="preserve">Znak sprawy: </w:t>
      </w:r>
      <w:r w:rsidR="001A59B6" w:rsidRPr="00D17D98">
        <w:rPr>
          <w:rFonts w:ascii="Times New Roman" w:eastAsia="Calibri" w:hAnsi="Times New Roman" w:cs="Times New Roman"/>
          <w:sz w:val="24"/>
          <w:szCs w:val="24"/>
        </w:rPr>
        <w:t>Or.271.1.2025</w:t>
      </w:r>
    </w:p>
    <w:p w14:paraId="1B2F97ED" w14:textId="77777777" w:rsidR="00A618C4" w:rsidRPr="00D17D98" w:rsidRDefault="00A618C4" w:rsidP="00A618C4">
      <w:pPr>
        <w:spacing w:after="0" w:line="240" w:lineRule="auto"/>
        <w:jc w:val="both"/>
        <w:rPr>
          <w:rFonts w:ascii="Times New Roman" w:eastAsia="Calibri" w:hAnsi="Times New Roman" w:cs="Times New Roman"/>
          <w:b/>
          <w:sz w:val="24"/>
          <w:szCs w:val="24"/>
        </w:rPr>
      </w:pPr>
    </w:p>
    <w:p w14:paraId="0BE42FE0" w14:textId="77777777" w:rsidR="00A618C4" w:rsidRPr="00D17D98"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D17D98">
        <w:rPr>
          <w:rFonts w:ascii="Times New Roman" w:eastAsia="Calibri" w:hAnsi="Times New Roman" w:cs="Times New Roman"/>
          <w:b/>
          <w:sz w:val="24"/>
          <w:szCs w:val="24"/>
        </w:rPr>
        <w:t>NAZWA I ADRES ZAMAWIAJĄCEGO</w:t>
      </w:r>
    </w:p>
    <w:p w14:paraId="2AC656FE" w14:textId="461770C5" w:rsidR="00D148B7" w:rsidRPr="00D17D98" w:rsidRDefault="00CB1FAA" w:rsidP="00D148B7">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Gmina </w:t>
      </w:r>
      <w:r w:rsidR="00D148B7" w:rsidRPr="00D17D98">
        <w:rPr>
          <w:rFonts w:ascii="Times New Roman" w:eastAsia="Calibri" w:hAnsi="Times New Roman" w:cs="Times New Roman"/>
          <w:sz w:val="24"/>
          <w:szCs w:val="24"/>
        </w:rPr>
        <w:t>Działoszyce</w:t>
      </w:r>
    </w:p>
    <w:p w14:paraId="16040E7D" w14:textId="77777777" w:rsidR="00D148B7" w:rsidRPr="00D17D98" w:rsidRDefault="00D148B7" w:rsidP="00D148B7">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ul. Skalbmierska 5</w:t>
      </w:r>
    </w:p>
    <w:p w14:paraId="6CE286A4" w14:textId="34AC9E70" w:rsidR="004A1DA3" w:rsidRPr="00D17D98" w:rsidRDefault="00D148B7" w:rsidP="00D148B7">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28-440 Działoszyce</w:t>
      </w:r>
    </w:p>
    <w:p w14:paraId="49542D1A" w14:textId="1CB6D40A" w:rsidR="004A1DA3" w:rsidRPr="00D17D98" w:rsidRDefault="004A1DA3" w:rsidP="004A1DA3">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Tel. </w:t>
      </w:r>
      <w:r w:rsidR="00D148B7" w:rsidRPr="00D17D98">
        <w:rPr>
          <w:rFonts w:ascii="Times New Roman" w:eastAsia="Calibri" w:hAnsi="Times New Roman" w:cs="Times New Roman"/>
          <w:sz w:val="24"/>
          <w:szCs w:val="24"/>
        </w:rPr>
        <w:t>41 35 26 010</w:t>
      </w:r>
    </w:p>
    <w:p w14:paraId="1A2BD122" w14:textId="5B693279" w:rsidR="00FB7235" w:rsidRPr="00D17D98" w:rsidRDefault="004A1DA3" w:rsidP="004A1DA3">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E mail: </w:t>
      </w:r>
      <w:r w:rsidR="00D148B7" w:rsidRPr="00D17D98">
        <w:rPr>
          <w:rFonts w:ascii="Times New Roman" w:eastAsia="Calibri" w:hAnsi="Times New Roman" w:cs="Times New Roman"/>
          <w:sz w:val="24"/>
          <w:szCs w:val="24"/>
        </w:rPr>
        <w:t>gmina@dzialoszyce.pl</w:t>
      </w:r>
    </w:p>
    <w:p w14:paraId="66EC8704" w14:textId="0FC1D598" w:rsidR="007F4D8D" w:rsidRPr="00D17D98" w:rsidRDefault="00A618C4" w:rsidP="00FB7235">
      <w:pPr>
        <w:spacing w:after="0" w:line="240" w:lineRule="auto"/>
        <w:ind w:left="567"/>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Strona internetowa prowadzonego postępowania</w:t>
      </w:r>
    </w:p>
    <w:p w14:paraId="4D7D8FA6" w14:textId="4A82ED85" w:rsidR="00C30973" w:rsidRPr="00D17D98" w:rsidRDefault="00C30973" w:rsidP="000806F4">
      <w:pPr>
        <w:spacing w:after="0" w:line="240" w:lineRule="auto"/>
        <w:ind w:left="567"/>
        <w:contextualSpacing/>
        <w:jc w:val="both"/>
      </w:pPr>
      <w:hyperlink r:id="rId7" w:history="1">
        <w:r w:rsidRPr="00D17D98">
          <w:rPr>
            <w:rStyle w:val="Hipercze"/>
            <w:rFonts w:ascii="Times New Roman" w:hAnsi="Times New Roman" w:cs="Times New Roman"/>
            <w:sz w:val="24"/>
            <w:szCs w:val="24"/>
          </w:rPr>
          <w:t>https://platformazakupowa.pl/transakcja/1078720</w:t>
        </w:r>
      </w:hyperlink>
    </w:p>
    <w:p w14:paraId="0CC47658" w14:textId="4E2A72A9" w:rsidR="000806F4" w:rsidRPr="00D17D98" w:rsidRDefault="00A618C4" w:rsidP="000806F4">
      <w:pPr>
        <w:spacing w:after="0" w:line="240" w:lineRule="auto"/>
        <w:ind w:left="567"/>
        <w:contextualSpacing/>
        <w:jc w:val="both"/>
        <w:rPr>
          <w:rFonts w:ascii="Times New Roman" w:hAnsi="Times New Roman" w:cs="Times New Roman"/>
          <w:sz w:val="24"/>
          <w:szCs w:val="24"/>
        </w:rPr>
      </w:pPr>
      <w:r w:rsidRPr="00D17D98">
        <w:rPr>
          <w:rFonts w:ascii="Times New Roman" w:eastAsia="Calibri" w:hAnsi="Times New Roman" w:cs="Times New Roman"/>
          <w:sz w:val="24"/>
          <w:szCs w:val="24"/>
        </w:rPr>
        <w:t xml:space="preserve">Strona internetowa na której udostępniane będą zmiany i wyjaśnienia treści SWZ oraz inne dokumenty zamówienia bezpośrednio związane z postępowaniem o udzielenie zamówienia: </w:t>
      </w:r>
      <w:hyperlink r:id="rId8" w:history="1">
        <w:r w:rsidR="00B6597E" w:rsidRPr="00D17D98">
          <w:rPr>
            <w:rStyle w:val="Hipercze"/>
            <w:rFonts w:ascii="Times New Roman" w:hAnsi="Times New Roman" w:cs="Times New Roman"/>
            <w:sz w:val="24"/>
            <w:szCs w:val="24"/>
          </w:rPr>
          <w:t>https://platformazakupowa.pl/transakcja/1078720</w:t>
        </w:r>
      </w:hyperlink>
      <w:r w:rsidR="00B6597E" w:rsidRPr="00D17D98">
        <w:rPr>
          <w:rFonts w:ascii="Times New Roman" w:hAnsi="Times New Roman" w:cs="Times New Roman"/>
        </w:rPr>
        <w:t xml:space="preserve">. </w:t>
      </w:r>
    </w:p>
    <w:p w14:paraId="77DC5D9E" w14:textId="77777777" w:rsidR="007F4D8D" w:rsidRPr="00D17D98" w:rsidRDefault="00A618C4" w:rsidP="00A618C4">
      <w:pPr>
        <w:shd w:val="clear" w:color="auto" w:fill="FFFFFF"/>
        <w:spacing w:after="0" w:line="298" w:lineRule="exact"/>
        <w:ind w:left="567" w:right="11"/>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Ofertę należy złożyć za pomocą </w:t>
      </w:r>
      <w:r w:rsidR="004B2756" w:rsidRPr="00D17D98">
        <w:rPr>
          <w:rFonts w:ascii="Times New Roman" w:eastAsia="Calibri" w:hAnsi="Times New Roman" w:cs="Times New Roman"/>
          <w:sz w:val="24"/>
          <w:szCs w:val="24"/>
        </w:rPr>
        <w:t>Platformy</w:t>
      </w:r>
    </w:p>
    <w:p w14:paraId="73D3959F" w14:textId="6AC7B5CB" w:rsidR="000806F4" w:rsidRPr="00D17D98" w:rsidRDefault="003E2B48" w:rsidP="000806F4">
      <w:pPr>
        <w:spacing w:after="0" w:line="240" w:lineRule="auto"/>
        <w:ind w:left="567"/>
        <w:contextualSpacing/>
        <w:jc w:val="both"/>
        <w:rPr>
          <w:rFonts w:ascii="Times New Roman" w:hAnsi="Times New Roman" w:cs="Times New Roman"/>
          <w:sz w:val="24"/>
          <w:szCs w:val="24"/>
        </w:rPr>
      </w:pPr>
      <w:hyperlink r:id="rId9" w:history="1">
        <w:r w:rsidRPr="00D17D98">
          <w:rPr>
            <w:rStyle w:val="Hipercze"/>
            <w:rFonts w:ascii="Times New Roman" w:hAnsi="Times New Roman" w:cs="Times New Roman"/>
            <w:sz w:val="24"/>
            <w:szCs w:val="24"/>
          </w:rPr>
          <w:t>https://platformazakupowa.pl/</w:t>
        </w:r>
      </w:hyperlink>
      <w:r w:rsidR="003D5253" w:rsidRPr="00D17D98">
        <w:rPr>
          <w:rFonts w:ascii="Times New Roman" w:hAnsi="Times New Roman" w:cs="Times New Roman"/>
          <w:sz w:val="24"/>
          <w:szCs w:val="24"/>
        </w:rPr>
        <w:t xml:space="preserve"> </w:t>
      </w:r>
    </w:p>
    <w:p w14:paraId="2FBDFF29" w14:textId="77777777" w:rsidR="00A618C4" w:rsidRPr="00D17D98" w:rsidRDefault="00A618C4" w:rsidP="00A618C4">
      <w:pPr>
        <w:spacing w:after="0" w:line="240" w:lineRule="auto"/>
        <w:ind w:left="567"/>
        <w:contextualSpacing/>
        <w:rPr>
          <w:rFonts w:ascii="Times New Roman" w:eastAsia="Calibri" w:hAnsi="Times New Roman" w:cs="Times New Roman"/>
          <w:sz w:val="24"/>
          <w:szCs w:val="24"/>
        </w:rPr>
      </w:pPr>
    </w:p>
    <w:p w14:paraId="26F2A3FC" w14:textId="77777777" w:rsidR="00A618C4" w:rsidRPr="00D17D98"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D17D98">
        <w:rPr>
          <w:rFonts w:ascii="Times New Roman" w:eastAsia="Calibri" w:hAnsi="Times New Roman" w:cs="Times New Roman"/>
          <w:b/>
          <w:sz w:val="24"/>
          <w:szCs w:val="24"/>
        </w:rPr>
        <w:t>TRYB UDZIELENIE ZAMÓWIENIA</w:t>
      </w:r>
    </w:p>
    <w:p w14:paraId="4589B717" w14:textId="581A46CE" w:rsidR="00A618C4" w:rsidRPr="00D17D98" w:rsidRDefault="00B71858"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Postępowanie o udzielenie zamówienia prowadzone jest w trybie podstawowym bez przeprowadzenia negocjacji zgodnie z art. 275 pkt 1) ustawy z dnia 11 września 2019</w:t>
      </w:r>
      <w:r w:rsidR="00417164" w:rsidRPr="00D17D98">
        <w:rPr>
          <w:rFonts w:ascii="Times New Roman" w:eastAsia="Calibri" w:hAnsi="Times New Roman" w:cs="Times New Roman"/>
          <w:sz w:val="24"/>
          <w:szCs w:val="24"/>
        </w:rPr>
        <w:t> </w:t>
      </w:r>
      <w:r w:rsidRPr="00D17D98">
        <w:rPr>
          <w:rFonts w:ascii="Times New Roman" w:eastAsia="Calibri" w:hAnsi="Times New Roman" w:cs="Times New Roman"/>
          <w:sz w:val="24"/>
          <w:szCs w:val="24"/>
        </w:rPr>
        <w:t>r. Prawo zamówień publicznych (</w:t>
      </w:r>
      <w:r w:rsidR="00B550D8" w:rsidRPr="00D17D98">
        <w:rPr>
          <w:rFonts w:ascii="Times New Roman" w:eastAsia="Calibri" w:hAnsi="Times New Roman" w:cs="Times New Roman"/>
          <w:sz w:val="24"/>
          <w:szCs w:val="24"/>
        </w:rPr>
        <w:t>Dz. U. 2024 poz. 1320</w:t>
      </w:r>
      <w:r w:rsidRPr="00D17D98">
        <w:rPr>
          <w:rFonts w:ascii="Times New Roman" w:eastAsia="Calibri" w:hAnsi="Times New Roman" w:cs="Times New Roman"/>
          <w:sz w:val="24"/>
          <w:szCs w:val="24"/>
        </w:rPr>
        <w:t>), zwanej dalej ustawą</w:t>
      </w:r>
      <w:r w:rsidR="00A618C4" w:rsidRPr="00D17D98">
        <w:rPr>
          <w:rFonts w:ascii="Times New Roman" w:eastAsia="Calibri" w:hAnsi="Times New Roman" w:cs="Times New Roman"/>
          <w:sz w:val="24"/>
          <w:szCs w:val="24"/>
        </w:rPr>
        <w:t>.</w:t>
      </w:r>
    </w:p>
    <w:p w14:paraId="0F869CC3" w14:textId="64F6CF11" w:rsidR="0013208C" w:rsidRPr="00D17D98" w:rsidRDefault="0013208C"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Wartość zamówienia jest mniejszej niż progi unijne określone na podstawie art. 3 ust. 1 ustawy.</w:t>
      </w:r>
    </w:p>
    <w:p w14:paraId="282AAA5B" w14:textId="2F63C7EC" w:rsidR="00A618C4" w:rsidRPr="00D17D98"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Postępowanie oznaczone jest nr </w:t>
      </w:r>
      <w:r w:rsidR="001A59B6" w:rsidRPr="00D17D98">
        <w:rPr>
          <w:rFonts w:ascii="Times New Roman" w:eastAsia="Calibri" w:hAnsi="Times New Roman" w:cs="Times New Roman"/>
          <w:sz w:val="24"/>
          <w:szCs w:val="24"/>
        </w:rPr>
        <w:t xml:space="preserve">Or.271.1.2025 </w:t>
      </w:r>
      <w:r w:rsidRPr="00D17D98">
        <w:rPr>
          <w:rFonts w:ascii="Times New Roman" w:eastAsia="Calibri" w:hAnsi="Times New Roman" w:cs="Times New Roman"/>
          <w:sz w:val="24"/>
          <w:szCs w:val="24"/>
        </w:rPr>
        <w:t>Wykonawcy we wszelkich kontaktach z Zamawiającym powinni powoływać się na podany numer.</w:t>
      </w:r>
    </w:p>
    <w:p w14:paraId="07D63A41" w14:textId="77777777" w:rsidR="00A618C4" w:rsidRPr="00D17D98"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Zamawiający nie przewiduje zwrotu kosztów udziału w postępowaniu.</w:t>
      </w:r>
    </w:p>
    <w:p w14:paraId="4085973F" w14:textId="77777777" w:rsidR="00A618C4" w:rsidRPr="00A618C4"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Zamawiający nie przewiduje zebrania wszystkich Wykonawców w</w:t>
      </w:r>
      <w:r w:rsidRPr="00A618C4">
        <w:rPr>
          <w:rFonts w:ascii="Times New Roman" w:eastAsia="Calibri" w:hAnsi="Times New Roman" w:cs="Times New Roman"/>
          <w:sz w:val="24"/>
          <w:szCs w:val="24"/>
        </w:rPr>
        <w:t xml:space="preserve"> celu wyjaśnienia treści SWZ.</w:t>
      </w:r>
    </w:p>
    <w:p w14:paraId="6008183D" w14:textId="77777777" w:rsidR="00A618C4" w:rsidRPr="00A618C4"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możliwości ani nie wymaga złożenia oferty po odbyciu wizji lokalnej lub sprawdzeniu przez Wykonawcę dokumentów niezbędnych do realizacji zamówienia dostępnych na miejscu u Zamawiającego.</w:t>
      </w:r>
    </w:p>
    <w:p w14:paraId="3196B986" w14:textId="35EFD7F2" w:rsidR="00A618C4" w:rsidRPr="002C6283" w:rsidRDefault="00A618C4" w:rsidP="00A618C4">
      <w:pPr>
        <w:numPr>
          <w:ilvl w:val="1"/>
          <w:numId w:val="1"/>
        </w:numPr>
        <w:spacing w:after="0" w:line="240" w:lineRule="auto"/>
        <w:ind w:left="851" w:hanging="284"/>
        <w:contextualSpacing/>
        <w:jc w:val="both"/>
        <w:rPr>
          <w:rFonts w:ascii="Times New Roman" w:eastAsia="Calibri" w:hAnsi="Times New Roman" w:cs="Times New Roman"/>
          <w:sz w:val="24"/>
          <w:szCs w:val="24"/>
        </w:rPr>
      </w:pPr>
      <w:r w:rsidRPr="00A618C4">
        <w:rPr>
          <w:rFonts w:ascii="Times New Roman" w:eastAsia="Calibri" w:hAnsi="Times New Roman" w:cs="Calibri"/>
          <w:sz w:val="24"/>
          <w:szCs w:val="24"/>
        </w:rPr>
        <w:t xml:space="preserve">Postępowanie prowadzone jest w języku polskim. Podmiotowe środki dowodowe, przedmiotowe środki dowodowe oraz inne dokumenty lub oświadczenia, sporządzone w języku obcym przekazuje się wraz z </w:t>
      </w:r>
      <w:r w:rsidRPr="002C6283">
        <w:rPr>
          <w:rFonts w:ascii="Times New Roman" w:eastAsia="Calibri" w:hAnsi="Times New Roman" w:cs="Calibri"/>
          <w:sz w:val="24"/>
          <w:szCs w:val="24"/>
        </w:rPr>
        <w:t>tłumaczeniem na język polski</w:t>
      </w:r>
      <w:r w:rsidR="003005E3" w:rsidRPr="002C6283">
        <w:rPr>
          <w:rFonts w:ascii="Times New Roman" w:eastAsia="Calibri" w:hAnsi="Times New Roman" w:cs="Calibri"/>
          <w:sz w:val="24"/>
          <w:szCs w:val="24"/>
        </w:rPr>
        <w:t>, chyba, że w dokumentach zamówienia Zamawiający dopuścił możliwość złożenia dokumentów lub oświadczeń w innym języku</w:t>
      </w:r>
      <w:r w:rsidRPr="002C6283">
        <w:rPr>
          <w:rFonts w:ascii="Times New Roman" w:eastAsia="Calibri" w:hAnsi="Times New Roman" w:cs="Calibri"/>
          <w:sz w:val="24"/>
          <w:szCs w:val="24"/>
        </w:rPr>
        <w:t>.</w:t>
      </w:r>
    </w:p>
    <w:p w14:paraId="242EB04C" w14:textId="2E2E06B6" w:rsidR="00AB3173" w:rsidRDefault="00AB3173" w:rsidP="00AB3173">
      <w:pPr>
        <w:spacing w:after="0" w:line="240" w:lineRule="auto"/>
        <w:ind w:left="851"/>
        <w:contextualSpacing/>
        <w:jc w:val="both"/>
        <w:rPr>
          <w:rFonts w:ascii="Times New Roman" w:eastAsia="Calibri" w:hAnsi="Times New Roman" w:cs="Calibri"/>
          <w:sz w:val="24"/>
          <w:szCs w:val="24"/>
        </w:rPr>
      </w:pPr>
    </w:p>
    <w:p w14:paraId="21F458E8" w14:textId="77777777" w:rsidR="00E06038" w:rsidRDefault="00E06038" w:rsidP="00AB3173">
      <w:pPr>
        <w:spacing w:after="0" w:line="240" w:lineRule="auto"/>
        <w:ind w:left="851"/>
        <w:contextualSpacing/>
        <w:jc w:val="both"/>
        <w:rPr>
          <w:rFonts w:ascii="Times New Roman" w:eastAsia="Calibri" w:hAnsi="Times New Roman" w:cs="Calibri"/>
          <w:sz w:val="24"/>
          <w:szCs w:val="24"/>
        </w:rPr>
      </w:pPr>
    </w:p>
    <w:p w14:paraId="1274E3BD"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lastRenderedPageBreak/>
        <w:t>OPIS PRZEDMIOTU ZAMÓWIENIA</w:t>
      </w:r>
    </w:p>
    <w:p w14:paraId="29518322" w14:textId="6E583C59" w:rsidR="00A618C4" w:rsidRPr="002C6283" w:rsidRDefault="00A618C4" w:rsidP="00A618C4">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2C6283">
        <w:rPr>
          <w:rFonts w:ascii="Times New Roman" w:eastAsia="Calibri" w:hAnsi="Times New Roman" w:cs="Times New Roman"/>
          <w:sz w:val="24"/>
          <w:szCs w:val="24"/>
        </w:rPr>
        <w:t xml:space="preserve">Przedmiotem zamówienia </w:t>
      </w:r>
      <w:r w:rsidR="003E2B48">
        <w:rPr>
          <w:rFonts w:ascii="Times New Roman" w:eastAsia="Calibri" w:hAnsi="Times New Roman" w:cs="Times New Roman"/>
          <w:sz w:val="24"/>
          <w:szCs w:val="24"/>
        </w:rPr>
        <w:t>jest d</w:t>
      </w:r>
      <w:r w:rsidR="003E2B48" w:rsidRPr="003E2B48">
        <w:rPr>
          <w:rFonts w:ascii="Times New Roman" w:eastAsia="Calibri" w:hAnsi="Times New Roman" w:cs="Times New Roman"/>
          <w:sz w:val="24"/>
          <w:szCs w:val="24"/>
        </w:rPr>
        <w:t>ostawa sprzętu i oprogramowania informatycznego związan</w:t>
      </w:r>
      <w:r w:rsidR="003E2B48">
        <w:rPr>
          <w:rFonts w:ascii="Times New Roman" w:eastAsia="Calibri" w:hAnsi="Times New Roman" w:cs="Times New Roman"/>
          <w:sz w:val="24"/>
          <w:szCs w:val="24"/>
        </w:rPr>
        <w:t>a</w:t>
      </w:r>
      <w:r w:rsidR="003E2B48" w:rsidRPr="003E2B48">
        <w:rPr>
          <w:rFonts w:ascii="Times New Roman" w:eastAsia="Calibri" w:hAnsi="Times New Roman" w:cs="Times New Roman"/>
          <w:sz w:val="24"/>
          <w:szCs w:val="24"/>
        </w:rPr>
        <w:t xml:space="preserve"> z realizacją projektu w ramach grantu Cyberbezpieczny Samorząd</w:t>
      </w:r>
      <w:r w:rsidR="000806F4" w:rsidRPr="000806F4">
        <w:rPr>
          <w:rFonts w:ascii="Times New Roman" w:eastAsia="Calibri" w:hAnsi="Times New Roman" w:cs="Times New Roman"/>
          <w:sz w:val="24"/>
          <w:szCs w:val="24"/>
        </w:rPr>
        <w:t>”</w:t>
      </w:r>
      <w:r w:rsidRPr="002C6283">
        <w:rPr>
          <w:rFonts w:ascii="Times New Roman" w:eastAsia="Calibri" w:hAnsi="Times New Roman" w:cs="Times New Roman"/>
          <w:sz w:val="24"/>
          <w:szCs w:val="24"/>
        </w:rPr>
        <w:t>.</w:t>
      </w:r>
    </w:p>
    <w:p w14:paraId="73B0E51F" w14:textId="0ADE92DD" w:rsidR="00AB3173" w:rsidRPr="0061087B" w:rsidRDefault="002E3C93" w:rsidP="0061087B">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6207A6">
        <w:rPr>
          <w:rFonts w:ascii="Times New Roman" w:eastAsia="Calibri" w:hAnsi="Times New Roman" w:cs="Times New Roman"/>
          <w:sz w:val="24"/>
          <w:szCs w:val="24"/>
        </w:rPr>
        <w:t xml:space="preserve">Przedmiot </w:t>
      </w:r>
      <w:r w:rsidRPr="000806F4">
        <w:rPr>
          <w:rFonts w:ascii="Times New Roman" w:eastAsia="Calibri" w:hAnsi="Times New Roman" w:cs="Times New Roman"/>
          <w:sz w:val="24"/>
          <w:szCs w:val="24"/>
        </w:rPr>
        <w:t xml:space="preserve">zamówienia w zakresie </w:t>
      </w:r>
      <w:r w:rsidR="0061087B" w:rsidRPr="000806F4">
        <w:rPr>
          <w:rFonts w:ascii="Times New Roman" w:eastAsia="Calibri" w:hAnsi="Times New Roman" w:cs="Times New Roman"/>
          <w:sz w:val="24"/>
          <w:szCs w:val="24"/>
        </w:rPr>
        <w:t>Części 1, Części 2</w:t>
      </w:r>
      <w:r w:rsidR="00466CA5">
        <w:rPr>
          <w:rFonts w:ascii="Times New Roman" w:eastAsia="Calibri" w:hAnsi="Times New Roman" w:cs="Times New Roman"/>
          <w:sz w:val="24"/>
          <w:szCs w:val="24"/>
        </w:rPr>
        <w:t xml:space="preserve"> </w:t>
      </w:r>
      <w:r w:rsidR="000806F4" w:rsidRPr="000806F4">
        <w:rPr>
          <w:rFonts w:ascii="Times New Roman" w:eastAsia="Calibri" w:hAnsi="Times New Roman" w:cs="Times New Roman"/>
          <w:sz w:val="24"/>
          <w:szCs w:val="24"/>
        </w:rPr>
        <w:t>jest finansowany ze środków Europejskiego Funduszu Rozwoju Regionalnego (EFRR) w ramach Funduszy Europejskich na Rozwój Cyfrowy 2021-2027, Priorytet II Zaawansowane usługi cyfrowe, Działanie 2.2. Wzmocnienie krajowego systemu cyberbezpieczeństwa</w:t>
      </w:r>
      <w:r w:rsidR="0061087B">
        <w:rPr>
          <w:rFonts w:ascii="Times New Roman" w:eastAsia="Calibri" w:hAnsi="Times New Roman" w:cs="Times New Roman"/>
          <w:sz w:val="24"/>
          <w:szCs w:val="24"/>
        </w:rPr>
        <w:t>.</w:t>
      </w:r>
    </w:p>
    <w:p w14:paraId="7250BB9B" w14:textId="310CF6B9" w:rsidR="00A618C4" w:rsidRPr="00A97ACA" w:rsidRDefault="00A618C4" w:rsidP="00C31743">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97ACA">
        <w:rPr>
          <w:rFonts w:ascii="Times New Roman" w:eastAsia="Calibri" w:hAnsi="Times New Roman" w:cs="Times New Roman"/>
          <w:sz w:val="24"/>
          <w:szCs w:val="24"/>
        </w:rPr>
        <w:t>Zamówienie obejmuje:</w:t>
      </w:r>
    </w:p>
    <w:p w14:paraId="1E3A1582" w14:textId="7A69DF3A" w:rsidR="00A618C4" w:rsidRDefault="00AB3173" w:rsidP="00AB3173">
      <w:pPr>
        <w:pStyle w:val="Akapitzlist"/>
        <w:numPr>
          <w:ilvl w:val="4"/>
          <w:numId w:val="1"/>
        </w:numPr>
        <w:spacing w:line="23" w:lineRule="atLeast"/>
        <w:ind w:left="993" w:hanging="284"/>
        <w:contextualSpacing w:val="0"/>
        <w:rPr>
          <w:rFonts w:eastAsia="Calibri"/>
        </w:rPr>
      </w:pPr>
      <w:r w:rsidRPr="002839C4">
        <w:rPr>
          <w:rFonts w:eastAsia="Calibri"/>
          <w:b/>
          <w:bCs/>
        </w:rPr>
        <w:t>Część 1</w:t>
      </w:r>
      <w:r w:rsidRPr="00AB3173">
        <w:rPr>
          <w:rFonts w:eastAsia="Calibri"/>
        </w:rPr>
        <w:t xml:space="preserve"> – </w:t>
      </w:r>
      <w:r w:rsidR="00A50AC5" w:rsidRPr="00A50AC5">
        <w:rPr>
          <w:rFonts w:eastAsia="Calibri"/>
        </w:rPr>
        <w:t>Dostawa sprzętu i oprogramowania informatycznego</w:t>
      </w:r>
      <w:r w:rsidRPr="00AB3173">
        <w:rPr>
          <w:rFonts w:eastAsia="Calibri"/>
        </w:rPr>
        <w:t xml:space="preserve">: </w:t>
      </w:r>
    </w:p>
    <w:p w14:paraId="176AF042" w14:textId="18737E32" w:rsidR="00466CA5" w:rsidRPr="00466CA5" w:rsidRDefault="00A50AC5" w:rsidP="00466CA5">
      <w:pPr>
        <w:pStyle w:val="Akapitzlist"/>
        <w:numPr>
          <w:ilvl w:val="0"/>
          <w:numId w:val="25"/>
        </w:numPr>
        <w:spacing w:line="23" w:lineRule="atLeast"/>
        <w:ind w:left="1276" w:hanging="283"/>
        <w:contextualSpacing w:val="0"/>
        <w:rPr>
          <w:rFonts w:eastAsia="Calibri"/>
        </w:rPr>
      </w:pPr>
      <w:r w:rsidRPr="00A50AC5">
        <w:rPr>
          <w:rFonts w:eastAsia="Calibri"/>
        </w:rPr>
        <w:t>Zakup serwera</w:t>
      </w:r>
      <w:r w:rsidR="00AD7E98">
        <w:rPr>
          <w:rFonts w:eastAsia="Calibri"/>
        </w:rPr>
        <w:t xml:space="preserve"> (1 szt.)</w:t>
      </w:r>
    </w:p>
    <w:p w14:paraId="7C8FBF82" w14:textId="49093D12" w:rsidR="00466CA5" w:rsidRPr="00466CA5" w:rsidRDefault="00A50AC5" w:rsidP="00466CA5">
      <w:pPr>
        <w:pStyle w:val="Akapitzlist"/>
        <w:numPr>
          <w:ilvl w:val="0"/>
          <w:numId w:val="25"/>
        </w:numPr>
        <w:spacing w:line="23" w:lineRule="atLeast"/>
        <w:ind w:left="1276" w:hanging="283"/>
        <w:contextualSpacing w:val="0"/>
        <w:rPr>
          <w:rFonts w:eastAsia="Calibri"/>
        </w:rPr>
      </w:pPr>
      <w:r w:rsidRPr="00A50AC5">
        <w:rPr>
          <w:rFonts w:eastAsia="Calibri"/>
        </w:rPr>
        <w:t>Zakup access point</w:t>
      </w:r>
      <w:r w:rsidR="00AD7E98">
        <w:rPr>
          <w:rFonts w:eastAsia="Calibri"/>
        </w:rPr>
        <w:t xml:space="preserve"> (</w:t>
      </w:r>
      <w:r>
        <w:rPr>
          <w:rFonts w:eastAsia="Calibri"/>
        </w:rPr>
        <w:t>4</w:t>
      </w:r>
      <w:r w:rsidR="00AD7E98">
        <w:rPr>
          <w:rFonts w:eastAsia="Calibri"/>
        </w:rPr>
        <w:t xml:space="preserve"> szt.)</w:t>
      </w:r>
    </w:p>
    <w:p w14:paraId="31B2CC86" w14:textId="3D21B068" w:rsidR="00466CA5" w:rsidRPr="00466CA5" w:rsidRDefault="00A50AC5" w:rsidP="00466CA5">
      <w:pPr>
        <w:pStyle w:val="Akapitzlist"/>
        <w:numPr>
          <w:ilvl w:val="0"/>
          <w:numId w:val="25"/>
        </w:numPr>
        <w:spacing w:line="23" w:lineRule="atLeast"/>
        <w:ind w:left="1276" w:hanging="283"/>
        <w:contextualSpacing w:val="0"/>
        <w:rPr>
          <w:rFonts w:eastAsia="Calibri"/>
        </w:rPr>
      </w:pPr>
      <w:r w:rsidRPr="00A50AC5">
        <w:rPr>
          <w:rFonts w:eastAsia="Calibri"/>
        </w:rPr>
        <w:t>Zakup przełączników sieciowych</w:t>
      </w:r>
      <w:r w:rsidR="00AD7E98">
        <w:rPr>
          <w:rFonts w:eastAsia="Calibri"/>
        </w:rPr>
        <w:t xml:space="preserve"> (</w:t>
      </w:r>
      <w:r>
        <w:rPr>
          <w:rFonts w:eastAsia="Calibri"/>
        </w:rPr>
        <w:t>2</w:t>
      </w:r>
      <w:r w:rsidR="00AD7E98">
        <w:rPr>
          <w:rFonts w:eastAsia="Calibri"/>
        </w:rPr>
        <w:t xml:space="preserve"> szt.)</w:t>
      </w:r>
    </w:p>
    <w:p w14:paraId="335CF28B" w14:textId="5E1DC5C1" w:rsidR="00466CA5" w:rsidRPr="00466CA5" w:rsidRDefault="00A50AC5" w:rsidP="00466CA5">
      <w:pPr>
        <w:pStyle w:val="Akapitzlist"/>
        <w:numPr>
          <w:ilvl w:val="0"/>
          <w:numId w:val="25"/>
        </w:numPr>
        <w:spacing w:line="23" w:lineRule="atLeast"/>
        <w:ind w:left="1276" w:hanging="283"/>
        <w:contextualSpacing w:val="0"/>
        <w:rPr>
          <w:rFonts w:eastAsia="Calibri"/>
        </w:rPr>
      </w:pPr>
      <w:r w:rsidRPr="00A50AC5">
        <w:rPr>
          <w:rFonts w:eastAsia="Calibri"/>
        </w:rPr>
        <w:t>Rozbudowa infrastruktury UTM</w:t>
      </w:r>
      <w:r w:rsidR="00AD7E98">
        <w:rPr>
          <w:rFonts w:eastAsia="Calibri"/>
        </w:rPr>
        <w:t xml:space="preserve"> (1 szt.)</w:t>
      </w:r>
    </w:p>
    <w:p w14:paraId="271834D2" w14:textId="3B214220" w:rsidR="00E8372D" w:rsidRPr="00AB3173" w:rsidRDefault="008E27A4" w:rsidP="00E8372D">
      <w:pPr>
        <w:pStyle w:val="Akapitzlist"/>
        <w:spacing w:line="23" w:lineRule="atLeast"/>
        <w:ind w:left="993"/>
        <w:contextualSpacing w:val="0"/>
        <w:rPr>
          <w:rFonts w:eastAsia="Calibri"/>
        </w:rPr>
      </w:pPr>
      <w:r w:rsidRPr="008E27A4">
        <w:rPr>
          <w:rFonts w:eastAsia="Calibri"/>
        </w:rPr>
        <w:t>Dostawa powyższego sprzętu informatycznego obejmuje jego dostawę, instalację i</w:t>
      </w:r>
      <w:r>
        <w:rPr>
          <w:rFonts w:eastAsia="Calibri"/>
        </w:rPr>
        <w:t> </w:t>
      </w:r>
      <w:r w:rsidRPr="008E27A4">
        <w:rPr>
          <w:rFonts w:eastAsia="Calibri"/>
        </w:rPr>
        <w:t>konfigurację.</w:t>
      </w:r>
    </w:p>
    <w:p w14:paraId="00658F9A" w14:textId="2CAAB6B1" w:rsidR="0081504D" w:rsidRDefault="00D70EFF" w:rsidP="00AB3173">
      <w:pPr>
        <w:numPr>
          <w:ilvl w:val="4"/>
          <w:numId w:val="1"/>
        </w:numPr>
        <w:spacing w:after="0" w:line="23" w:lineRule="atLeast"/>
        <w:ind w:left="993" w:hanging="284"/>
        <w:jc w:val="both"/>
        <w:rPr>
          <w:rFonts w:ascii="Times New Roman" w:eastAsia="Calibri" w:hAnsi="Times New Roman" w:cs="Times New Roman"/>
          <w:sz w:val="24"/>
          <w:szCs w:val="24"/>
        </w:rPr>
      </w:pPr>
      <w:r w:rsidRPr="00D70EFF">
        <w:rPr>
          <w:rFonts w:ascii="Times New Roman" w:eastAsia="Calibri" w:hAnsi="Times New Roman" w:cs="Times New Roman"/>
          <w:b/>
          <w:bCs/>
          <w:sz w:val="24"/>
          <w:szCs w:val="24"/>
        </w:rPr>
        <w:t>Część 2</w:t>
      </w:r>
      <w:r w:rsidRPr="00D70EFF">
        <w:rPr>
          <w:rFonts w:ascii="Times New Roman" w:eastAsia="Calibri" w:hAnsi="Times New Roman" w:cs="Times New Roman"/>
          <w:sz w:val="24"/>
          <w:szCs w:val="24"/>
        </w:rPr>
        <w:t xml:space="preserve"> – </w:t>
      </w:r>
      <w:r w:rsidR="00A50AC5" w:rsidRPr="00A50AC5">
        <w:rPr>
          <w:rFonts w:ascii="Times New Roman" w:eastAsia="Calibri" w:hAnsi="Times New Roman" w:cs="Times New Roman"/>
          <w:sz w:val="24"/>
          <w:szCs w:val="24"/>
        </w:rPr>
        <w:t>Dostawa oprogramowania informatycznego</w:t>
      </w:r>
      <w:r>
        <w:rPr>
          <w:rFonts w:ascii="Times New Roman" w:eastAsia="Calibri" w:hAnsi="Times New Roman" w:cs="Times New Roman"/>
          <w:sz w:val="24"/>
          <w:szCs w:val="24"/>
        </w:rPr>
        <w:t>:</w:t>
      </w:r>
    </w:p>
    <w:p w14:paraId="3E1E998B" w14:textId="4D0EB7B2" w:rsidR="00A529EE" w:rsidRPr="00A529EE" w:rsidRDefault="00A50AC5" w:rsidP="00A529EE">
      <w:pPr>
        <w:pStyle w:val="Akapitzlist"/>
        <w:numPr>
          <w:ilvl w:val="6"/>
          <w:numId w:val="1"/>
        </w:numPr>
        <w:spacing w:line="23" w:lineRule="atLeast"/>
        <w:ind w:left="1276" w:hanging="283"/>
        <w:jc w:val="both"/>
        <w:rPr>
          <w:rFonts w:eastAsia="Calibri"/>
        </w:rPr>
      </w:pPr>
      <w:bookmarkStart w:id="0" w:name="_Hlk115380473"/>
      <w:r w:rsidRPr="00A50AC5">
        <w:rPr>
          <w:rFonts w:eastAsia="Calibri"/>
        </w:rPr>
        <w:t>Zakup oprogramowania do agregowania logów</w:t>
      </w:r>
      <w:r w:rsidR="00A529EE">
        <w:rPr>
          <w:rFonts w:eastAsia="Calibri"/>
        </w:rPr>
        <w:t xml:space="preserve"> (1 szt.)</w:t>
      </w:r>
    </w:p>
    <w:p w14:paraId="426C6D5C" w14:textId="4BA7A805" w:rsidR="008A5C10" w:rsidRDefault="00A50AC5" w:rsidP="00A529EE">
      <w:pPr>
        <w:pStyle w:val="Akapitzlist"/>
        <w:numPr>
          <w:ilvl w:val="6"/>
          <w:numId w:val="1"/>
        </w:numPr>
        <w:spacing w:line="23" w:lineRule="atLeast"/>
        <w:ind w:left="1276" w:hanging="283"/>
        <w:jc w:val="both"/>
        <w:rPr>
          <w:rFonts w:eastAsia="Calibri"/>
        </w:rPr>
      </w:pPr>
      <w:r w:rsidRPr="00A50AC5">
        <w:rPr>
          <w:rFonts w:eastAsia="Calibri"/>
        </w:rPr>
        <w:t>Zakup oprogramowania backup</w:t>
      </w:r>
      <w:r w:rsidR="00A529EE">
        <w:rPr>
          <w:rFonts w:eastAsia="Calibri"/>
        </w:rPr>
        <w:t xml:space="preserve"> (1 szt.)</w:t>
      </w:r>
      <w:bookmarkEnd w:id="0"/>
    </w:p>
    <w:p w14:paraId="6E53DF58" w14:textId="686E527F" w:rsidR="00A50AC5" w:rsidRPr="00A50AC5" w:rsidRDefault="00A50AC5" w:rsidP="00A529EE">
      <w:pPr>
        <w:pStyle w:val="Akapitzlist"/>
        <w:numPr>
          <w:ilvl w:val="6"/>
          <w:numId w:val="1"/>
        </w:numPr>
        <w:spacing w:line="23" w:lineRule="atLeast"/>
        <w:ind w:left="1276" w:hanging="283"/>
        <w:jc w:val="both"/>
        <w:rPr>
          <w:rFonts w:eastAsia="Calibri"/>
        </w:rPr>
      </w:pPr>
      <w:r w:rsidRPr="007E18D5">
        <w:t>Rozbudowa oprogramowania antywirusowego o funkcje XDR, szyfrowania danych, zarządzanie podatnościami</w:t>
      </w:r>
      <w:r>
        <w:t xml:space="preserve"> (1 szt.)</w:t>
      </w:r>
    </w:p>
    <w:p w14:paraId="51BCB753" w14:textId="418CF374" w:rsidR="00A50AC5" w:rsidRPr="00A529EE" w:rsidRDefault="00A50AC5" w:rsidP="00A529EE">
      <w:pPr>
        <w:pStyle w:val="Akapitzlist"/>
        <w:numPr>
          <w:ilvl w:val="6"/>
          <w:numId w:val="1"/>
        </w:numPr>
        <w:spacing w:line="23" w:lineRule="atLeast"/>
        <w:ind w:left="1276" w:hanging="283"/>
        <w:jc w:val="both"/>
        <w:rPr>
          <w:rFonts w:eastAsia="Calibri"/>
        </w:rPr>
      </w:pPr>
      <w:r w:rsidRPr="00A50AC5">
        <w:rPr>
          <w:rFonts w:eastAsia="Calibri"/>
        </w:rPr>
        <w:t>Zakup oprogramowania do zarządzania bezpieczeństwem IT (DLP, monitoring zasobów, zarządzanie dostępem)</w:t>
      </w:r>
      <w:r>
        <w:rPr>
          <w:rFonts w:eastAsia="Calibri"/>
        </w:rPr>
        <w:t xml:space="preserve"> </w:t>
      </w:r>
      <w:r>
        <w:t>(1 szt.)</w:t>
      </w:r>
    </w:p>
    <w:p w14:paraId="6A419B81" w14:textId="5D0F6155" w:rsidR="00AB59E2" w:rsidRPr="007850C8" w:rsidRDefault="00D64007" w:rsidP="0075637C">
      <w:pPr>
        <w:pStyle w:val="Akapitzlist"/>
        <w:spacing w:line="23" w:lineRule="atLeast"/>
        <w:ind w:left="993"/>
        <w:contextualSpacing w:val="0"/>
        <w:jc w:val="both"/>
        <w:rPr>
          <w:rFonts w:eastAsia="Calibri"/>
        </w:rPr>
      </w:pPr>
      <w:r w:rsidRPr="00BB15F1">
        <w:rPr>
          <w:rFonts w:eastAsia="Calibri"/>
        </w:rPr>
        <w:t>Dostawa powyższego oprogramowania obejmuje jego dostawę i</w:t>
      </w:r>
      <w:r w:rsidR="0075637C">
        <w:rPr>
          <w:rFonts w:eastAsia="Calibri"/>
        </w:rPr>
        <w:t> </w:t>
      </w:r>
      <w:r w:rsidRPr="00BB15F1">
        <w:rPr>
          <w:rFonts w:eastAsia="Calibri"/>
        </w:rPr>
        <w:t>wdrożenie</w:t>
      </w:r>
      <w:r w:rsidR="0075637C">
        <w:rPr>
          <w:rFonts w:eastAsia="Calibri"/>
        </w:rPr>
        <w:t>/instalację</w:t>
      </w:r>
      <w:r w:rsidR="007E19B7" w:rsidRPr="00BB15F1">
        <w:rPr>
          <w:rFonts w:eastAsia="Calibri"/>
        </w:rPr>
        <w:t>.</w:t>
      </w:r>
    </w:p>
    <w:p w14:paraId="7AFCBF6C" w14:textId="04067590" w:rsidR="00A618C4" w:rsidRPr="00A618C4" w:rsidRDefault="00A618C4" w:rsidP="00A618C4">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Szczegółowy opis przedmiotu zamówienia wraz z</w:t>
      </w:r>
      <w:r w:rsidR="005D5216">
        <w:rPr>
          <w:rFonts w:ascii="Times New Roman" w:eastAsia="Calibri" w:hAnsi="Times New Roman" w:cs="Times New Roman"/>
          <w:sz w:val="24"/>
          <w:szCs w:val="24"/>
        </w:rPr>
        <w:t xml:space="preserve"> </w:t>
      </w:r>
      <w:r w:rsidRPr="00A618C4">
        <w:rPr>
          <w:rFonts w:ascii="Times New Roman" w:eastAsia="Calibri" w:hAnsi="Times New Roman" w:cs="Times New Roman"/>
          <w:sz w:val="24"/>
          <w:szCs w:val="24"/>
        </w:rPr>
        <w:t>określeniem minimalnych wymagań został przedstawiony w Załączniku nr 1 do SWZ – Szczegółowy Opis Przedmiotu Zamówienia (SOPZ).</w:t>
      </w:r>
    </w:p>
    <w:p w14:paraId="4D488ED7" w14:textId="77777777" w:rsidR="00A618C4" w:rsidRPr="00005453" w:rsidRDefault="00A618C4" w:rsidP="00A618C4">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529EE">
        <w:rPr>
          <w:rFonts w:ascii="Times New Roman" w:eastAsia="Calibri" w:hAnsi="Times New Roman" w:cs="Times New Roman"/>
          <w:sz w:val="24"/>
          <w:szCs w:val="24"/>
        </w:rPr>
        <w:t>Kody CPV:</w:t>
      </w:r>
      <w:r w:rsidRPr="00005453">
        <w:rPr>
          <w:rFonts w:ascii="Times New Roman" w:eastAsia="Calibri" w:hAnsi="Times New Roman" w:cs="Times New Roman"/>
          <w:sz w:val="24"/>
          <w:szCs w:val="24"/>
        </w:rPr>
        <w:t xml:space="preserve"> </w:t>
      </w:r>
    </w:p>
    <w:p w14:paraId="07B5C100" w14:textId="5B32499F" w:rsidR="0003582D" w:rsidRDefault="00A529EE" w:rsidP="00A618C4">
      <w:pPr>
        <w:spacing w:after="0" w:line="240" w:lineRule="auto"/>
        <w:ind w:left="720" w:right="1"/>
        <w:contextualSpacing/>
        <w:rPr>
          <w:rFonts w:ascii="Times New Roman" w:eastAsia="Cambria" w:hAnsi="Times New Roman" w:cs="Times New Roman"/>
          <w:bCs/>
          <w:sz w:val="24"/>
          <w:szCs w:val="24"/>
        </w:rPr>
      </w:pPr>
      <w:r w:rsidRPr="00A529EE">
        <w:rPr>
          <w:rFonts w:ascii="Times New Roman" w:eastAsia="Cambria" w:hAnsi="Times New Roman" w:cs="Times New Roman"/>
          <w:bCs/>
          <w:sz w:val="24"/>
          <w:szCs w:val="24"/>
        </w:rPr>
        <w:t>48820000–2 Serwery</w:t>
      </w:r>
    </w:p>
    <w:p w14:paraId="02B4932F" w14:textId="5C71BC2B" w:rsidR="00D06BE3" w:rsidRDefault="00D06BE3" w:rsidP="00D06BE3">
      <w:pPr>
        <w:spacing w:after="0" w:line="240" w:lineRule="auto"/>
        <w:ind w:left="720" w:right="1"/>
        <w:contextualSpacing/>
        <w:rPr>
          <w:rFonts w:ascii="Times New Roman" w:eastAsia="Cambria" w:hAnsi="Times New Roman" w:cs="Times New Roman"/>
          <w:sz w:val="24"/>
          <w:szCs w:val="24"/>
        </w:rPr>
      </w:pPr>
      <w:r w:rsidRPr="00D06BE3">
        <w:rPr>
          <w:rFonts w:ascii="Times New Roman" w:eastAsia="Cambria" w:hAnsi="Times New Roman" w:cs="Times New Roman"/>
          <w:sz w:val="24"/>
          <w:szCs w:val="24"/>
        </w:rPr>
        <w:t>32420000-3</w:t>
      </w:r>
      <w:r>
        <w:rPr>
          <w:rFonts w:ascii="Times New Roman" w:eastAsia="Cambria" w:hAnsi="Times New Roman" w:cs="Times New Roman"/>
          <w:sz w:val="24"/>
          <w:szCs w:val="24"/>
        </w:rPr>
        <w:t xml:space="preserve"> </w:t>
      </w:r>
      <w:r w:rsidRPr="00D06BE3">
        <w:rPr>
          <w:rFonts w:ascii="Times New Roman" w:eastAsia="Cambria" w:hAnsi="Times New Roman" w:cs="Times New Roman"/>
          <w:sz w:val="24"/>
          <w:szCs w:val="24"/>
        </w:rPr>
        <w:t>Urządzenia sieciowe</w:t>
      </w:r>
    </w:p>
    <w:p w14:paraId="3C376627" w14:textId="5789FD3A" w:rsidR="00795EC9" w:rsidRDefault="00795EC9" w:rsidP="00D06BE3">
      <w:pPr>
        <w:spacing w:after="0" w:line="240" w:lineRule="auto"/>
        <w:ind w:left="720" w:right="1"/>
        <w:contextualSpacing/>
        <w:rPr>
          <w:rFonts w:ascii="Times New Roman" w:eastAsia="Cambria" w:hAnsi="Times New Roman" w:cs="Times New Roman"/>
          <w:sz w:val="24"/>
          <w:szCs w:val="24"/>
        </w:rPr>
      </w:pPr>
      <w:r w:rsidRPr="00795EC9">
        <w:rPr>
          <w:rFonts w:ascii="Times New Roman" w:eastAsia="Cambria" w:hAnsi="Times New Roman" w:cs="Times New Roman"/>
          <w:sz w:val="24"/>
          <w:szCs w:val="24"/>
        </w:rPr>
        <w:t>31214100-0</w:t>
      </w:r>
      <w:r>
        <w:rPr>
          <w:rFonts w:ascii="Times New Roman" w:eastAsia="Cambria" w:hAnsi="Times New Roman" w:cs="Times New Roman"/>
          <w:sz w:val="24"/>
          <w:szCs w:val="24"/>
        </w:rPr>
        <w:t xml:space="preserve"> </w:t>
      </w:r>
      <w:r w:rsidRPr="00795EC9">
        <w:rPr>
          <w:rFonts w:ascii="Times New Roman" w:eastAsia="Cambria" w:hAnsi="Times New Roman" w:cs="Times New Roman"/>
          <w:sz w:val="24"/>
          <w:szCs w:val="24"/>
        </w:rPr>
        <w:t>Przełączniki</w:t>
      </w:r>
    </w:p>
    <w:p w14:paraId="0CB6F28B" w14:textId="4804CDDA" w:rsidR="00EE41C4" w:rsidRPr="00D06BE3" w:rsidRDefault="00EE41C4" w:rsidP="00D06BE3">
      <w:pPr>
        <w:spacing w:after="0" w:line="240" w:lineRule="auto"/>
        <w:ind w:left="720" w:right="1"/>
        <w:contextualSpacing/>
        <w:rPr>
          <w:rFonts w:ascii="Times New Roman" w:eastAsia="Cambria" w:hAnsi="Times New Roman" w:cs="Times New Roman"/>
          <w:sz w:val="24"/>
          <w:szCs w:val="24"/>
        </w:rPr>
      </w:pPr>
      <w:r w:rsidRPr="00EE41C4">
        <w:rPr>
          <w:rFonts w:ascii="Times New Roman" w:eastAsia="Cambria" w:hAnsi="Times New Roman" w:cs="Times New Roman"/>
          <w:sz w:val="24"/>
          <w:szCs w:val="24"/>
        </w:rPr>
        <w:t>30236200-4</w:t>
      </w:r>
      <w:r>
        <w:rPr>
          <w:rFonts w:ascii="Times New Roman" w:eastAsia="Cambria" w:hAnsi="Times New Roman" w:cs="Times New Roman"/>
          <w:sz w:val="24"/>
          <w:szCs w:val="24"/>
        </w:rPr>
        <w:t xml:space="preserve"> </w:t>
      </w:r>
      <w:r w:rsidRPr="00EE41C4">
        <w:rPr>
          <w:rFonts w:ascii="Times New Roman" w:eastAsia="Cambria" w:hAnsi="Times New Roman" w:cs="Times New Roman"/>
          <w:sz w:val="24"/>
          <w:szCs w:val="24"/>
        </w:rPr>
        <w:t>Urządzenia do przetwarzania danych</w:t>
      </w:r>
    </w:p>
    <w:p w14:paraId="3546137E" w14:textId="030F9437" w:rsidR="006F06A9" w:rsidRPr="00CB08A8" w:rsidRDefault="006F06A9" w:rsidP="00A618C4">
      <w:pPr>
        <w:spacing w:after="0" w:line="240" w:lineRule="auto"/>
        <w:ind w:left="720" w:right="1"/>
        <w:contextualSpacing/>
        <w:rPr>
          <w:rFonts w:ascii="Times New Roman" w:eastAsia="Calibri" w:hAnsi="Times New Roman" w:cs="Times New Roman"/>
          <w:bCs/>
          <w:sz w:val="24"/>
          <w:szCs w:val="24"/>
        </w:rPr>
      </w:pPr>
      <w:r w:rsidRPr="00CB08A8">
        <w:rPr>
          <w:rFonts w:ascii="Times New Roman" w:eastAsia="Cambria" w:hAnsi="Times New Roman" w:cs="Times New Roman"/>
          <w:bCs/>
          <w:sz w:val="24"/>
          <w:szCs w:val="24"/>
        </w:rPr>
        <w:t>48517000-5</w:t>
      </w:r>
      <w:r w:rsidRPr="00CB08A8">
        <w:rPr>
          <w:rFonts w:ascii="Times New Roman" w:eastAsia="Calibri" w:hAnsi="Times New Roman" w:cs="Times New Roman"/>
          <w:bCs/>
          <w:sz w:val="24"/>
          <w:szCs w:val="24"/>
        </w:rPr>
        <w:t xml:space="preserve"> Pakiety oprogramowania informatycznego</w:t>
      </w:r>
    </w:p>
    <w:p w14:paraId="71F19C10" w14:textId="1141BDA2" w:rsidR="003561CE" w:rsidRDefault="00E14A13" w:rsidP="00C434EE">
      <w:pPr>
        <w:spacing w:after="0" w:line="240" w:lineRule="auto"/>
        <w:ind w:left="720" w:right="1"/>
        <w:contextualSpacing/>
        <w:rPr>
          <w:rFonts w:ascii="Times New Roman" w:eastAsia="Calibri" w:hAnsi="Times New Roman" w:cs="Times New Roman"/>
          <w:sz w:val="24"/>
          <w:szCs w:val="24"/>
        </w:rPr>
      </w:pPr>
      <w:r w:rsidRPr="00CB08A8">
        <w:rPr>
          <w:rFonts w:ascii="Times New Roman" w:eastAsia="Cambria" w:hAnsi="Times New Roman" w:cs="Times New Roman"/>
          <w:bCs/>
          <w:sz w:val="24"/>
          <w:szCs w:val="24"/>
        </w:rPr>
        <w:t>48900000-7</w:t>
      </w:r>
      <w:r w:rsidRPr="00CB08A8">
        <w:rPr>
          <w:rFonts w:ascii="Times New Roman" w:eastAsia="Calibri" w:hAnsi="Times New Roman" w:cs="Times New Roman"/>
          <w:bCs/>
          <w:sz w:val="24"/>
          <w:szCs w:val="24"/>
        </w:rPr>
        <w:t xml:space="preserve"> Różne pakiety</w:t>
      </w:r>
      <w:r w:rsidRPr="00A618C4">
        <w:rPr>
          <w:rFonts w:ascii="Times New Roman" w:eastAsia="Calibri" w:hAnsi="Times New Roman" w:cs="Times New Roman"/>
          <w:sz w:val="24"/>
          <w:szCs w:val="24"/>
        </w:rPr>
        <w:t xml:space="preserve"> oprogramowania i systemy komputerowe</w:t>
      </w:r>
    </w:p>
    <w:p w14:paraId="76F798DE" w14:textId="77777777" w:rsidR="009C6D0D" w:rsidRPr="009C6D0D" w:rsidRDefault="009C6D0D" w:rsidP="009C6D0D">
      <w:pPr>
        <w:spacing w:after="0" w:line="240" w:lineRule="auto"/>
        <w:ind w:left="714"/>
        <w:contextualSpacing/>
        <w:jc w:val="both"/>
        <w:rPr>
          <w:rFonts w:ascii="Times New Roman" w:eastAsia="Calibri" w:hAnsi="Times New Roman" w:cs="Times New Roman"/>
          <w:sz w:val="24"/>
          <w:szCs w:val="24"/>
        </w:rPr>
      </w:pPr>
      <w:r w:rsidRPr="009C6D0D">
        <w:rPr>
          <w:rFonts w:ascii="Times New Roman" w:eastAsia="Calibri" w:hAnsi="Times New Roman" w:cs="Times New Roman"/>
          <w:sz w:val="24"/>
          <w:szCs w:val="24"/>
        </w:rPr>
        <w:t xml:space="preserve">Zamawiający informuje, że tam, gdzie Zamawiający opisał przedmiot zamówienia przez odniesienie do norm, europejskich ocen technicznych, aprobat, specyfikacji technicznych i systemów referencji technicznych, dopuszcza się rozwiązania równoważne opisywanym. </w:t>
      </w:r>
    </w:p>
    <w:p w14:paraId="13B06F38" w14:textId="77777777" w:rsidR="009C6D0D" w:rsidRPr="009C6D0D" w:rsidRDefault="009C6D0D" w:rsidP="009C6D0D">
      <w:pPr>
        <w:spacing w:after="0" w:line="240" w:lineRule="auto"/>
        <w:ind w:left="714"/>
        <w:contextualSpacing/>
        <w:jc w:val="both"/>
        <w:rPr>
          <w:rFonts w:ascii="Times New Roman" w:eastAsia="Calibri" w:hAnsi="Times New Roman" w:cs="Times New Roman"/>
          <w:sz w:val="24"/>
          <w:szCs w:val="24"/>
        </w:rPr>
      </w:pPr>
      <w:r w:rsidRPr="009C6D0D">
        <w:rPr>
          <w:rFonts w:ascii="Times New Roman" w:eastAsia="Calibri" w:hAnsi="Times New Roman" w:cs="Times New Roman"/>
          <w:sz w:val="24"/>
          <w:szCs w:val="24"/>
        </w:rPr>
        <w:t>Zamawiający informuje, że tam, gdzie w SWZ oraz jej załącznikach opisał przedmiot zamówienia przez wskazanie znaków towarowych, patentów lub pochodzenia, źródła lub szczególnego procesu, który charakteryzuje produkty dostarczane przez konkretnego Wykonawcę, co mogłoby doprowadzić do uprzywilejowania lub wyeliminowania niektórych Wykonawców lub produktów, Zamawiający dopuszcza rozwiązanie równoważne opisywanym pod warunkiem, że będą one o nie gorszych właściwościach i jakości.</w:t>
      </w:r>
    </w:p>
    <w:p w14:paraId="1B3CCA6D" w14:textId="1A2D1DCF" w:rsidR="00A618C4" w:rsidRPr="009C6D0D" w:rsidRDefault="009C6D0D" w:rsidP="009C6D0D">
      <w:pPr>
        <w:spacing w:after="0" w:line="240" w:lineRule="auto"/>
        <w:ind w:left="714"/>
        <w:contextualSpacing/>
        <w:jc w:val="both"/>
        <w:rPr>
          <w:rFonts w:ascii="Times New Roman" w:eastAsia="Calibri" w:hAnsi="Times New Roman" w:cs="Times New Roman"/>
          <w:b/>
          <w:bCs/>
          <w:sz w:val="24"/>
          <w:szCs w:val="24"/>
        </w:rPr>
      </w:pPr>
      <w:r w:rsidRPr="009C6D0D">
        <w:rPr>
          <w:rFonts w:ascii="Times New Roman" w:eastAsia="Calibri" w:hAnsi="Times New Roman" w:cs="Times New Roman"/>
          <w:b/>
          <w:bCs/>
          <w:sz w:val="24"/>
          <w:szCs w:val="24"/>
        </w:rPr>
        <w:t>Wykonawca, który powołuje się na rozwiązania równoważne opisywanym przez Zamawiającego, jest obowiązany udowodnić w swojej ofercie, że proponowane rozwiązania w równoważnym stopniu spełniają wymagania określone w opisie przedmiotu zamówienia.</w:t>
      </w:r>
    </w:p>
    <w:p w14:paraId="221CEE2B" w14:textId="77777777" w:rsidR="00AD08D6" w:rsidRPr="00005453" w:rsidRDefault="00AD08D6" w:rsidP="00D8015E">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005453">
        <w:rPr>
          <w:rFonts w:ascii="Times New Roman" w:eastAsia="Calibri" w:hAnsi="Times New Roman" w:cs="Times New Roman"/>
          <w:sz w:val="24"/>
          <w:szCs w:val="24"/>
        </w:rPr>
        <w:t>Zamawiający dopuszcza możliwości składnia ofert częściowych. Wykonawca może złożyć ofertę na dowolną ilość części zamówienia. Każda oferta będzie oceniana odrębnie dla każdej części zamówienia, dla której została złożona.</w:t>
      </w:r>
    </w:p>
    <w:p w14:paraId="4AE9ADAE" w14:textId="77777777" w:rsidR="00AD08D6" w:rsidRPr="00AD08D6" w:rsidRDefault="00AD08D6" w:rsidP="00D8015E">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dopuszcza składania ofert wariantowych.</w:t>
      </w:r>
    </w:p>
    <w:p w14:paraId="01B8BFAF" w14:textId="77777777" w:rsidR="00AD08D6" w:rsidRPr="00AD08D6" w:rsidRDefault="00AD08D6" w:rsidP="00493D9F">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przewiduje zawarcia umowy ramowej.</w:t>
      </w:r>
    </w:p>
    <w:p w14:paraId="279E5D64" w14:textId="77777777" w:rsidR="00AD08D6" w:rsidRPr="00AD08D6" w:rsidRDefault="00AD08D6" w:rsidP="000928F6">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przewiduje wyboru oferty najkorzystniejszej z zastosowaniem aukcji elektronicznej oraz udzielenia zamówień powtarzających się.</w:t>
      </w:r>
    </w:p>
    <w:p w14:paraId="01717D62" w14:textId="396E12AE" w:rsidR="00AD08D6" w:rsidRPr="00AD08D6" w:rsidRDefault="00AD08D6" w:rsidP="00C2588B">
      <w:pPr>
        <w:numPr>
          <w:ilvl w:val="0"/>
          <w:numId w:val="2"/>
        </w:numPr>
        <w:spacing w:after="0" w:line="240" w:lineRule="auto"/>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przewiduje możliwości udzielania zamówień, o których mowa w art. 214 ust. 1 pkt 7</w:t>
      </w:r>
      <w:r w:rsidR="006349F3">
        <w:rPr>
          <w:rFonts w:ascii="Times New Roman" w:eastAsia="Calibri" w:hAnsi="Times New Roman" w:cs="Times New Roman"/>
          <w:sz w:val="24"/>
          <w:szCs w:val="24"/>
        </w:rPr>
        <w:t>)</w:t>
      </w:r>
      <w:r w:rsidRPr="00AD08D6">
        <w:rPr>
          <w:rFonts w:ascii="Times New Roman" w:eastAsia="Calibri" w:hAnsi="Times New Roman" w:cs="Times New Roman"/>
          <w:sz w:val="24"/>
          <w:szCs w:val="24"/>
        </w:rPr>
        <w:t xml:space="preserve"> i pkt 8</w:t>
      </w:r>
      <w:r w:rsidR="006349F3">
        <w:rPr>
          <w:rFonts w:ascii="Times New Roman" w:eastAsia="Calibri" w:hAnsi="Times New Roman" w:cs="Times New Roman"/>
          <w:sz w:val="24"/>
          <w:szCs w:val="24"/>
        </w:rPr>
        <w:t>)</w:t>
      </w:r>
      <w:r w:rsidRPr="00AD08D6">
        <w:rPr>
          <w:rFonts w:ascii="Times New Roman" w:eastAsia="Calibri" w:hAnsi="Times New Roman" w:cs="Times New Roman"/>
          <w:sz w:val="24"/>
          <w:szCs w:val="24"/>
        </w:rPr>
        <w:t xml:space="preserve"> ustawy.</w:t>
      </w:r>
    </w:p>
    <w:p w14:paraId="15AC84F0" w14:textId="3D8C0257" w:rsidR="00AD08D6" w:rsidRDefault="00AD08D6" w:rsidP="00C2588B">
      <w:pPr>
        <w:numPr>
          <w:ilvl w:val="0"/>
          <w:numId w:val="2"/>
        </w:numPr>
        <w:spacing w:after="0" w:line="240" w:lineRule="auto"/>
        <w:contextualSpacing/>
        <w:jc w:val="both"/>
        <w:rPr>
          <w:rFonts w:ascii="Times New Roman" w:eastAsia="Calibri" w:hAnsi="Times New Roman" w:cs="Times New Roman"/>
          <w:sz w:val="24"/>
          <w:szCs w:val="24"/>
        </w:rPr>
      </w:pPr>
      <w:r w:rsidRPr="00AD08D6">
        <w:rPr>
          <w:rFonts w:ascii="Times New Roman" w:eastAsia="Calibri" w:hAnsi="Times New Roman" w:cs="Times New Roman"/>
          <w:sz w:val="24"/>
          <w:szCs w:val="24"/>
        </w:rPr>
        <w:t>Zamawiający nie wymaga i nie dopuszcza złożenia ofert w postaci katalogów elektronicznych lub dołączenia do ofert katalogów elektronicznych.</w:t>
      </w:r>
    </w:p>
    <w:p w14:paraId="33BE2DD7" w14:textId="77777777" w:rsidR="006349F3" w:rsidRPr="006349F3" w:rsidRDefault="006349F3" w:rsidP="006349F3">
      <w:pPr>
        <w:numPr>
          <w:ilvl w:val="0"/>
          <w:numId w:val="2"/>
        </w:numPr>
        <w:spacing w:after="0" w:line="240" w:lineRule="auto"/>
        <w:contextualSpacing/>
        <w:jc w:val="both"/>
        <w:rPr>
          <w:rFonts w:ascii="Times New Roman" w:eastAsia="Calibri" w:hAnsi="Times New Roman" w:cs="Times New Roman"/>
          <w:sz w:val="24"/>
          <w:szCs w:val="24"/>
        </w:rPr>
      </w:pPr>
      <w:r w:rsidRPr="006349F3">
        <w:rPr>
          <w:rFonts w:ascii="Times New Roman" w:eastAsia="Calibri" w:hAnsi="Times New Roman" w:cs="Times New Roman"/>
          <w:sz w:val="24"/>
          <w:szCs w:val="24"/>
        </w:rPr>
        <w:t>Zamawiający nie zastrzega możliwości ubieganie się o wykonie zamówienia wyłącznie przez Wykonawców, o których mowa w art. 94 ustawy.</w:t>
      </w:r>
    </w:p>
    <w:p w14:paraId="6A5BB7B6" w14:textId="1BD15E92" w:rsidR="00005453" w:rsidRPr="00005453" w:rsidRDefault="00372E5F" w:rsidP="00372E5F">
      <w:pPr>
        <w:numPr>
          <w:ilvl w:val="0"/>
          <w:numId w:val="2"/>
        </w:numPr>
        <w:spacing w:after="0" w:line="240" w:lineRule="auto"/>
        <w:contextualSpacing/>
        <w:jc w:val="both"/>
        <w:rPr>
          <w:rFonts w:ascii="Times New Roman" w:eastAsia="Calibri" w:hAnsi="Times New Roman" w:cs="Times New Roman"/>
          <w:sz w:val="24"/>
          <w:szCs w:val="24"/>
        </w:rPr>
      </w:pPr>
      <w:r w:rsidRPr="00372E5F">
        <w:rPr>
          <w:rFonts w:ascii="Times New Roman" w:eastAsia="Calibri" w:hAnsi="Times New Roman" w:cs="Times New Roman"/>
          <w:sz w:val="24"/>
          <w:szCs w:val="24"/>
        </w:rPr>
        <w:t>Zamawiający nie przewiduje wymagań w zakresie zatrudnienia na podstawie stosunku pracy, w okolicznościach o których mowa w art. 95 ustawy.</w:t>
      </w:r>
    </w:p>
    <w:p w14:paraId="3F4293A1" w14:textId="5BA3C0B8" w:rsidR="006349F3" w:rsidRPr="0052022D" w:rsidRDefault="00005453" w:rsidP="00005453">
      <w:pPr>
        <w:numPr>
          <w:ilvl w:val="0"/>
          <w:numId w:val="2"/>
        </w:numPr>
        <w:spacing w:after="0" w:line="240" w:lineRule="auto"/>
        <w:contextualSpacing/>
        <w:jc w:val="both"/>
        <w:rPr>
          <w:rFonts w:ascii="Times New Roman" w:eastAsia="Calibri" w:hAnsi="Times New Roman" w:cs="Times New Roman"/>
          <w:sz w:val="24"/>
          <w:szCs w:val="24"/>
        </w:rPr>
      </w:pPr>
      <w:r w:rsidRPr="0052022D">
        <w:rPr>
          <w:rFonts w:ascii="Times New Roman" w:eastAsia="Calibri" w:hAnsi="Times New Roman" w:cs="Times New Roman"/>
          <w:sz w:val="24"/>
          <w:szCs w:val="24"/>
        </w:rPr>
        <w:t>Zamawiający nie określa dodatkowych wymagań związanych z zatrudnianiem osób, o których mowa w art. 96 ust. 2 pkt. 2) ustawy.</w:t>
      </w:r>
    </w:p>
    <w:p w14:paraId="40599629" w14:textId="77777777" w:rsidR="00A204F3" w:rsidRPr="00A618C4" w:rsidRDefault="00A204F3" w:rsidP="00A618C4">
      <w:pPr>
        <w:spacing w:after="0" w:line="240" w:lineRule="auto"/>
        <w:ind w:left="720"/>
        <w:jc w:val="both"/>
        <w:rPr>
          <w:rFonts w:ascii="Times New Roman" w:eastAsia="Calibri" w:hAnsi="Times New Roman" w:cs="Times New Roman"/>
          <w:sz w:val="24"/>
          <w:szCs w:val="24"/>
        </w:rPr>
      </w:pPr>
    </w:p>
    <w:p w14:paraId="0AF1DA4B"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TERMIN WYKONANIA ZAMÓWIENIA</w:t>
      </w:r>
    </w:p>
    <w:p w14:paraId="6007139D" w14:textId="77777777" w:rsidR="00385B81" w:rsidRPr="001E0F9E" w:rsidRDefault="00385B81" w:rsidP="007445D5">
      <w:pPr>
        <w:numPr>
          <w:ilvl w:val="0"/>
          <w:numId w:val="3"/>
        </w:numPr>
        <w:spacing w:after="0" w:line="240" w:lineRule="auto"/>
        <w:ind w:left="851" w:hanging="284"/>
        <w:jc w:val="both"/>
        <w:rPr>
          <w:rFonts w:ascii="Times New Roman" w:eastAsia="Calibri" w:hAnsi="Times New Roman" w:cs="Times New Roman"/>
          <w:sz w:val="24"/>
          <w:szCs w:val="24"/>
        </w:rPr>
      </w:pPr>
      <w:r w:rsidRPr="001E0F9E">
        <w:rPr>
          <w:rFonts w:ascii="Times New Roman" w:eastAsia="Calibri" w:hAnsi="Times New Roman" w:cs="Times New Roman"/>
          <w:sz w:val="24"/>
          <w:szCs w:val="24"/>
        </w:rPr>
        <w:t>Termin realizacji zamówienia:</w:t>
      </w:r>
    </w:p>
    <w:p w14:paraId="0A88633A" w14:textId="01A09A57" w:rsidR="00385B81" w:rsidRPr="00C500CB" w:rsidRDefault="00385B81" w:rsidP="007445D5">
      <w:pPr>
        <w:numPr>
          <w:ilvl w:val="0"/>
          <w:numId w:val="26"/>
        </w:numPr>
        <w:spacing w:after="0" w:line="240" w:lineRule="auto"/>
        <w:ind w:left="1134" w:hanging="283"/>
        <w:jc w:val="both"/>
        <w:rPr>
          <w:rFonts w:ascii="Times New Roman" w:eastAsia="Calibri" w:hAnsi="Times New Roman" w:cs="Times New Roman"/>
          <w:sz w:val="24"/>
          <w:szCs w:val="24"/>
        </w:rPr>
      </w:pPr>
      <w:r w:rsidRPr="00C500CB">
        <w:rPr>
          <w:rFonts w:ascii="Times New Roman" w:eastAsia="Calibri" w:hAnsi="Times New Roman" w:cs="Times New Roman"/>
          <w:sz w:val="24"/>
          <w:szCs w:val="24"/>
        </w:rPr>
        <w:t xml:space="preserve">Część 1 nie później niż w ciągu </w:t>
      </w:r>
      <w:r w:rsidR="00EE41C4">
        <w:rPr>
          <w:rFonts w:ascii="Times New Roman" w:eastAsia="Calibri" w:hAnsi="Times New Roman" w:cs="Times New Roman"/>
          <w:sz w:val="24"/>
          <w:szCs w:val="24"/>
        </w:rPr>
        <w:t>45</w:t>
      </w:r>
      <w:r w:rsidRPr="00C500CB">
        <w:rPr>
          <w:rFonts w:ascii="Times New Roman" w:eastAsia="Calibri" w:hAnsi="Times New Roman" w:cs="Times New Roman"/>
          <w:sz w:val="24"/>
          <w:szCs w:val="24"/>
        </w:rPr>
        <w:t xml:space="preserve"> dni od daty zawarcia umowy.</w:t>
      </w:r>
    </w:p>
    <w:p w14:paraId="2D535ED8" w14:textId="22D82026" w:rsidR="00385B81" w:rsidRPr="00C500CB" w:rsidRDefault="00385B81" w:rsidP="004520B0">
      <w:pPr>
        <w:numPr>
          <w:ilvl w:val="0"/>
          <w:numId w:val="26"/>
        </w:numPr>
        <w:spacing w:after="0" w:line="240" w:lineRule="auto"/>
        <w:ind w:left="1134" w:hanging="283"/>
        <w:contextualSpacing/>
        <w:jc w:val="both"/>
        <w:rPr>
          <w:rFonts w:ascii="Times New Roman" w:eastAsia="Calibri" w:hAnsi="Times New Roman" w:cs="Times New Roman"/>
          <w:sz w:val="24"/>
          <w:szCs w:val="24"/>
        </w:rPr>
      </w:pPr>
      <w:r w:rsidRPr="00C500CB">
        <w:rPr>
          <w:rFonts w:ascii="Times New Roman" w:eastAsia="Calibri" w:hAnsi="Times New Roman" w:cs="Times New Roman"/>
          <w:sz w:val="24"/>
          <w:szCs w:val="24"/>
        </w:rPr>
        <w:t xml:space="preserve">Część 2 nie później niż w ciągu </w:t>
      </w:r>
      <w:r w:rsidR="00EE41C4">
        <w:rPr>
          <w:rFonts w:ascii="Times New Roman" w:eastAsia="Calibri" w:hAnsi="Times New Roman" w:cs="Times New Roman"/>
          <w:sz w:val="24"/>
          <w:szCs w:val="24"/>
        </w:rPr>
        <w:t>45</w:t>
      </w:r>
      <w:r w:rsidRPr="00C500CB">
        <w:rPr>
          <w:rFonts w:ascii="Times New Roman" w:eastAsia="Calibri" w:hAnsi="Times New Roman" w:cs="Times New Roman"/>
          <w:sz w:val="24"/>
          <w:szCs w:val="24"/>
        </w:rPr>
        <w:t xml:space="preserve"> dni od daty zawarcia umowy.</w:t>
      </w:r>
    </w:p>
    <w:p w14:paraId="34115166" w14:textId="746BFCFB" w:rsidR="00A618C4" w:rsidRDefault="00385B81" w:rsidP="00551E36">
      <w:pPr>
        <w:numPr>
          <w:ilvl w:val="0"/>
          <w:numId w:val="3"/>
        </w:numPr>
        <w:spacing w:after="0" w:line="240" w:lineRule="auto"/>
        <w:ind w:left="851"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 datę zawarcia umowy Zamawiający przyjmuje dzień, w którym zostanie ona podpisana przez obie Strony Umowy.</w:t>
      </w:r>
    </w:p>
    <w:p w14:paraId="00857EAF" w14:textId="77777777" w:rsidR="009B2E82" w:rsidRDefault="009B2E82" w:rsidP="00A618C4">
      <w:pPr>
        <w:spacing w:after="0" w:line="240" w:lineRule="auto"/>
        <w:ind w:left="993"/>
        <w:contextualSpacing/>
        <w:jc w:val="both"/>
        <w:rPr>
          <w:rFonts w:ascii="Times New Roman" w:eastAsia="Calibri" w:hAnsi="Times New Roman" w:cs="Times New Roman"/>
          <w:sz w:val="24"/>
          <w:szCs w:val="24"/>
        </w:rPr>
      </w:pPr>
    </w:p>
    <w:p w14:paraId="394C67B6" w14:textId="0B9E1F4D" w:rsidR="00A618C4" w:rsidRPr="007F72DF"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7F72DF">
        <w:rPr>
          <w:rFonts w:ascii="Times New Roman" w:eastAsia="Calibri" w:hAnsi="Times New Roman" w:cs="Times New Roman"/>
          <w:b/>
          <w:sz w:val="24"/>
          <w:szCs w:val="24"/>
        </w:rPr>
        <w:t>INFORMACJA O PRZEDMIOTOWYCH ŚRODKACH DOWODOWYCH</w:t>
      </w:r>
    </w:p>
    <w:p w14:paraId="0E613715" w14:textId="77777777" w:rsidR="00B9185D" w:rsidRDefault="00A618C4" w:rsidP="00A618C4">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9A0466">
        <w:rPr>
          <w:rFonts w:ascii="Times New Roman" w:eastAsia="Calibri" w:hAnsi="Times New Roman" w:cs="Times New Roman"/>
          <w:bCs/>
          <w:sz w:val="24"/>
          <w:szCs w:val="24"/>
        </w:rPr>
        <w:t>W celu potwierdzenia zgodności oferowanych dostaw lub usług, z wymaganiami, cechami lub kryteriami określonymi w opisie przedmiotu zamówienia</w:t>
      </w:r>
      <w:r w:rsidR="00B9185D">
        <w:rPr>
          <w:rFonts w:ascii="Times New Roman" w:eastAsia="Calibri" w:hAnsi="Times New Roman" w:cs="Times New Roman"/>
          <w:bCs/>
          <w:sz w:val="24"/>
          <w:szCs w:val="24"/>
        </w:rPr>
        <w:t>:</w:t>
      </w:r>
    </w:p>
    <w:p w14:paraId="16697539" w14:textId="77777777" w:rsidR="0036369A" w:rsidRPr="00EE41C4" w:rsidRDefault="00B9185D" w:rsidP="004520B0">
      <w:pPr>
        <w:pStyle w:val="Akapitzlist"/>
        <w:numPr>
          <w:ilvl w:val="0"/>
          <w:numId w:val="27"/>
        </w:numPr>
        <w:spacing w:line="240" w:lineRule="auto"/>
        <w:ind w:left="993" w:hanging="284"/>
        <w:jc w:val="both"/>
        <w:rPr>
          <w:rFonts w:eastAsia="Calibri"/>
          <w:bCs/>
        </w:rPr>
      </w:pPr>
      <w:r w:rsidRPr="00EE41C4">
        <w:rPr>
          <w:rFonts w:eastAsia="Calibri"/>
          <w:bCs/>
        </w:rPr>
        <w:t xml:space="preserve">Wykonawca, który składa ofertę na </w:t>
      </w:r>
      <w:r w:rsidRPr="00EE41C4">
        <w:rPr>
          <w:rFonts w:eastAsia="Calibri"/>
          <w:b/>
        </w:rPr>
        <w:t>Część 1</w:t>
      </w:r>
      <w:r w:rsidRPr="00EE41C4">
        <w:rPr>
          <w:rFonts w:eastAsia="Calibri"/>
          <w:bCs/>
        </w:rPr>
        <w:t xml:space="preserve"> zamówienia zobowiązany jest złożyć</w:t>
      </w:r>
      <w:r w:rsidR="0036369A" w:rsidRPr="00EE41C4">
        <w:rPr>
          <w:rFonts w:eastAsia="Calibri"/>
          <w:bCs/>
        </w:rPr>
        <w:t>:</w:t>
      </w:r>
    </w:p>
    <w:p w14:paraId="3D24E065" w14:textId="45892FAC" w:rsidR="00FB36DA" w:rsidRDefault="00FB36DA" w:rsidP="004520B0">
      <w:pPr>
        <w:pStyle w:val="Akapitzlist"/>
        <w:numPr>
          <w:ilvl w:val="0"/>
          <w:numId w:val="36"/>
        </w:numPr>
        <w:spacing w:line="240" w:lineRule="auto"/>
        <w:ind w:left="1276" w:hanging="283"/>
        <w:jc w:val="both"/>
        <w:rPr>
          <w:rFonts w:eastAsia="Calibri"/>
          <w:bCs/>
        </w:rPr>
      </w:pPr>
      <w:r w:rsidRPr="00FB36DA">
        <w:rPr>
          <w:rFonts w:eastAsia="Calibri"/>
          <w:bCs/>
        </w:rPr>
        <w:t xml:space="preserve">opis charakterystyki zaoferowanego sprzętu informatycznego </w:t>
      </w:r>
      <w:r w:rsidRPr="00EE41C4">
        <w:rPr>
          <w:rFonts w:eastAsia="Calibri"/>
          <w:bCs/>
        </w:rPr>
        <w:t>wraz z zaoferowanym oprogramowaniem wskazanego w tabeli w pkt. 3</w:t>
      </w:r>
      <w:r w:rsidRPr="00FB36DA">
        <w:rPr>
          <w:rFonts w:eastAsia="Calibri"/>
          <w:bCs/>
        </w:rPr>
        <w:t xml:space="preserve"> Formularza ofertowego zawierający również nazwę producenta i model dla każdego z</w:t>
      </w:r>
      <w:r w:rsidR="0015552E">
        <w:rPr>
          <w:rFonts w:eastAsia="Calibri"/>
          <w:bCs/>
        </w:rPr>
        <w:t> </w:t>
      </w:r>
      <w:r w:rsidRPr="00FB36DA">
        <w:rPr>
          <w:rFonts w:eastAsia="Calibri"/>
          <w:bCs/>
        </w:rPr>
        <w:t>zaoferowanego sprzętu informatycznego wraz z nazwą i wersją zaoferowanego oprogramowani</w:t>
      </w:r>
      <w:r w:rsidR="00171245">
        <w:rPr>
          <w:rFonts w:eastAsia="Calibri"/>
          <w:bCs/>
        </w:rPr>
        <w:t>a</w:t>
      </w:r>
      <w:r w:rsidRPr="00FB36DA">
        <w:rPr>
          <w:rFonts w:eastAsia="Calibri"/>
          <w:bCs/>
        </w:rPr>
        <w:t>. Opis, o którym mowa, powinien odnosić się do każdego z</w:t>
      </w:r>
      <w:r w:rsidR="00171245">
        <w:rPr>
          <w:rFonts w:eastAsia="Calibri"/>
          <w:bCs/>
        </w:rPr>
        <w:t> </w:t>
      </w:r>
      <w:r w:rsidRPr="00FB36DA">
        <w:rPr>
          <w:rFonts w:eastAsia="Calibri"/>
          <w:bCs/>
        </w:rPr>
        <w:t>wymagań określonych w SOPZ w celu umożliwienia Zamawiającemu weryfikacji spełniania przez oferowany sprzęt informatyczny i</w:t>
      </w:r>
      <w:r w:rsidR="001021E4">
        <w:rPr>
          <w:rFonts w:eastAsia="Calibri"/>
          <w:bCs/>
        </w:rPr>
        <w:t> </w:t>
      </w:r>
      <w:r w:rsidR="002444CC">
        <w:rPr>
          <w:rFonts w:eastAsia="Calibri"/>
          <w:bCs/>
        </w:rPr>
        <w:t>oprogramowanie</w:t>
      </w:r>
      <w:r w:rsidRPr="00FB36DA">
        <w:rPr>
          <w:rFonts w:eastAsia="Calibri"/>
          <w:bCs/>
        </w:rPr>
        <w:t xml:space="preserve"> wymagań minimalnych określonych w SOPZ;</w:t>
      </w:r>
    </w:p>
    <w:p w14:paraId="7B24EBD0" w14:textId="633884B4" w:rsidR="00743006" w:rsidRPr="00743006" w:rsidRDefault="00743006" w:rsidP="00743006">
      <w:pPr>
        <w:pStyle w:val="Akapitzlist"/>
        <w:numPr>
          <w:ilvl w:val="0"/>
          <w:numId w:val="36"/>
        </w:numPr>
        <w:spacing w:line="240" w:lineRule="auto"/>
        <w:ind w:left="1276" w:hanging="283"/>
        <w:jc w:val="both"/>
        <w:rPr>
          <w:rFonts w:eastAsia="Calibri"/>
          <w:bCs/>
        </w:rPr>
      </w:pPr>
      <w:r w:rsidRPr="00743006">
        <w:rPr>
          <w:rFonts w:eastAsia="Calibri"/>
          <w:bCs/>
        </w:rPr>
        <w:t>dla zaoferowanego modelu serwera:</w:t>
      </w:r>
    </w:p>
    <w:p w14:paraId="54487FF1" w14:textId="42F06E43" w:rsidR="001021E4" w:rsidRDefault="00EE41C4" w:rsidP="00743006">
      <w:pPr>
        <w:pStyle w:val="Akapitzlist"/>
        <w:numPr>
          <w:ilvl w:val="0"/>
          <w:numId w:val="62"/>
        </w:numPr>
        <w:spacing w:line="240" w:lineRule="auto"/>
        <w:ind w:left="1560" w:hanging="284"/>
        <w:jc w:val="both"/>
        <w:rPr>
          <w:rFonts w:eastAsia="Calibri"/>
          <w:bCs/>
        </w:rPr>
      </w:pPr>
      <w:r w:rsidRPr="00EE41C4">
        <w:rPr>
          <w:rFonts w:eastAsia="Calibri"/>
          <w:bCs/>
        </w:rPr>
        <w:t>raport z oprogramowania testującego w teście SPECrate2017_fp_base w</w:t>
      </w:r>
      <w:r>
        <w:rPr>
          <w:rFonts w:eastAsia="Calibri"/>
          <w:bCs/>
        </w:rPr>
        <w:t> </w:t>
      </w:r>
      <w:r w:rsidRPr="00EE41C4">
        <w:rPr>
          <w:rFonts w:eastAsia="Calibri"/>
          <w:bCs/>
        </w:rPr>
        <w:t>standardzie organizacji Standard Performance Evaluation Corporation (www.spec.org) potwierdzający minimalną liczbę punktów określoną w SOPZ dla procesora dedykowanego do pracy z zaoferowanym serwerem – Zamawiający dopuszcza złożenie dokumentu w języku angielskim;</w:t>
      </w:r>
    </w:p>
    <w:p w14:paraId="31FD5FD5" w14:textId="0273DB34" w:rsidR="00743006" w:rsidRDefault="00743006" w:rsidP="00743006">
      <w:pPr>
        <w:pStyle w:val="Akapitzlist"/>
        <w:numPr>
          <w:ilvl w:val="0"/>
          <w:numId w:val="62"/>
        </w:numPr>
        <w:spacing w:line="240" w:lineRule="auto"/>
        <w:ind w:left="1560" w:hanging="284"/>
        <w:jc w:val="both"/>
        <w:rPr>
          <w:rFonts w:eastAsia="Calibri"/>
          <w:bCs/>
        </w:rPr>
      </w:pPr>
      <w:r w:rsidRPr="00547BB4">
        <w:rPr>
          <w:rFonts w:eastAsia="Calibri"/>
          <w:bCs/>
        </w:rPr>
        <w:t>dokumenty potwierdzające jakość produktu i sposobu jego wykonania:</w:t>
      </w:r>
    </w:p>
    <w:p w14:paraId="4D794D0E" w14:textId="4F97162A" w:rsidR="00743006" w:rsidRPr="00FB36DA" w:rsidRDefault="00EE41C4" w:rsidP="00743006">
      <w:pPr>
        <w:pStyle w:val="Akapitzlist"/>
        <w:spacing w:line="240" w:lineRule="auto"/>
        <w:ind w:left="1560"/>
        <w:jc w:val="both"/>
        <w:rPr>
          <w:rFonts w:eastAsia="Calibri"/>
          <w:bCs/>
        </w:rPr>
      </w:pPr>
      <w:r w:rsidRPr="00EE41C4">
        <w:rPr>
          <w:rFonts w:eastAsia="Calibri"/>
          <w:bCs/>
        </w:rPr>
        <w:t xml:space="preserve">Certyfikat ISO 9001 lub inny równoważny dokument poświadczający, że producent serwera opracował, wdrożył i certyfikował system zarządzania jakością; Certyfikat ISO 50001 lub inny równoważny dokument poświadczający, że producent serwera posiada system zarządzania energią, zmniejszający zużycie energii, wpływy na środowisko i zwiększający rentowność; Deklaracja zgodności CE lub inny równoważny dokument poświadczający, </w:t>
      </w:r>
      <w:r w:rsidR="001F2840">
        <w:rPr>
          <w:rFonts w:eastAsia="Calibri"/>
          <w:bCs/>
        </w:rPr>
        <w:t>ż</w:t>
      </w:r>
      <w:r w:rsidRPr="00EE41C4">
        <w:rPr>
          <w:rFonts w:eastAsia="Calibri"/>
          <w:bCs/>
        </w:rPr>
        <w:t>e oferowany serwer spełnia wszystkie zasadnicze wymagania zawarte w poszczególnych dyrektywach nowego podejścia przewidujących oznakowanie CE; Potwierdzenie spełnienia kryteriów środowiskowych, w tym zgodności z dyrektywą RoHS Unii Europejskiej o</w:t>
      </w:r>
      <w:r>
        <w:rPr>
          <w:rFonts w:eastAsia="Calibri"/>
          <w:bCs/>
        </w:rPr>
        <w:t> </w:t>
      </w:r>
      <w:r w:rsidRPr="00EE41C4">
        <w:rPr>
          <w:rFonts w:eastAsia="Calibri"/>
          <w:bCs/>
        </w:rPr>
        <w:t>eliminacji substancji niebezpiecznych w postaci oświadczenia producenta serwera lub innego dokumentu potwierdzającego spełnienie kryteriów środowiskowych w tym zgodności z dyrektywą RoHS Unii Europejskiej o</w:t>
      </w:r>
      <w:r>
        <w:rPr>
          <w:rFonts w:eastAsia="Calibri"/>
          <w:bCs/>
        </w:rPr>
        <w:t> </w:t>
      </w:r>
      <w:r w:rsidRPr="00EE41C4">
        <w:rPr>
          <w:rFonts w:eastAsia="Calibri"/>
          <w:bCs/>
        </w:rPr>
        <w:t>eliminacji substancji niebezpiecznych</w:t>
      </w:r>
      <w:r w:rsidR="009F22ED">
        <w:rPr>
          <w:rFonts w:eastAsia="Calibri"/>
          <w:bCs/>
        </w:rPr>
        <w:t xml:space="preserve"> </w:t>
      </w:r>
      <w:r w:rsidR="009F22ED" w:rsidRPr="00F96FB0">
        <w:rPr>
          <w:rFonts w:eastAsia="Calibri"/>
          <w:bCs/>
        </w:rPr>
        <w:t>– Zamawiający dopuszcza złożenie dokumentów w języku angielskim</w:t>
      </w:r>
      <w:r w:rsidR="003E6AA9">
        <w:rPr>
          <w:rFonts w:eastAsia="Calibri"/>
          <w:bCs/>
        </w:rPr>
        <w:t>;</w:t>
      </w:r>
    </w:p>
    <w:p w14:paraId="3C7513FA" w14:textId="1147775A" w:rsidR="007A4497" w:rsidRDefault="007A4497" w:rsidP="004520B0">
      <w:pPr>
        <w:pStyle w:val="Akapitzlist"/>
        <w:numPr>
          <w:ilvl w:val="0"/>
          <w:numId w:val="36"/>
        </w:numPr>
        <w:spacing w:line="240" w:lineRule="auto"/>
        <w:ind w:left="1276" w:hanging="283"/>
        <w:jc w:val="both"/>
        <w:rPr>
          <w:rFonts w:eastAsia="Calibri"/>
          <w:bCs/>
        </w:rPr>
      </w:pPr>
      <w:r>
        <w:rPr>
          <w:rFonts w:eastAsia="Calibri"/>
          <w:bCs/>
        </w:rPr>
        <w:t xml:space="preserve">dla zaoferowanego modelu </w:t>
      </w:r>
      <w:r w:rsidR="001F2840" w:rsidRPr="001F2840">
        <w:rPr>
          <w:rFonts w:eastAsia="Calibri"/>
          <w:bCs/>
        </w:rPr>
        <w:t>access point</w:t>
      </w:r>
      <w:r w:rsidR="008E5AFF">
        <w:rPr>
          <w:rFonts w:eastAsia="Calibri"/>
          <w:bCs/>
        </w:rPr>
        <w:t xml:space="preserve"> (</w:t>
      </w:r>
      <w:r w:rsidR="001F2840">
        <w:rPr>
          <w:rFonts w:eastAsia="Calibri"/>
          <w:bCs/>
        </w:rPr>
        <w:t>4</w:t>
      </w:r>
      <w:r w:rsidR="008E5AFF">
        <w:rPr>
          <w:rFonts w:eastAsia="Calibri"/>
          <w:bCs/>
        </w:rPr>
        <w:t xml:space="preserve"> szt.)</w:t>
      </w:r>
      <w:r>
        <w:rPr>
          <w:rFonts w:eastAsia="Calibri"/>
          <w:bCs/>
        </w:rPr>
        <w:t>:</w:t>
      </w:r>
    </w:p>
    <w:p w14:paraId="585C6DE1" w14:textId="35B27372" w:rsidR="007A4497" w:rsidRDefault="007A4497" w:rsidP="007A4497">
      <w:pPr>
        <w:pStyle w:val="Akapitzlist"/>
        <w:numPr>
          <w:ilvl w:val="0"/>
          <w:numId w:val="63"/>
        </w:numPr>
        <w:spacing w:line="240" w:lineRule="auto"/>
        <w:ind w:left="1560" w:hanging="284"/>
        <w:jc w:val="both"/>
        <w:rPr>
          <w:rFonts w:eastAsia="Calibri"/>
          <w:bCs/>
        </w:rPr>
      </w:pPr>
      <w:r w:rsidRPr="007A4497">
        <w:rPr>
          <w:rFonts w:eastAsia="Calibri"/>
          <w:bCs/>
        </w:rPr>
        <w:t>dokumenty potwierdzające jakość produktu i sposobu jego wykonania:</w:t>
      </w:r>
    </w:p>
    <w:p w14:paraId="1A377B83" w14:textId="05EA94E9" w:rsidR="007A4497" w:rsidRDefault="001F2840" w:rsidP="007A4497">
      <w:pPr>
        <w:pStyle w:val="Akapitzlist"/>
        <w:spacing w:line="240" w:lineRule="auto"/>
        <w:ind w:left="1560"/>
        <w:jc w:val="both"/>
        <w:rPr>
          <w:rFonts w:eastAsia="Calibri"/>
          <w:bCs/>
        </w:rPr>
      </w:pPr>
      <w:r w:rsidRPr="001F2840">
        <w:rPr>
          <w:rFonts w:eastAsia="Calibri"/>
          <w:bCs/>
        </w:rPr>
        <w:t xml:space="preserve">Deklaracja zgodności CE lub inny równoważny dokument poświadczający, </w:t>
      </w:r>
      <w:r>
        <w:rPr>
          <w:rFonts w:eastAsia="Calibri"/>
          <w:bCs/>
        </w:rPr>
        <w:t>ż</w:t>
      </w:r>
      <w:r w:rsidRPr="001F2840">
        <w:rPr>
          <w:rFonts w:eastAsia="Calibri"/>
          <w:bCs/>
        </w:rPr>
        <w:t xml:space="preserve">e oferowany </w:t>
      </w:r>
      <w:r w:rsidR="009F22ED">
        <w:rPr>
          <w:rFonts w:eastAsia="Calibri"/>
          <w:bCs/>
        </w:rPr>
        <w:t>a</w:t>
      </w:r>
      <w:r w:rsidRPr="001F2840">
        <w:rPr>
          <w:rFonts w:eastAsia="Calibri"/>
          <w:bCs/>
        </w:rPr>
        <w:t xml:space="preserve">ccess </w:t>
      </w:r>
      <w:r w:rsidR="009F22ED">
        <w:rPr>
          <w:rFonts w:eastAsia="Calibri"/>
          <w:bCs/>
        </w:rPr>
        <w:t>p</w:t>
      </w:r>
      <w:r w:rsidRPr="001F2840">
        <w:rPr>
          <w:rFonts w:eastAsia="Calibri"/>
          <w:bCs/>
        </w:rPr>
        <w:t>oint spełnia wszystkie zasadnicze wymagania zawarte w</w:t>
      </w:r>
      <w:r w:rsidR="009F22ED">
        <w:rPr>
          <w:rFonts w:eastAsia="Calibri"/>
          <w:bCs/>
        </w:rPr>
        <w:t> </w:t>
      </w:r>
      <w:r w:rsidRPr="001F2840">
        <w:rPr>
          <w:rFonts w:eastAsia="Calibri"/>
          <w:bCs/>
        </w:rPr>
        <w:t xml:space="preserve">poszczególnych dyrektywach nowego podejścia przewidujących oznakowanie CE. Potwierdzenie spełnienia kryteriów środowiskowych, w tym zgodności z dyrektywą RoHS Unii Europejskiej o eliminacji substancji niebezpiecznych w postaci deklaracji RoHS dla produktu lub oświadczenia producenta </w:t>
      </w:r>
      <w:r w:rsidR="009F22ED">
        <w:rPr>
          <w:rFonts w:eastAsia="Calibri"/>
          <w:bCs/>
        </w:rPr>
        <w:t>a</w:t>
      </w:r>
      <w:r w:rsidRPr="001F2840">
        <w:rPr>
          <w:rFonts w:eastAsia="Calibri"/>
          <w:bCs/>
        </w:rPr>
        <w:t xml:space="preserve">ccess </w:t>
      </w:r>
      <w:r w:rsidR="009F22ED">
        <w:rPr>
          <w:rFonts w:eastAsia="Calibri"/>
          <w:bCs/>
        </w:rPr>
        <w:t>p</w:t>
      </w:r>
      <w:r w:rsidRPr="001F2840">
        <w:rPr>
          <w:rFonts w:eastAsia="Calibri"/>
          <w:bCs/>
        </w:rPr>
        <w:t>oint lub innego dokumentu potwierdzającego spełnienie kryteriów środowiskowych w tym zgodności z dyrektywą RoHS Unii Europejskiej o eliminacji substancji niebezpiecznych</w:t>
      </w:r>
      <w:r w:rsidR="009F22ED">
        <w:rPr>
          <w:rFonts w:eastAsia="Calibri"/>
          <w:bCs/>
        </w:rPr>
        <w:t xml:space="preserve"> </w:t>
      </w:r>
      <w:r w:rsidR="009F22ED" w:rsidRPr="00F96FB0">
        <w:rPr>
          <w:rFonts w:eastAsia="Calibri"/>
          <w:bCs/>
        </w:rPr>
        <w:t>– Zamawiający dopuszcza złożenie dokumentów w języku angielskim</w:t>
      </w:r>
      <w:r w:rsidR="007A4497">
        <w:rPr>
          <w:rFonts w:eastAsia="Calibri"/>
          <w:bCs/>
        </w:rPr>
        <w:t>;</w:t>
      </w:r>
    </w:p>
    <w:p w14:paraId="68E0F837" w14:textId="512DEFB1" w:rsidR="0018738B" w:rsidRDefault="00D75422" w:rsidP="004520B0">
      <w:pPr>
        <w:pStyle w:val="Akapitzlist"/>
        <w:numPr>
          <w:ilvl w:val="0"/>
          <w:numId w:val="36"/>
        </w:numPr>
        <w:spacing w:line="240" w:lineRule="auto"/>
        <w:ind w:left="1276" w:hanging="283"/>
        <w:jc w:val="both"/>
        <w:rPr>
          <w:rFonts w:eastAsia="Calibri"/>
          <w:bCs/>
        </w:rPr>
      </w:pPr>
      <w:r w:rsidRPr="00D75422">
        <w:rPr>
          <w:rFonts w:eastAsia="Calibri"/>
          <w:bCs/>
        </w:rPr>
        <w:t xml:space="preserve">dla zaoferowanego modelu </w:t>
      </w:r>
      <w:r w:rsidR="0087300C">
        <w:rPr>
          <w:rFonts w:eastAsia="Calibri"/>
          <w:bCs/>
        </w:rPr>
        <w:t>przełącznika sieciowego</w:t>
      </w:r>
      <w:r w:rsidRPr="00D75422">
        <w:rPr>
          <w:rFonts w:eastAsia="Calibri"/>
          <w:bCs/>
        </w:rPr>
        <w:t xml:space="preserve"> (</w:t>
      </w:r>
      <w:r w:rsidR="009F22ED">
        <w:rPr>
          <w:rFonts w:eastAsia="Calibri"/>
          <w:bCs/>
        </w:rPr>
        <w:t>2</w:t>
      </w:r>
      <w:r w:rsidRPr="00D75422">
        <w:rPr>
          <w:rFonts w:eastAsia="Calibri"/>
          <w:bCs/>
        </w:rPr>
        <w:t xml:space="preserve"> szt.)</w:t>
      </w:r>
      <w:r w:rsidR="0018738B" w:rsidRPr="0018738B">
        <w:rPr>
          <w:rFonts w:eastAsia="Calibri"/>
          <w:bCs/>
        </w:rPr>
        <w:t>:</w:t>
      </w:r>
    </w:p>
    <w:p w14:paraId="72EEF570" w14:textId="77777777" w:rsidR="00F96FB0" w:rsidRPr="00F96FB0" w:rsidRDefault="00F96FB0" w:rsidP="00F96FB0">
      <w:pPr>
        <w:pStyle w:val="Akapitzlist"/>
        <w:numPr>
          <w:ilvl w:val="0"/>
          <w:numId w:val="63"/>
        </w:numPr>
        <w:spacing w:line="240" w:lineRule="auto"/>
        <w:ind w:left="1560" w:hanging="284"/>
        <w:jc w:val="both"/>
        <w:rPr>
          <w:rFonts w:eastAsia="Calibri"/>
          <w:bCs/>
        </w:rPr>
      </w:pPr>
      <w:r w:rsidRPr="00F96FB0">
        <w:rPr>
          <w:rFonts w:eastAsia="Calibri"/>
          <w:bCs/>
        </w:rPr>
        <w:t>dokumenty potwierdzające jakość produktu i sposobu jego wykonania:</w:t>
      </w:r>
    </w:p>
    <w:p w14:paraId="56B74045" w14:textId="4851B70A" w:rsidR="001E636D" w:rsidRPr="00C75738" w:rsidRDefault="009F22ED" w:rsidP="00C75738">
      <w:pPr>
        <w:pStyle w:val="Akapitzlist"/>
        <w:spacing w:line="240" w:lineRule="auto"/>
        <w:ind w:left="1560"/>
        <w:jc w:val="both"/>
        <w:rPr>
          <w:rFonts w:eastAsia="Calibri"/>
          <w:bCs/>
        </w:rPr>
      </w:pPr>
      <w:r w:rsidRPr="009F22ED">
        <w:rPr>
          <w:rFonts w:eastAsia="Calibri"/>
          <w:bCs/>
        </w:rPr>
        <w:t>Deklaracja zgodności CE lub inny równoważny dokument poświadczający, że oferowany przełącznik spełnia wszystkie zasadnicze wymagania zawarte w</w:t>
      </w:r>
      <w:r w:rsidR="0087300C">
        <w:rPr>
          <w:rFonts w:eastAsia="Calibri"/>
          <w:bCs/>
        </w:rPr>
        <w:t> </w:t>
      </w:r>
      <w:r w:rsidRPr="009F22ED">
        <w:rPr>
          <w:rFonts w:eastAsia="Calibri"/>
          <w:bCs/>
        </w:rPr>
        <w:t>poszczególnych dyrektywach nowego podejścia przewidujących oznakowanie CE; Potwierdzenie spełnienia kryteriów środowiskowych, w tym zgodności z dyrektywą RoHS Unii Europejskiej o eliminacji substancji niebezpiecznych w postaci deklaracji RoHS dla produktu lub oświadczenia producenta przełącznika lub innego dokumentu potwierdzającego spełnienie kryteriów środowiskowych w tym zgodności z dyrektywą RoHS Unii Europejskiej o eliminacji substancji niebezpiecznych</w:t>
      </w:r>
      <w:r w:rsidR="00F96FB0" w:rsidRPr="00F96FB0">
        <w:rPr>
          <w:rFonts w:eastAsia="Calibri"/>
          <w:bCs/>
        </w:rPr>
        <w:t xml:space="preserve"> – Zamawiający dopuszcza złożenie dokumentów w języku angielskim</w:t>
      </w:r>
      <w:r w:rsidR="00F96FB0">
        <w:rPr>
          <w:rFonts w:eastAsia="Calibri"/>
          <w:bCs/>
        </w:rPr>
        <w:t>.</w:t>
      </w:r>
    </w:p>
    <w:p w14:paraId="320F46EC" w14:textId="563AC963" w:rsidR="00A618C4" w:rsidRDefault="00A618C4" w:rsidP="00723963">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9A0466">
        <w:rPr>
          <w:rFonts w:ascii="Times New Roman" w:eastAsia="Calibri" w:hAnsi="Times New Roman" w:cs="Times New Roman"/>
          <w:bCs/>
          <w:sz w:val="24"/>
          <w:szCs w:val="24"/>
        </w:rPr>
        <w:t>Wykonawca składa przedmiotowe środki dowodowe wraz z ofertą.</w:t>
      </w:r>
    </w:p>
    <w:p w14:paraId="5F3CEF5C" w14:textId="1214362C" w:rsidR="007D2C1B" w:rsidRDefault="007D2C1B" w:rsidP="00723963">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7D2C1B">
        <w:rPr>
          <w:rFonts w:ascii="Times New Roman" w:eastAsia="Calibri" w:hAnsi="Times New Roman" w:cs="Times New Roman"/>
          <w:bCs/>
          <w:sz w:val="24"/>
          <w:szCs w:val="24"/>
        </w:rPr>
        <w:t>Jeżeli Wykonawca nie złożył któregokolwiek przedmiotowego środka dowodowego, o</w:t>
      </w:r>
      <w:r>
        <w:rPr>
          <w:rFonts w:ascii="Times New Roman" w:eastAsia="Calibri" w:hAnsi="Times New Roman" w:cs="Times New Roman"/>
          <w:bCs/>
          <w:sz w:val="24"/>
          <w:szCs w:val="24"/>
        </w:rPr>
        <w:t> </w:t>
      </w:r>
      <w:r w:rsidRPr="007D2C1B">
        <w:rPr>
          <w:rFonts w:ascii="Times New Roman" w:eastAsia="Calibri" w:hAnsi="Times New Roman" w:cs="Times New Roman"/>
          <w:bCs/>
          <w:sz w:val="24"/>
          <w:szCs w:val="24"/>
        </w:rPr>
        <w:t>którym mowa w pkt. 1 lub złożony przedmiotowy środek dowodowy, o którym mowa w pkt. 1 jest niekompletny, Zamawiający wezwie do jego złożenia lub uzupełnienia w</w:t>
      </w:r>
      <w:r>
        <w:rPr>
          <w:rFonts w:ascii="Times New Roman" w:eastAsia="Calibri" w:hAnsi="Times New Roman" w:cs="Times New Roman"/>
          <w:bCs/>
          <w:sz w:val="24"/>
          <w:szCs w:val="24"/>
        </w:rPr>
        <w:t> </w:t>
      </w:r>
      <w:r w:rsidRPr="007D2C1B">
        <w:rPr>
          <w:rFonts w:ascii="Times New Roman" w:eastAsia="Calibri" w:hAnsi="Times New Roman" w:cs="Times New Roman"/>
          <w:bCs/>
          <w:sz w:val="24"/>
          <w:szCs w:val="24"/>
        </w:rPr>
        <w:t>wyznaczonym terminie, o ile pomimo złożenia przedmiotowego środka dowodowego oferta nie podlega odrzuceniu albo nie zachodzą przesłanki unieważnienia postępowania.</w:t>
      </w:r>
    </w:p>
    <w:p w14:paraId="621B6D58" w14:textId="77777777" w:rsidR="007D2C1B" w:rsidRPr="007D2C1B" w:rsidRDefault="007D2C1B" w:rsidP="007D2C1B">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7D2C1B">
        <w:rPr>
          <w:rFonts w:ascii="Times New Roman" w:eastAsia="Calibri" w:hAnsi="Times New Roman" w:cs="Times New Roman"/>
          <w:bCs/>
          <w:sz w:val="24"/>
          <w:szCs w:val="24"/>
        </w:rPr>
        <w:t>Zamawiający będzie zobowiązany w przedmiocie tego uzupełnienia wyłącznie do zażądania od Wykonawcy:</w:t>
      </w:r>
    </w:p>
    <w:p w14:paraId="513EB4A4" w14:textId="37D56869" w:rsidR="007D2C1B" w:rsidRPr="007D2C1B" w:rsidRDefault="007D2C1B" w:rsidP="007D2C1B">
      <w:pPr>
        <w:pStyle w:val="Akapitzlist"/>
        <w:numPr>
          <w:ilvl w:val="0"/>
          <w:numId w:val="68"/>
        </w:numPr>
        <w:spacing w:line="240" w:lineRule="auto"/>
        <w:ind w:left="993" w:hanging="284"/>
        <w:jc w:val="both"/>
        <w:rPr>
          <w:rFonts w:eastAsia="Calibri"/>
          <w:bCs/>
        </w:rPr>
      </w:pPr>
      <w:r w:rsidRPr="007D2C1B">
        <w:rPr>
          <w:rFonts w:eastAsia="Calibri"/>
          <w:bCs/>
        </w:rPr>
        <w:t>złożenia przedmiotowego środka dowodowego, który nie został złożony wraz z</w:t>
      </w:r>
      <w:r>
        <w:rPr>
          <w:rFonts w:eastAsia="Calibri"/>
          <w:bCs/>
        </w:rPr>
        <w:t> </w:t>
      </w:r>
      <w:r w:rsidRPr="007D2C1B">
        <w:rPr>
          <w:rFonts w:eastAsia="Calibri"/>
          <w:bCs/>
        </w:rPr>
        <w:t>ofertą lub</w:t>
      </w:r>
    </w:p>
    <w:p w14:paraId="3666A0E2" w14:textId="2BC203FC" w:rsidR="007D2C1B" w:rsidRPr="009A0466" w:rsidRDefault="007D2C1B" w:rsidP="007D2C1B">
      <w:pPr>
        <w:pStyle w:val="Akapitzlist"/>
        <w:numPr>
          <w:ilvl w:val="0"/>
          <w:numId w:val="68"/>
        </w:numPr>
        <w:spacing w:line="240" w:lineRule="auto"/>
        <w:ind w:left="993" w:hanging="284"/>
        <w:jc w:val="both"/>
        <w:rPr>
          <w:rFonts w:eastAsia="Calibri"/>
          <w:bCs/>
        </w:rPr>
      </w:pPr>
      <w:r w:rsidRPr="007D2C1B">
        <w:rPr>
          <w:rFonts w:eastAsia="Calibri"/>
          <w:bCs/>
        </w:rPr>
        <w:t>uzupełnienia części złożonego przedmiotowego środka dowodowego wraz z ofertą o</w:t>
      </w:r>
      <w:r>
        <w:rPr>
          <w:rFonts w:eastAsia="Calibri"/>
          <w:bCs/>
        </w:rPr>
        <w:t> </w:t>
      </w:r>
      <w:r w:rsidRPr="007D2C1B">
        <w:rPr>
          <w:rFonts w:eastAsia="Calibri"/>
          <w:bCs/>
        </w:rPr>
        <w:t>brakującą (niezłożoną) część.</w:t>
      </w:r>
    </w:p>
    <w:p w14:paraId="3D5D51DE" w14:textId="04DB162E" w:rsidR="009A5AC3" w:rsidRDefault="009A5AC3" w:rsidP="00A618C4">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9A5AC3">
        <w:rPr>
          <w:rFonts w:ascii="Times New Roman" w:eastAsia="Calibri" w:hAnsi="Times New Roman" w:cs="Times New Roman"/>
          <w:bCs/>
          <w:sz w:val="24"/>
          <w:szCs w:val="24"/>
        </w:rPr>
        <w:t xml:space="preserve">Zamawiający nie dopuszcza zmiany treści </w:t>
      </w:r>
      <w:r>
        <w:rPr>
          <w:rFonts w:ascii="Times New Roman" w:eastAsia="Calibri" w:hAnsi="Times New Roman" w:cs="Times New Roman"/>
          <w:bCs/>
          <w:sz w:val="24"/>
          <w:szCs w:val="24"/>
        </w:rPr>
        <w:t xml:space="preserve">złożonych </w:t>
      </w:r>
      <w:r w:rsidRPr="009A5AC3">
        <w:rPr>
          <w:rFonts w:ascii="Times New Roman" w:eastAsia="Calibri" w:hAnsi="Times New Roman" w:cs="Times New Roman"/>
          <w:bCs/>
          <w:sz w:val="24"/>
          <w:szCs w:val="24"/>
        </w:rPr>
        <w:t>przedmiotowych środków dowodowych w</w:t>
      </w:r>
      <w:r>
        <w:rPr>
          <w:rFonts w:ascii="Times New Roman" w:eastAsia="Calibri" w:hAnsi="Times New Roman" w:cs="Times New Roman"/>
          <w:bCs/>
          <w:sz w:val="24"/>
          <w:szCs w:val="24"/>
        </w:rPr>
        <w:t> </w:t>
      </w:r>
      <w:r w:rsidRPr="009A5AC3">
        <w:rPr>
          <w:rFonts w:ascii="Times New Roman" w:eastAsia="Calibri" w:hAnsi="Times New Roman" w:cs="Times New Roman"/>
          <w:bCs/>
          <w:sz w:val="24"/>
          <w:szCs w:val="24"/>
        </w:rPr>
        <w:t>tym opisu charakterystyki</w:t>
      </w:r>
      <w:r w:rsidR="00384023">
        <w:rPr>
          <w:rFonts w:ascii="Times New Roman" w:eastAsia="Calibri" w:hAnsi="Times New Roman" w:cs="Times New Roman"/>
          <w:bCs/>
          <w:sz w:val="24"/>
          <w:szCs w:val="24"/>
        </w:rPr>
        <w:t xml:space="preserve"> zaoferowanego</w:t>
      </w:r>
      <w:r>
        <w:rPr>
          <w:rFonts w:ascii="Times New Roman" w:eastAsia="Calibri" w:hAnsi="Times New Roman" w:cs="Times New Roman"/>
          <w:bCs/>
          <w:sz w:val="24"/>
          <w:szCs w:val="24"/>
        </w:rPr>
        <w:t> </w:t>
      </w:r>
      <w:r w:rsidR="00783E8D">
        <w:rPr>
          <w:rFonts w:ascii="Times New Roman" w:eastAsia="Calibri" w:hAnsi="Times New Roman" w:cs="Times New Roman"/>
          <w:bCs/>
          <w:sz w:val="24"/>
          <w:szCs w:val="24"/>
        </w:rPr>
        <w:t>sprzętu informatycznego i oprogramowania</w:t>
      </w:r>
      <w:r>
        <w:rPr>
          <w:rFonts w:ascii="Times New Roman" w:eastAsia="Calibri" w:hAnsi="Times New Roman" w:cs="Times New Roman"/>
          <w:bCs/>
          <w:sz w:val="24"/>
          <w:szCs w:val="24"/>
        </w:rPr>
        <w:t xml:space="preserve">. Zmiana przez Wykonawcę treści złożonych </w:t>
      </w:r>
      <w:r w:rsidRPr="009A5AC3">
        <w:rPr>
          <w:rFonts w:ascii="Times New Roman" w:eastAsia="Calibri" w:hAnsi="Times New Roman" w:cs="Times New Roman"/>
          <w:bCs/>
          <w:sz w:val="24"/>
          <w:szCs w:val="24"/>
        </w:rPr>
        <w:t>przedmiotowych środków dowodowych w</w:t>
      </w:r>
      <w:r>
        <w:rPr>
          <w:rFonts w:ascii="Times New Roman" w:eastAsia="Calibri" w:hAnsi="Times New Roman" w:cs="Times New Roman"/>
          <w:bCs/>
          <w:sz w:val="24"/>
          <w:szCs w:val="24"/>
        </w:rPr>
        <w:t> </w:t>
      </w:r>
      <w:r w:rsidRPr="009A5AC3">
        <w:rPr>
          <w:rFonts w:ascii="Times New Roman" w:eastAsia="Calibri" w:hAnsi="Times New Roman" w:cs="Times New Roman"/>
          <w:bCs/>
          <w:sz w:val="24"/>
          <w:szCs w:val="24"/>
        </w:rPr>
        <w:t>tym opisu charakterystyki</w:t>
      </w:r>
      <w:r w:rsidR="00783E8D">
        <w:rPr>
          <w:rFonts w:ascii="Times New Roman" w:eastAsia="Calibri" w:hAnsi="Times New Roman" w:cs="Times New Roman"/>
          <w:bCs/>
          <w:sz w:val="24"/>
          <w:szCs w:val="24"/>
        </w:rPr>
        <w:t xml:space="preserve"> zaoferowanego sprzętu informatycznego i oprogramowania</w:t>
      </w:r>
      <w:r>
        <w:rPr>
          <w:rFonts w:ascii="Times New Roman" w:eastAsia="Calibri" w:hAnsi="Times New Roman" w:cs="Times New Roman"/>
          <w:bCs/>
          <w:sz w:val="24"/>
          <w:szCs w:val="24"/>
        </w:rPr>
        <w:t xml:space="preserve"> będzie skutkować odrzuceniem oferty</w:t>
      </w:r>
      <w:r w:rsidR="00363576">
        <w:rPr>
          <w:rFonts w:ascii="Times New Roman" w:eastAsia="Calibri" w:hAnsi="Times New Roman" w:cs="Times New Roman"/>
          <w:bCs/>
          <w:sz w:val="24"/>
          <w:szCs w:val="24"/>
        </w:rPr>
        <w:t xml:space="preserve"> na podstawie art. 22</w:t>
      </w:r>
      <w:r w:rsidR="00902141">
        <w:rPr>
          <w:rFonts w:ascii="Times New Roman" w:eastAsia="Calibri" w:hAnsi="Times New Roman" w:cs="Times New Roman"/>
          <w:bCs/>
          <w:sz w:val="24"/>
          <w:szCs w:val="24"/>
        </w:rPr>
        <w:t>6</w:t>
      </w:r>
      <w:r w:rsidR="00363576">
        <w:rPr>
          <w:rFonts w:ascii="Times New Roman" w:eastAsia="Calibri" w:hAnsi="Times New Roman" w:cs="Times New Roman"/>
          <w:bCs/>
          <w:sz w:val="24"/>
          <w:szCs w:val="24"/>
        </w:rPr>
        <w:t xml:space="preserve"> ust. 1 pkt 5) ustawy.</w:t>
      </w:r>
    </w:p>
    <w:p w14:paraId="3B03A08C" w14:textId="77777777" w:rsidR="008C21C4" w:rsidRDefault="008C21C4" w:rsidP="008C21C4">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8C21C4">
        <w:rPr>
          <w:rFonts w:ascii="Times New Roman" w:eastAsia="Calibri" w:hAnsi="Times New Roman" w:cs="Times New Roman"/>
          <w:bCs/>
          <w:sz w:val="24"/>
          <w:szCs w:val="24"/>
        </w:rPr>
        <w:t>Zamawiający nie dopuszcza składania kart katalogowych producenta, specyfikacji technicznych producenta itp. jako przedmiotowego środka dowodowego zamiast wymaganego opisu. Złożenie przez Wykonawcę kart katalogowych producenta, specyfikacji technicznych producenta itp. wraz z ofertą zamiast wymaganego opisu oznaczać będzie, że Wykonawca nie złożył wymaganego przez Zamawiającego przedmiotowego środka dowodowego. W takim przypadku, Zamawiający wezwie Wykonawcę na podstawie art. 107 ust. 2 ustawy do złożenia przedmiotowego środka dowodowego jakim jest opis.</w:t>
      </w:r>
    </w:p>
    <w:p w14:paraId="2E268818" w14:textId="0B363E60" w:rsidR="000F4DB0" w:rsidRPr="008C21C4" w:rsidRDefault="008C21C4" w:rsidP="008C21C4">
      <w:pPr>
        <w:spacing w:after="0" w:line="240" w:lineRule="auto"/>
        <w:ind w:left="709"/>
        <w:contextualSpacing/>
        <w:jc w:val="both"/>
        <w:rPr>
          <w:rFonts w:ascii="Times New Roman" w:eastAsia="Calibri" w:hAnsi="Times New Roman" w:cs="Times New Roman"/>
          <w:bCs/>
          <w:sz w:val="24"/>
          <w:szCs w:val="24"/>
        </w:rPr>
      </w:pPr>
      <w:r w:rsidRPr="008C21C4">
        <w:rPr>
          <w:rFonts w:ascii="Times New Roman" w:eastAsia="Calibri" w:hAnsi="Times New Roman" w:cs="Times New Roman"/>
          <w:bCs/>
          <w:sz w:val="24"/>
          <w:szCs w:val="24"/>
        </w:rPr>
        <w:t>Jeżeli Wykonawca na wezwanie Zamawiającego w trybie art. 107 ust. 2 ustawy jako przedmiotowy środek dowodowy zamiast wymaganego opisu złoży inny dokument, np. kartę katalogową producenta, specyfikację techniczną producenta itp., Zamawiający odrzuci ofertę na podstawie art. 226 ust. 1 pkt 5) ustawy.</w:t>
      </w:r>
      <w:r w:rsidR="00421576" w:rsidRPr="008C21C4">
        <w:rPr>
          <w:rFonts w:ascii="Times New Roman" w:eastAsia="Calibri" w:hAnsi="Times New Roman" w:cs="Times New Roman"/>
          <w:bCs/>
          <w:sz w:val="24"/>
          <w:szCs w:val="24"/>
        </w:rPr>
        <w:t xml:space="preserve"> </w:t>
      </w:r>
    </w:p>
    <w:p w14:paraId="6B142992" w14:textId="16CDD5EC" w:rsidR="000F596C" w:rsidRDefault="009A5AC3" w:rsidP="00A618C4">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W</w:t>
      </w:r>
      <w:r w:rsidR="00C228EB">
        <w:rPr>
          <w:rFonts w:ascii="Times New Roman" w:eastAsia="Calibri" w:hAnsi="Times New Roman" w:cs="Times New Roman"/>
          <w:bCs/>
          <w:sz w:val="24"/>
          <w:szCs w:val="24"/>
        </w:rPr>
        <w:t xml:space="preserve">szędzie tam, gdzie </w:t>
      </w:r>
      <w:r>
        <w:rPr>
          <w:rFonts w:ascii="Times New Roman" w:eastAsia="Calibri" w:hAnsi="Times New Roman" w:cs="Times New Roman"/>
          <w:bCs/>
          <w:sz w:val="24"/>
          <w:szCs w:val="24"/>
        </w:rPr>
        <w:t xml:space="preserve">Zamawiający </w:t>
      </w:r>
      <w:r w:rsidR="00C228EB">
        <w:rPr>
          <w:rFonts w:ascii="Times New Roman" w:eastAsia="Calibri" w:hAnsi="Times New Roman" w:cs="Times New Roman"/>
          <w:bCs/>
          <w:sz w:val="24"/>
          <w:szCs w:val="24"/>
        </w:rPr>
        <w:t xml:space="preserve">żąda złożenia przedmiotowego środka dowodowego jakim jest </w:t>
      </w:r>
      <w:bookmarkStart w:id="1" w:name="_Hlk99915398"/>
      <w:r w:rsidR="00C228EB" w:rsidRPr="00C228EB">
        <w:rPr>
          <w:rFonts w:ascii="Times New Roman" w:eastAsia="Calibri" w:hAnsi="Times New Roman" w:cs="Times New Roman"/>
          <w:bCs/>
          <w:sz w:val="24"/>
          <w:szCs w:val="24"/>
        </w:rPr>
        <w:t xml:space="preserve">opis charakterystyki zaoferowanego </w:t>
      </w:r>
      <w:bookmarkEnd w:id="1"/>
      <w:r w:rsidR="00616257" w:rsidRPr="00616257">
        <w:rPr>
          <w:rFonts w:ascii="Times New Roman" w:eastAsia="Calibri" w:hAnsi="Times New Roman" w:cs="Times New Roman"/>
          <w:bCs/>
          <w:sz w:val="24"/>
          <w:szCs w:val="24"/>
        </w:rPr>
        <w:t>sprzętu informatycznego i</w:t>
      </w:r>
      <w:r w:rsidR="00616257">
        <w:rPr>
          <w:rFonts w:ascii="Times New Roman" w:eastAsia="Calibri" w:hAnsi="Times New Roman" w:cs="Times New Roman"/>
          <w:bCs/>
          <w:sz w:val="24"/>
          <w:szCs w:val="24"/>
        </w:rPr>
        <w:t> </w:t>
      </w:r>
      <w:r w:rsidR="00616257" w:rsidRPr="00616257">
        <w:rPr>
          <w:rFonts w:ascii="Times New Roman" w:eastAsia="Calibri" w:hAnsi="Times New Roman" w:cs="Times New Roman"/>
          <w:bCs/>
          <w:sz w:val="24"/>
          <w:szCs w:val="24"/>
        </w:rPr>
        <w:t>oprogramowania</w:t>
      </w:r>
      <w:r w:rsidR="000F596C">
        <w:rPr>
          <w:rFonts w:ascii="Times New Roman" w:eastAsia="Calibri" w:hAnsi="Times New Roman" w:cs="Times New Roman"/>
          <w:bCs/>
          <w:sz w:val="24"/>
          <w:szCs w:val="24"/>
        </w:rPr>
        <w:t xml:space="preserve"> wymaga, żeby opis zawierał co najmniej:</w:t>
      </w:r>
    </w:p>
    <w:p w14:paraId="5384F4BA" w14:textId="40084962" w:rsidR="00C228EB" w:rsidRDefault="000F596C" w:rsidP="000F596C">
      <w:pPr>
        <w:pStyle w:val="Akapitzlist"/>
        <w:numPr>
          <w:ilvl w:val="6"/>
          <w:numId w:val="1"/>
        </w:numPr>
        <w:spacing w:line="240" w:lineRule="auto"/>
        <w:ind w:left="993" w:hanging="284"/>
        <w:jc w:val="both"/>
        <w:rPr>
          <w:rFonts w:eastAsia="Calibri"/>
          <w:bCs/>
        </w:rPr>
      </w:pPr>
      <w:r>
        <w:rPr>
          <w:rFonts w:eastAsia="Calibri"/>
          <w:bCs/>
        </w:rPr>
        <w:t>nazwę</w:t>
      </w:r>
      <w:r w:rsidRPr="000F596C">
        <w:rPr>
          <w:rFonts w:eastAsia="Calibri"/>
          <w:bCs/>
        </w:rPr>
        <w:t xml:space="preserve"> producenta</w:t>
      </w:r>
      <w:r w:rsidR="00415189">
        <w:rPr>
          <w:rFonts w:eastAsia="Calibri"/>
          <w:bCs/>
        </w:rPr>
        <w:t xml:space="preserve"> i </w:t>
      </w:r>
      <w:r w:rsidR="008F4544">
        <w:rPr>
          <w:rFonts w:eastAsia="Calibri"/>
          <w:bCs/>
        </w:rPr>
        <w:t xml:space="preserve">odpowiednia </w:t>
      </w:r>
      <w:r w:rsidR="00616257">
        <w:rPr>
          <w:rFonts w:eastAsia="Calibri"/>
          <w:bCs/>
        </w:rPr>
        <w:t>model/</w:t>
      </w:r>
      <w:r w:rsidR="00384023">
        <w:rPr>
          <w:rFonts w:eastAsia="Calibri"/>
          <w:bCs/>
        </w:rPr>
        <w:t>wersję</w:t>
      </w:r>
      <w:r w:rsidRPr="000F596C">
        <w:rPr>
          <w:rFonts w:eastAsia="Calibri"/>
          <w:bCs/>
        </w:rPr>
        <w:t xml:space="preserve"> </w:t>
      </w:r>
      <w:r>
        <w:rPr>
          <w:rFonts w:eastAsia="Calibri"/>
          <w:bCs/>
        </w:rPr>
        <w:t xml:space="preserve">zaoferowanego </w:t>
      </w:r>
      <w:r w:rsidR="00616257" w:rsidRPr="00616257">
        <w:rPr>
          <w:rFonts w:eastAsia="Calibri"/>
          <w:bCs/>
        </w:rPr>
        <w:t>sprzętu informatycznego i</w:t>
      </w:r>
      <w:r w:rsidR="00616257">
        <w:rPr>
          <w:rFonts w:eastAsia="Calibri"/>
          <w:bCs/>
        </w:rPr>
        <w:t> </w:t>
      </w:r>
      <w:r w:rsidR="00616257" w:rsidRPr="00616257">
        <w:rPr>
          <w:rFonts w:eastAsia="Calibri"/>
          <w:bCs/>
        </w:rPr>
        <w:t>oprogramowania</w:t>
      </w:r>
      <w:r w:rsidR="006E6C98">
        <w:rPr>
          <w:rFonts w:eastAsia="Calibri"/>
          <w:bCs/>
        </w:rPr>
        <w:t>;</w:t>
      </w:r>
    </w:p>
    <w:p w14:paraId="6F4C6ECD" w14:textId="5413D1FD" w:rsidR="00A618C4" w:rsidRPr="00FF5A24" w:rsidRDefault="000F596C" w:rsidP="00FF5A24">
      <w:pPr>
        <w:pStyle w:val="Akapitzlist"/>
        <w:numPr>
          <w:ilvl w:val="6"/>
          <w:numId w:val="1"/>
        </w:numPr>
        <w:spacing w:line="240" w:lineRule="auto"/>
        <w:ind w:left="993" w:hanging="284"/>
        <w:contextualSpacing w:val="0"/>
        <w:jc w:val="both"/>
        <w:rPr>
          <w:rFonts w:eastAsia="Calibri"/>
          <w:bCs/>
        </w:rPr>
      </w:pPr>
      <w:r>
        <w:rPr>
          <w:rFonts w:eastAsia="Calibri"/>
          <w:bCs/>
        </w:rPr>
        <w:t>wszystki</w:t>
      </w:r>
      <w:r w:rsidR="00085245">
        <w:rPr>
          <w:rFonts w:eastAsia="Calibri"/>
          <w:bCs/>
        </w:rPr>
        <w:t>e</w:t>
      </w:r>
      <w:r>
        <w:rPr>
          <w:rFonts w:eastAsia="Calibri"/>
          <w:bCs/>
        </w:rPr>
        <w:t xml:space="preserve"> parametr</w:t>
      </w:r>
      <w:r w:rsidR="00085245">
        <w:rPr>
          <w:rFonts w:eastAsia="Calibri"/>
          <w:bCs/>
        </w:rPr>
        <w:t>y</w:t>
      </w:r>
      <w:r w:rsidR="006E6C98">
        <w:rPr>
          <w:rFonts w:eastAsia="Calibri"/>
          <w:bCs/>
        </w:rPr>
        <w:t xml:space="preserve"> zaoferowanego </w:t>
      </w:r>
      <w:r w:rsidR="00616257" w:rsidRPr="00616257">
        <w:rPr>
          <w:rFonts w:eastAsia="Calibri"/>
          <w:bCs/>
        </w:rPr>
        <w:t>sprzętu informatycznego i oprogramowania</w:t>
      </w:r>
      <w:r w:rsidR="006E6C98">
        <w:rPr>
          <w:rFonts w:eastAsia="Calibri"/>
          <w:bCs/>
        </w:rPr>
        <w:t xml:space="preserve"> </w:t>
      </w:r>
      <w:r w:rsidR="006E6C98" w:rsidRPr="00085245">
        <w:rPr>
          <w:rFonts w:eastAsia="Calibri"/>
          <w:b/>
          <w:u w:val="single"/>
        </w:rPr>
        <w:t>odnosząc się do każdego z</w:t>
      </w:r>
      <w:r w:rsidR="00FF5A24">
        <w:rPr>
          <w:rFonts w:eastAsia="Calibri"/>
          <w:b/>
          <w:u w:val="single"/>
        </w:rPr>
        <w:t> </w:t>
      </w:r>
      <w:r w:rsidR="006E6C98" w:rsidRPr="00085245">
        <w:rPr>
          <w:rFonts w:eastAsia="Calibri"/>
          <w:b/>
          <w:u w:val="single"/>
        </w:rPr>
        <w:t>wymagań określonych w SOPZ</w:t>
      </w:r>
      <w:r w:rsidR="00085245">
        <w:rPr>
          <w:rFonts w:eastAsia="Calibri"/>
          <w:bCs/>
        </w:rPr>
        <w:t xml:space="preserve"> – Wykonawca zobowiązany jest podać konkretne </w:t>
      </w:r>
      <w:r w:rsidR="00384023">
        <w:rPr>
          <w:rFonts w:eastAsia="Calibri"/>
          <w:bCs/>
        </w:rPr>
        <w:t xml:space="preserve">funkcjonalności lub </w:t>
      </w:r>
      <w:r w:rsidR="00085245">
        <w:rPr>
          <w:rFonts w:eastAsia="Calibri"/>
          <w:bCs/>
        </w:rPr>
        <w:t>cechy, które posiada zaoferowan</w:t>
      </w:r>
      <w:r w:rsidR="00616257">
        <w:rPr>
          <w:rFonts w:eastAsia="Calibri"/>
          <w:bCs/>
        </w:rPr>
        <w:t xml:space="preserve">y sprzęt informatyczny i programowanie </w:t>
      </w:r>
      <w:r w:rsidR="00085245">
        <w:rPr>
          <w:rFonts w:eastAsia="Calibri"/>
          <w:bCs/>
        </w:rPr>
        <w:t>w</w:t>
      </w:r>
      <w:r w:rsidR="00FF5A24">
        <w:rPr>
          <w:rFonts w:eastAsia="Calibri"/>
          <w:bCs/>
        </w:rPr>
        <w:t> </w:t>
      </w:r>
      <w:r w:rsidR="00085245">
        <w:rPr>
          <w:rFonts w:eastAsia="Calibri"/>
          <w:bCs/>
        </w:rPr>
        <w:t xml:space="preserve">kontekście </w:t>
      </w:r>
      <w:r w:rsidR="009932E3">
        <w:rPr>
          <w:rFonts w:eastAsia="Calibri"/>
          <w:bCs/>
        </w:rPr>
        <w:t>każde</w:t>
      </w:r>
      <w:r w:rsidR="00384023">
        <w:rPr>
          <w:rFonts w:eastAsia="Calibri"/>
          <w:bCs/>
        </w:rPr>
        <w:t>j</w:t>
      </w:r>
      <w:r w:rsidR="009932E3">
        <w:rPr>
          <w:rFonts w:eastAsia="Calibri"/>
          <w:bCs/>
        </w:rPr>
        <w:t xml:space="preserve"> wymagane</w:t>
      </w:r>
      <w:r w:rsidR="00384023">
        <w:rPr>
          <w:rFonts w:eastAsia="Calibri"/>
          <w:bCs/>
        </w:rPr>
        <w:t>j</w:t>
      </w:r>
      <w:r w:rsidR="009932E3">
        <w:rPr>
          <w:rFonts w:eastAsia="Calibri"/>
          <w:bCs/>
        </w:rPr>
        <w:t xml:space="preserve"> </w:t>
      </w:r>
      <w:r w:rsidR="00191574">
        <w:rPr>
          <w:rFonts w:eastAsia="Calibri"/>
          <w:bCs/>
        </w:rPr>
        <w:t>funkcjonalności</w:t>
      </w:r>
      <w:r w:rsidR="009932E3">
        <w:rPr>
          <w:rFonts w:eastAsia="Calibri"/>
          <w:bCs/>
        </w:rPr>
        <w:t xml:space="preserve"> lub cechy określonej przez Zamawiającego w</w:t>
      </w:r>
      <w:r w:rsidR="00415189">
        <w:rPr>
          <w:rFonts w:eastAsia="Calibri"/>
          <w:bCs/>
        </w:rPr>
        <w:t> </w:t>
      </w:r>
      <w:r w:rsidR="009932E3">
        <w:rPr>
          <w:rFonts w:eastAsia="Calibri"/>
          <w:bCs/>
        </w:rPr>
        <w:t>SOPZ</w:t>
      </w:r>
      <w:r w:rsidR="00A70759">
        <w:rPr>
          <w:rFonts w:eastAsia="Calibri"/>
          <w:bCs/>
        </w:rPr>
        <w:t>.</w:t>
      </w:r>
    </w:p>
    <w:p w14:paraId="6BE5D054" w14:textId="77777777" w:rsidR="00311AF4" w:rsidRPr="00A618C4" w:rsidRDefault="00311AF4" w:rsidP="00A618C4">
      <w:pPr>
        <w:spacing w:after="0" w:line="240" w:lineRule="auto"/>
        <w:ind w:left="709"/>
        <w:contextualSpacing/>
        <w:jc w:val="both"/>
        <w:rPr>
          <w:rFonts w:ascii="Times New Roman" w:eastAsia="Calibri" w:hAnsi="Times New Roman" w:cs="Times New Roman"/>
          <w:bCs/>
          <w:sz w:val="24"/>
          <w:szCs w:val="24"/>
        </w:rPr>
      </w:pPr>
    </w:p>
    <w:p w14:paraId="62439B57"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PODSTAWY WYKLUCZENIA Z POSTĘPOWANIA O UDZIELENIE ZAMÓWIENIA</w:t>
      </w:r>
    </w:p>
    <w:p w14:paraId="02D87C3E" w14:textId="77777777" w:rsidR="00897AE9" w:rsidRPr="00A618C4" w:rsidRDefault="00897AE9" w:rsidP="00897AE9">
      <w:pPr>
        <w:numPr>
          <w:ilvl w:val="1"/>
          <w:numId w:val="1"/>
        </w:numPr>
        <w:spacing w:after="120" w:line="240" w:lineRule="auto"/>
        <w:ind w:left="709" w:hanging="283"/>
        <w:jc w:val="both"/>
        <w:rPr>
          <w:rFonts w:ascii="Times New Roman" w:eastAsia="Calibri" w:hAnsi="Times New Roman" w:cs="Times New Roman"/>
          <w:bCs/>
          <w:sz w:val="24"/>
          <w:szCs w:val="24"/>
        </w:rPr>
      </w:pPr>
      <w:bookmarkStart w:id="2" w:name="_Hlk67828024"/>
      <w:bookmarkStart w:id="3" w:name="_Hlk101261816"/>
      <w:bookmarkStart w:id="4" w:name="_Hlk101261851"/>
      <w:r w:rsidRPr="00A618C4">
        <w:rPr>
          <w:rFonts w:ascii="Times New Roman" w:eastAsia="Calibri" w:hAnsi="Times New Roman" w:cs="Times New Roman"/>
          <w:bCs/>
          <w:sz w:val="24"/>
          <w:szCs w:val="24"/>
        </w:rPr>
        <w:t>Zamawiający wykluczy z postępowania o udzielenie zamówienia Wykonawców:</w:t>
      </w:r>
    </w:p>
    <w:p w14:paraId="4622F9BD" w14:textId="77777777" w:rsidR="00897AE9" w:rsidRPr="00A618C4" w:rsidRDefault="00897AE9" w:rsidP="00897AE9">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sz w:val="24"/>
          <w:szCs w:val="24"/>
        </w:rPr>
        <w:t>wobec których zachodzą przesłanki określone w art. 108 ust. 1 ustawy, z zastrzeżeniem art. 110 ust. 2 ustawy;</w:t>
      </w:r>
    </w:p>
    <w:p w14:paraId="46D3AFBD" w14:textId="77777777" w:rsidR="00897AE9" w:rsidRPr="004B393E" w:rsidRDefault="00897AE9" w:rsidP="00897AE9">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wobec których zachodzą przesłanki określone w art. 109 ust. 1 pkt 1), 4) – 10) ustawy, z zastrzeżeniem art. 110 ust. 2 ustawy</w:t>
      </w:r>
      <w:r>
        <w:rPr>
          <w:rFonts w:ascii="Times New Roman" w:eastAsia="Calibri" w:hAnsi="Times New Roman" w:cs="Times New Roman"/>
          <w:sz w:val="24"/>
          <w:szCs w:val="24"/>
        </w:rPr>
        <w:t>;</w:t>
      </w:r>
    </w:p>
    <w:p w14:paraId="4209BB9A" w14:textId="77777777" w:rsidR="00897AE9" w:rsidRPr="00A618C4" w:rsidRDefault="00897AE9" w:rsidP="00897AE9">
      <w:pPr>
        <w:numPr>
          <w:ilvl w:val="5"/>
          <w:numId w:val="1"/>
        </w:numPr>
        <w:spacing w:after="120" w:line="240" w:lineRule="auto"/>
        <w:ind w:left="993" w:hanging="284"/>
        <w:jc w:val="both"/>
        <w:rPr>
          <w:rFonts w:ascii="Times New Roman" w:eastAsia="Calibri" w:hAnsi="Times New Roman" w:cs="Times New Roman"/>
          <w:bCs/>
          <w:sz w:val="24"/>
          <w:szCs w:val="24"/>
        </w:rPr>
      </w:pPr>
      <w:bookmarkStart w:id="5" w:name="_Hlk101261799"/>
      <w:r w:rsidRPr="004B393E">
        <w:rPr>
          <w:rFonts w:ascii="Times New Roman" w:eastAsia="Calibri" w:hAnsi="Times New Roman" w:cs="Times New Roman"/>
          <w:sz w:val="24"/>
          <w:szCs w:val="24"/>
        </w:rPr>
        <w:t xml:space="preserve">wobec których </w:t>
      </w:r>
      <w:r w:rsidRPr="00A618C4">
        <w:rPr>
          <w:rFonts w:ascii="Times New Roman" w:eastAsia="Calibri" w:hAnsi="Times New Roman" w:cs="Times New Roman"/>
          <w:sz w:val="24"/>
          <w:szCs w:val="24"/>
        </w:rPr>
        <w:t>zachodzą przesłanki określone w art.</w:t>
      </w:r>
      <w:r>
        <w:rPr>
          <w:rFonts w:ascii="Times New Roman" w:eastAsia="Calibri" w:hAnsi="Times New Roman" w:cs="Times New Roman"/>
          <w:sz w:val="24"/>
          <w:szCs w:val="24"/>
        </w:rPr>
        <w:t xml:space="preserve"> </w:t>
      </w:r>
      <w:r w:rsidRPr="004B393E">
        <w:rPr>
          <w:rFonts w:ascii="Times New Roman" w:eastAsia="Calibri" w:hAnsi="Times New Roman" w:cs="Times New Roman"/>
          <w:sz w:val="24"/>
          <w:szCs w:val="24"/>
        </w:rPr>
        <w:t>7 ust. 1 ustawy z dnia 13 kwietnia 2022 r. o szczególnych rozwiązaniach w zakresie przeciwdziałania wspieraniu agresji na Ukrainę oraz służących ochronie bezpieczeństwa narodowego</w:t>
      </w:r>
      <w:r>
        <w:rPr>
          <w:rFonts w:ascii="Times New Roman" w:eastAsia="Calibri" w:hAnsi="Times New Roman" w:cs="Times New Roman"/>
          <w:sz w:val="24"/>
          <w:szCs w:val="24"/>
        </w:rPr>
        <w:t>.</w:t>
      </w:r>
      <w:bookmarkEnd w:id="5"/>
    </w:p>
    <w:bookmarkEnd w:id="2"/>
    <w:p w14:paraId="4E30C7F0" w14:textId="0A6EE9E6" w:rsidR="00A618C4" w:rsidRPr="00A618C4" w:rsidRDefault="00897AE9" w:rsidP="00897AE9">
      <w:pPr>
        <w:numPr>
          <w:ilvl w:val="1"/>
          <w:numId w:val="1"/>
        </w:numPr>
        <w:spacing w:after="120" w:line="240" w:lineRule="auto"/>
        <w:ind w:left="851"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może zostać wykluczony przez Zamawiającego na każdym etapie postępowania o udzielenie zamówienia</w:t>
      </w:r>
      <w:bookmarkEnd w:id="3"/>
      <w:r w:rsidRPr="00A618C4">
        <w:rPr>
          <w:rFonts w:ascii="Times New Roman" w:eastAsia="Calibri" w:hAnsi="Times New Roman" w:cs="Times New Roman"/>
          <w:bCs/>
          <w:sz w:val="24"/>
          <w:szCs w:val="24"/>
        </w:rPr>
        <w:t>.</w:t>
      </w:r>
      <w:bookmarkEnd w:id="4"/>
    </w:p>
    <w:p w14:paraId="407320AC" w14:textId="77777777" w:rsidR="00A618C4" w:rsidRPr="00A618C4" w:rsidRDefault="00A618C4" w:rsidP="00A618C4">
      <w:pPr>
        <w:spacing w:after="0" w:line="240" w:lineRule="auto"/>
        <w:ind w:left="851"/>
        <w:contextualSpacing/>
        <w:jc w:val="both"/>
        <w:rPr>
          <w:rFonts w:ascii="Times New Roman" w:eastAsia="Calibri" w:hAnsi="Times New Roman" w:cs="Times New Roman"/>
          <w:bCs/>
          <w:sz w:val="24"/>
          <w:szCs w:val="24"/>
        </w:rPr>
      </w:pPr>
    </w:p>
    <w:p w14:paraId="1BB94233" w14:textId="77777777"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116B5E">
        <w:rPr>
          <w:rFonts w:ascii="Times New Roman" w:eastAsia="Calibri" w:hAnsi="Times New Roman" w:cs="Times New Roman"/>
          <w:b/>
          <w:sz w:val="24"/>
          <w:szCs w:val="24"/>
        </w:rPr>
        <w:t>WARUNKI UDZIAŁU W POSTĘPOWANIU O UDZIELENIE ZAMÓWIENIA</w:t>
      </w:r>
    </w:p>
    <w:p w14:paraId="2D2D5E98"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b/>
          <w:sz w:val="24"/>
          <w:szCs w:val="24"/>
        </w:rPr>
      </w:pPr>
      <w:r w:rsidRPr="00A618C4">
        <w:rPr>
          <w:rFonts w:ascii="Times New Roman" w:eastAsia="Calibri" w:hAnsi="Times New Roman" w:cs="Times New Roman"/>
          <w:bCs/>
          <w:sz w:val="24"/>
          <w:szCs w:val="24"/>
        </w:rPr>
        <w:t>O udzielenie zamówienia mogą ubiegać się Wykonawcy, którzy spełniają warunki udziału w postępowaniu dotyczące:</w:t>
      </w:r>
    </w:p>
    <w:p w14:paraId="4092AC4F" w14:textId="77777777" w:rsidR="00A618C4" w:rsidRPr="00A618C4" w:rsidRDefault="00A618C4" w:rsidP="00ED679D">
      <w:pPr>
        <w:numPr>
          <w:ilvl w:val="1"/>
          <w:numId w:val="8"/>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Zdolności do występowania w obrocie gospodarczym</w:t>
      </w:r>
    </w:p>
    <w:p w14:paraId="55E92A4A" w14:textId="77777777" w:rsidR="00A618C4" w:rsidRPr="00A618C4" w:rsidRDefault="00A618C4" w:rsidP="00A618C4">
      <w:pPr>
        <w:spacing w:after="0" w:line="240" w:lineRule="auto"/>
        <w:ind w:left="99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określa szczegółowych wymogów dotyczących przedmiotowego warunku.</w:t>
      </w:r>
    </w:p>
    <w:p w14:paraId="6D083FAF" w14:textId="77777777" w:rsidR="00A618C4" w:rsidRPr="00A618C4" w:rsidRDefault="00A618C4" w:rsidP="00ED679D">
      <w:pPr>
        <w:numPr>
          <w:ilvl w:val="1"/>
          <w:numId w:val="8"/>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Kompetencji lub uprawnień do prowadzenia określonej działalności zawodowej, o ile wynika to z odrębnych przepisów.</w:t>
      </w:r>
    </w:p>
    <w:p w14:paraId="707FFE81" w14:textId="77777777" w:rsidR="00A618C4" w:rsidRPr="00A618C4" w:rsidRDefault="00A618C4" w:rsidP="00A618C4">
      <w:pPr>
        <w:spacing w:after="0" w:line="240" w:lineRule="auto"/>
        <w:ind w:left="993" w:hanging="1"/>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określa szczegółowych wymogów dotyczących przedmiotowego warunku.</w:t>
      </w:r>
    </w:p>
    <w:p w14:paraId="79538449" w14:textId="77777777" w:rsidR="00A618C4" w:rsidRPr="00A618C4" w:rsidRDefault="00A618C4" w:rsidP="00ED679D">
      <w:pPr>
        <w:numPr>
          <w:ilvl w:val="1"/>
          <w:numId w:val="8"/>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Sytuacji ekonomicznej lub finansowej. </w:t>
      </w:r>
    </w:p>
    <w:p w14:paraId="662CB87E" w14:textId="287EA579" w:rsidR="00A618C4" w:rsidRPr="00A618C4" w:rsidRDefault="00116B5E" w:rsidP="0098129E">
      <w:pPr>
        <w:spacing w:after="120" w:line="240" w:lineRule="auto"/>
        <w:ind w:left="993"/>
        <w:jc w:val="both"/>
        <w:rPr>
          <w:rFonts w:ascii="Times New Roman" w:eastAsia="Calibri" w:hAnsi="Times New Roman" w:cs="Times New Roman"/>
          <w:bCs/>
          <w:sz w:val="24"/>
          <w:szCs w:val="24"/>
        </w:rPr>
      </w:pPr>
      <w:r w:rsidRPr="00116B5E">
        <w:rPr>
          <w:rFonts w:ascii="Times New Roman" w:eastAsia="Calibri" w:hAnsi="Times New Roman" w:cs="Times New Roman"/>
          <w:bCs/>
          <w:sz w:val="24"/>
          <w:szCs w:val="24"/>
        </w:rPr>
        <w:t>Zamawiający nie określa szczegółowych wymogów dotyczących przedmiotowego warunku.</w:t>
      </w:r>
    </w:p>
    <w:p w14:paraId="16322CA8" w14:textId="77777777" w:rsidR="00A618C4" w:rsidRPr="00A618C4" w:rsidRDefault="00A618C4" w:rsidP="00ED679D">
      <w:pPr>
        <w:numPr>
          <w:ilvl w:val="1"/>
          <w:numId w:val="8"/>
        </w:numPr>
        <w:spacing w:after="0" w:line="240" w:lineRule="auto"/>
        <w:ind w:left="992"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Zdolności technicznej lub zawodowej.</w:t>
      </w:r>
    </w:p>
    <w:p w14:paraId="1DE7E640" w14:textId="2EFBEBAB" w:rsidR="00A618C4" w:rsidRDefault="00A618C4" w:rsidP="00A618C4">
      <w:pPr>
        <w:spacing w:after="120" w:line="240" w:lineRule="auto"/>
        <w:ind w:left="992"/>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uzna warunek za spełniony, jeśli Wykonawca wykaże, że:</w:t>
      </w:r>
    </w:p>
    <w:p w14:paraId="118CDE5C" w14:textId="643B1DBA" w:rsidR="001A7373" w:rsidRPr="00A618C4" w:rsidRDefault="001A7373" w:rsidP="00A618C4">
      <w:pPr>
        <w:spacing w:after="120" w:line="240" w:lineRule="auto"/>
        <w:ind w:left="992"/>
        <w:jc w:val="both"/>
        <w:rPr>
          <w:rFonts w:ascii="Times New Roman" w:eastAsia="Calibri" w:hAnsi="Times New Roman" w:cs="Times New Roman"/>
          <w:sz w:val="24"/>
          <w:szCs w:val="24"/>
        </w:rPr>
      </w:pPr>
      <w:r w:rsidRPr="00A618C4">
        <w:rPr>
          <w:rFonts w:ascii="Times New Roman" w:eastAsia="Calibri" w:hAnsi="Times New Roman" w:cs="Times New Roman"/>
          <w:b/>
          <w:bCs/>
          <w:sz w:val="24"/>
          <w:szCs w:val="24"/>
        </w:rPr>
        <w:t>Część 1</w:t>
      </w:r>
    </w:p>
    <w:p w14:paraId="081299D9" w14:textId="24999C63" w:rsidR="00655053" w:rsidRDefault="00655053" w:rsidP="00655053">
      <w:pPr>
        <w:numPr>
          <w:ilvl w:val="1"/>
          <w:numId w:val="9"/>
        </w:numPr>
        <w:spacing w:after="120" w:line="240" w:lineRule="auto"/>
        <w:ind w:left="1276" w:hanging="283"/>
        <w:jc w:val="both"/>
        <w:rPr>
          <w:rFonts w:ascii="Times New Roman" w:eastAsia="Calibri" w:hAnsi="Times New Roman" w:cs="Times New Roman"/>
          <w:sz w:val="24"/>
          <w:szCs w:val="24"/>
        </w:rPr>
      </w:pPr>
      <w:r w:rsidRPr="00655053">
        <w:rPr>
          <w:rFonts w:ascii="Times New Roman" w:eastAsia="Calibri" w:hAnsi="Times New Roman" w:cs="Times New Roman"/>
          <w:sz w:val="24"/>
          <w:szCs w:val="24"/>
        </w:rPr>
        <w:t xml:space="preserve">w okresie ostatnich 3 lat przed upływem terminu składania ofert, a jeżeli okres prowadzenia działalności jest krótszy – w tym okresie wykonał, co najmniej </w:t>
      </w:r>
      <w:r w:rsidR="00BD3E47">
        <w:rPr>
          <w:rFonts w:ascii="Times New Roman" w:eastAsia="Calibri" w:hAnsi="Times New Roman" w:cs="Times New Roman"/>
          <w:sz w:val="24"/>
          <w:szCs w:val="24"/>
        </w:rPr>
        <w:t xml:space="preserve">dwa zamówienia obejmujące swoim </w:t>
      </w:r>
      <w:r w:rsidR="00BD3E47" w:rsidRPr="0075637C">
        <w:rPr>
          <w:rFonts w:ascii="Times New Roman" w:eastAsia="Calibri" w:hAnsi="Times New Roman" w:cs="Times New Roman"/>
          <w:sz w:val="24"/>
          <w:szCs w:val="24"/>
        </w:rPr>
        <w:t>zakresem dostawę</w:t>
      </w:r>
      <w:r w:rsidRPr="0075637C">
        <w:rPr>
          <w:rFonts w:ascii="Times New Roman" w:eastAsia="Calibri" w:hAnsi="Times New Roman" w:cs="Times New Roman"/>
          <w:sz w:val="24"/>
          <w:szCs w:val="24"/>
        </w:rPr>
        <w:t xml:space="preserve"> </w:t>
      </w:r>
      <w:r w:rsidR="009712B1" w:rsidRPr="0075637C">
        <w:rPr>
          <w:rFonts w:ascii="Times New Roman" w:eastAsia="Calibri" w:hAnsi="Times New Roman" w:cs="Times New Roman"/>
          <w:sz w:val="24"/>
          <w:szCs w:val="24"/>
        </w:rPr>
        <w:t xml:space="preserve">sprzętu informatycznego </w:t>
      </w:r>
      <w:r w:rsidR="00BD3E47" w:rsidRPr="0075637C">
        <w:rPr>
          <w:rFonts w:ascii="Times New Roman" w:eastAsia="Calibri" w:hAnsi="Times New Roman" w:cs="Times New Roman"/>
          <w:sz w:val="24"/>
          <w:szCs w:val="24"/>
        </w:rPr>
        <w:t xml:space="preserve">wraz z </w:t>
      </w:r>
      <w:r w:rsidR="009712B1" w:rsidRPr="0075637C">
        <w:rPr>
          <w:rFonts w:ascii="Times New Roman" w:eastAsia="Calibri" w:hAnsi="Times New Roman" w:cs="Times New Roman"/>
          <w:sz w:val="24"/>
          <w:szCs w:val="24"/>
        </w:rPr>
        <w:t>jego instalacj</w:t>
      </w:r>
      <w:r w:rsidR="00BD3E47" w:rsidRPr="0075637C">
        <w:rPr>
          <w:rFonts w:ascii="Times New Roman" w:eastAsia="Calibri" w:hAnsi="Times New Roman" w:cs="Times New Roman"/>
          <w:sz w:val="24"/>
          <w:szCs w:val="24"/>
        </w:rPr>
        <w:t>ą</w:t>
      </w:r>
      <w:r w:rsidR="009712B1" w:rsidRPr="0075637C">
        <w:rPr>
          <w:rFonts w:ascii="Times New Roman" w:eastAsia="Calibri" w:hAnsi="Times New Roman" w:cs="Times New Roman"/>
          <w:sz w:val="24"/>
          <w:szCs w:val="24"/>
        </w:rPr>
        <w:t xml:space="preserve"> i</w:t>
      </w:r>
      <w:r w:rsidR="00FD4246" w:rsidRPr="0075637C">
        <w:rPr>
          <w:rFonts w:ascii="Times New Roman" w:eastAsia="Calibri" w:hAnsi="Times New Roman" w:cs="Times New Roman"/>
          <w:sz w:val="24"/>
          <w:szCs w:val="24"/>
        </w:rPr>
        <w:t> </w:t>
      </w:r>
      <w:r w:rsidR="009712B1" w:rsidRPr="0075637C">
        <w:rPr>
          <w:rFonts w:ascii="Times New Roman" w:eastAsia="Calibri" w:hAnsi="Times New Roman" w:cs="Times New Roman"/>
          <w:sz w:val="24"/>
          <w:szCs w:val="24"/>
        </w:rPr>
        <w:t>konfiguracj</w:t>
      </w:r>
      <w:r w:rsidR="00BD3E47" w:rsidRPr="0075637C">
        <w:rPr>
          <w:rFonts w:ascii="Times New Roman" w:eastAsia="Calibri" w:hAnsi="Times New Roman" w:cs="Times New Roman"/>
          <w:sz w:val="24"/>
          <w:szCs w:val="24"/>
        </w:rPr>
        <w:t>ą</w:t>
      </w:r>
      <w:r w:rsidR="00FD4246" w:rsidRPr="0075637C">
        <w:rPr>
          <w:rFonts w:ascii="Times New Roman" w:eastAsia="Calibri" w:hAnsi="Times New Roman" w:cs="Times New Roman"/>
          <w:sz w:val="24"/>
          <w:szCs w:val="24"/>
        </w:rPr>
        <w:t xml:space="preserve"> o </w:t>
      </w:r>
      <w:r w:rsidRPr="0075637C">
        <w:rPr>
          <w:rFonts w:ascii="Times New Roman" w:eastAsia="Calibri" w:hAnsi="Times New Roman" w:cs="Times New Roman"/>
          <w:sz w:val="24"/>
          <w:szCs w:val="24"/>
        </w:rPr>
        <w:t>w</w:t>
      </w:r>
      <w:r w:rsidRPr="00655053">
        <w:rPr>
          <w:rFonts w:ascii="Times New Roman" w:eastAsia="Calibri" w:hAnsi="Times New Roman" w:cs="Times New Roman"/>
          <w:sz w:val="24"/>
          <w:szCs w:val="24"/>
        </w:rPr>
        <w:t>artoś</w:t>
      </w:r>
      <w:r w:rsidR="00FD4246">
        <w:rPr>
          <w:rFonts w:ascii="Times New Roman" w:eastAsia="Calibri" w:hAnsi="Times New Roman" w:cs="Times New Roman"/>
          <w:sz w:val="24"/>
          <w:szCs w:val="24"/>
        </w:rPr>
        <w:t>ci</w:t>
      </w:r>
      <w:r w:rsidRPr="00655053">
        <w:rPr>
          <w:rFonts w:ascii="Times New Roman" w:eastAsia="Calibri" w:hAnsi="Times New Roman" w:cs="Times New Roman"/>
          <w:sz w:val="24"/>
          <w:szCs w:val="24"/>
        </w:rPr>
        <w:t xml:space="preserve"> nie mniejsza niż </w:t>
      </w:r>
      <w:r w:rsidR="0075637C" w:rsidRPr="00D17D98">
        <w:rPr>
          <w:rFonts w:ascii="Times New Roman" w:eastAsia="Calibri" w:hAnsi="Times New Roman" w:cs="Times New Roman"/>
          <w:sz w:val="24"/>
          <w:szCs w:val="24"/>
        </w:rPr>
        <w:t>5</w:t>
      </w:r>
      <w:r w:rsidRPr="00D17D98">
        <w:rPr>
          <w:rFonts w:ascii="Times New Roman" w:eastAsia="Calibri" w:hAnsi="Times New Roman" w:cs="Times New Roman"/>
          <w:sz w:val="24"/>
          <w:szCs w:val="24"/>
        </w:rPr>
        <w:t>0 000</w:t>
      </w:r>
      <w:r w:rsidRPr="00655053">
        <w:rPr>
          <w:rFonts w:ascii="Times New Roman" w:eastAsia="Calibri" w:hAnsi="Times New Roman" w:cs="Times New Roman"/>
          <w:sz w:val="24"/>
          <w:szCs w:val="24"/>
        </w:rPr>
        <w:t xml:space="preserve"> zł brutto </w:t>
      </w:r>
      <w:r w:rsidR="00BD3E47" w:rsidRPr="00BD3E47">
        <w:rPr>
          <w:rFonts w:ascii="Times New Roman" w:eastAsia="Calibri" w:hAnsi="Times New Roman" w:cs="Times New Roman"/>
          <w:sz w:val="24"/>
          <w:szCs w:val="24"/>
        </w:rPr>
        <w:t>w</w:t>
      </w:r>
      <w:r w:rsidR="00BD3E47">
        <w:rPr>
          <w:rFonts w:ascii="Times New Roman" w:eastAsia="Calibri" w:hAnsi="Times New Roman" w:cs="Times New Roman"/>
          <w:sz w:val="24"/>
          <w:szCs w:val="24"/>
        </w:rPr>
        <w:t> </w:t>
      </w:r>
      <w:r w:rsidR="00BD3E47" w:rsidRPr="00BD3E47">
        <w:rPr>
          <w:rFonts w:ascii="Times New Roman" w:eastAsia="Calibri" w:hAnsi="Times New Roman" w:cs="Times New Roman"/>
          <w:sz w:val="24"/>
          <w:szCs w:val="24"/>
        </w:rPr>
        <w:t>każdym zamówieniu</w:t>
      </w:r>
      <w:r w:rsidRPr="00655053">
        <w:rPr>
          <w:rFonts w:ascii="Times New Roman" w:eastAsia="Calibri" w:hAnsi="Times New Roman" w:cs="Times New Roman"/>
          <w:sz w:val="24"/>
          <w:szCs w:val="24"/>
        </w:rPr>
        <w:t>.</w:t>
      </w:r>
    </w:p>
    <w:p w14:paraId="7BEAAAA9" w14:textId="4398DFC4" w:rsidR="00BD3E47" w:rsidRDefault="00BD3E47" w:rsidP="00BD3E47">
      <w:pPr>
        <w:spacing w:after="120" w:line="240" w:lineRule="auto"/>
        <w:ind w:left="1276"/>
        <w:jc w:val="both"/>
        <w:rPr>
          <w:rFonts w:ascii="Times New Roman" w:eastAsia="Calibri" w:hAnsi="Times New Roman" w:cs="Times New Roman"/>
          <w:bCs/>
          <w:sz w:val="24"/>
          <w:szCs w:val="24"/>
        </w:rPr>
      </w:pPr>
      <w:r w:rsidRPr="00BD3E47">
        <w:rPr>
          <w:rFonts w:ascii="Times New Roman" w:eastAsia="Calibri" w:hAnsi="Times New Roman" w:cs="Times New Roman"/>
          <w:bCs/>
          <w:sz w:val="24"/>
          <w:szCs w:val="24"/>
        </w:rPr>
        <w:t>W przypadku wspólnego ubiegania się o zamówienie przez Wykonawców, Zamawiający uzna warunek dotyczący zdolności technicznej lub zawodowej, za spełniony, gdy jeden z Wykonawców wykaże się realizacją dwóch wymaganych przez Zamawiającego zamówień. Zamawiający nie dopuszcza sumowania zdolności technicznej lub zawodowej, tzn. warunek, o którym mowa powyżej nie zostanie uznany za spełniony w sytuacji, gdy Wykonawcy wspólnie ubiegający się o zamówienie wykażą, że zrealizowali w sumie dwa zamówienia, ale żaden z</w:t>
      </w:r>
      <w:r>
        <w:rPr>
          <w:rFonts w:ascii="Times New Roman" w:eastAsia="Calibri" w:hAnsi="Times New Roman" w:cs="Times New Roman"/>
          <w:bCs/>
          <w:sz w:val="24"/>
          <w:szCs w:val="24"/>
        </w:rPr>
        <w:t> </w:t>
      </w:r>
      <w:r w:rsidRPr="00BD3E47">
        <w:rPr>
          <w:rFonts w:ascii="Times New Roman" w:eastAsia="Calibri" w:hAnsi="Times New Roman" w:cs="Times New Roman"/>
          <w:bCs/>
          <w:sz w:val="24"/>
          <w:szCs w:val="24"/>
        </w:rPr>
        <w:t>nich nie zrealizował samodzielnie dwóch zamówień wymaganych przez Zamawiającego.</w:t>
      </w:r>
    </w:p>
    <w:p w14:paraId="1123FAF9" w14:textId="2C5FDEED" w:rsidR="001F0D57" w:rsidRDefault="001F0D57" w:rsidP="00BD3E47">
      <w:pPr>
        <w:spacing w:after="120" w:line="240" w:lineRule="auto"/>
        <w:ind w:left="1276"/>
        <w:jc w:val="both"/>
        <w:rPr>
          <w:rFonts w:ascii="Times New Roman" w:eastAsia="Calibri" w:hAnsi="Times New Roman" w:cs="Times New Roman"/>
          <w:bCs/>
          <w:sz w:val="24"/>
          <w:szCs w:val="24"/>
        </w:rPr>
      </w:pPr>
      <w:r>
        <w:rPr>
          <w:rFonts w:ascii="Times New Roman" w:eastAsia="Calibri" w:hAnsi="Times New Roman" w:cs="Times New Roman"/>
          <w:bCs/>
          <w:sz w:val="24"/>
          <w:szCs w:val="24"/>
        </w:rPr>
        <w:t>Jeżeli Wykonawca powołuje się na doświadczenie w realizacji zamówień wykonywanych wspólnie z innymi wykonawcami, należy wykazać konkretny zakres, który został bezpośrednio zrealizowany przez Wykonawcę.</w:t>
      </w:r>
    </w:p>
    <w:p w14:paraId="52A8109C" w14:textId="32D1A851" w:rsidR="001F0D57" w:rsidRPr="00655053" w:rsidRDefault="001F0D57" w:rsidP="00BD3E47">
      <w:pPr>
        <w:spacing w:after="120" w:line="240" w:lineRule="auto"/>
        <w:ind w:left="1276"/>
        <w:jc w:val="both"/>
        <w:rPr>
          <w:rFonts w:ascii="Times New Roman" w:eastAsia="Calibri" w:hAnsi="Times New Roman" w:cs="Times New Roman"/>
          <w:sz w:val="24"/>
          <w:szCs w:val="24"/>
        </w:rPr>
      </w:pPr>
      <w:r w:rsidRPr="001F0D57">
        <w:rPr>
          <w:rFonts w:ascii="Times New Roman" w:eastAsia="Calibri" w:hAnsi="Times New Roman" w:cs="Times New Roman"/>
          <w:sz w:val="24"/>
          <w:szCs w:val="24"/>
        </w:rPr>
        <w:t>W przypadku, gdy Wykonawca polegający na zdolnościach lub sytuacji innych podmiotów w zakresie zdolności technicznej lub zawodowej, Zamawiający uzna warunek dotyczący zdolności technicznej lub zawodowej</w:t>
      </w:r>
      <w:r>
        <w:rPr>
          <w:rFonts w:ascii="Times New Roman" w:eastAsia="Calibri" w:hAnsi="Times New Roman" w:cs="Times New Roman"/>
          <w:sz w:val="24"/>
          <w:szCs w:val="24"/>
        </w:rPr>
        <w:t xml:space="preserve"> </w:t>
      </w:r>
      <w:r w:rsidRPr="001F0D57">
        <w:rPr>
          <w:rFonts w:ascii="Times New Roman" w:eastAsia="Calibri" w:hAnsi="Times New Roman" w:cs="Times New Roman"/>
          <w:sz w:val="24"/>
          <w:szCs w:val="24"/>
        </w:rPr>
        <w:t>za spełniony, gdy podmiot udostępniający zdolność techniczną lub zawodową zrealizował samodzielnie dwa zamówienia wymagane przez Zamawiającego.</w:t>
      </w:r>
    </w:p>
    <w:p w14:paraId="62E68BBE" w14:textId="3C7F044F" w:rsidR="0004097E" w:rsidRDefault="0004097E" w:rsidP="00655053">
      <w:pPr>
        <w:spacing w:after="120" w:line="240" w:lineRule="auto"/>
        <w:ind w:left="993"/>
        <w:jc w:val="both"/>
        <w:rPr>
          <w:rFonts w:ascii="Times New Roman" w:eastAsia="Calibri" w:hAnsi="Times New Roman" w:cs="Times New Roman"/>
          <w:b/>
          <w:bCs/>
          <w:sz w:val="24"/>
          <w:szCs w:val="24"/>
        </w:rPr>
      </w:pPr>
      <w:r w:rsidRPr="00A618C4">
        <w:rPr>
          <w:rFonts w:ascii="Times New Roman" w:eastAsia="Calibri" w:hAnsi="Times New Roman" w:cs="Times New Roman"/>
          <w:b/>
          <w:bCs/>
          <w:sz w:val="24"/>
          <w:szCs w:val="24"/>
        </w:rPr>
        <w:t xml:space="preserve">Część </w:t>
      </w:r>
      <w:r>
        <w:rPr>
          <w:rFonts w:ascii="Times New Roman" w:eastAsia="Calibri" w:hAnsi="Times New Roman" w:cs="Times New Roman"/>
          <w:b/>
          <w:bCs/>
          <w:sz w:val="24"/>
          <w:szCs w:val="24"/>
        </w:rPr>
        <w:t>2</w:t>
      </w:r>
    </w:p>
    <w:p w14:paraId="6FD52728" w14:textId="7309FD3D" w:rsidR="0004097E" w:rsidRDefault="00CF319A" w:rsidP="001C381F">
      <w:pPr>
        <w:pStyle w:val="Akapitzlist"/>
        <w:numPr>
          <w:ilvl w:val="0"/>
          <w:numId w:val="64"/>
        </w:numPr>
        <w:spacing w:after="120" w:line="240" w:lineRule="auto"/>
        <w:ind w:left="1276" w:hanging="283"/>
        <w:jc w:val="both"/>
        <w:rPr>
          <w:rFonts w:eastAsia="Calibri"/>
        </w:rPr>
      </w:pPr>
      <w:r w:rsidRPr="001C381F">
        <w:rPr>
          <w:rFonts w:eastAsia="Calibri"/>
        </w:rPr>
        <w:t xml:space="preserve">w okresie ostatnich 3 lat przed upływem terminu składania ofert, a jeżeli okres prowadzenia działalności jest krótszy – w tym okresie wykonał, co najmniej </w:t>
      </w:r>
      <w:r w:rsidR="00A6618E">
        <w:rPr>
          <w:rFonts w:eastAsia="Calibri"/>
        </w:rPr>
        <w:t>dwa zamówienia</w:t>
      </w:r>
      <w:r w:rsidRPr="001C381F">
        <w:rPr>
          <w:rFonts w:eastAsia="Calibri"/>
        </w:rPr>
        <w:t xml:space="preserve"> obejmujące swoim zakresem </w:t>
      </w:r>
      <w:r w:rsidRPr="0075637C">
        <w:rPr>
          <w:rFonts w:eastAsia="Calibri"/>
        </w:rPr>
        <w:t>dostawę i wdrożenie</w:t>
      </w:r>
      <w:r w:rsidR="0075637C">
        <w:rPr>
          <w:rFonts w:eastAsia="Calibri"/>
        </w:rPr>
        <w:t>/instalacj</w:t>
      </w:r>
      <w:r w:rsidR="00E3380A">
        <w:rPr>
          <w:rFonts w:eastAsia="Calibri"/>
        </w:rPr>
        <w:t>ę</w:t>
      </w:r>
      <w:r w:rsidRPr="0075637C">
        <w:rPr>
          <w:rFonts w:eastAsia="Calibri"/>
        </w:rPr>
        <w:t xml:space="preserve"> oprogramowania</w:t>
      </w:r>
      <w:r w:rsidR="00FD4246" w:rsidRPr="0075637C">
        <w:rPr>
          <w:rFonts w:eastAsia="Calibri"/>
        </w:rPr>
        <w:t xml:space="preserve"> o</w:t>
      </w:r>
      <w:r w:rsidR="001C381F" w:rsidRPr="0075637C">
        <w:rPr>
          <w:rFonts w:eastAsia="Calibri"/>
        </w:rPr>
        <w:t> </w:t>
      </w:r>
      <w:r w:rsidRPr="0075637C">
        <w:rPr>
          <w:rFonts w:eastAsia="Calibri"/>
        </w:rPr>
        <w:t>wartoś</w:t>
      </w:r>
      <w:r w:rsidR="00FD4246" w:rsidRPr="0075637C">
        <w:rPr>
          <w:rFonts w:eastAsia="Calibri"/>
        </w:rPr>
        <w:t>ci</w:t>
      </w:r>
      <w:r w:rsidRPr="0075637C">
        <w:rPr>
          <w:rFonts w:eastAsia="Calibri"/>
        </w:rPr>
        <w:t xml:space="preserve"> nie mniejsza niż </w:t>
      </w:r>
      <w:r w:rsidR="0075637C" w:rsidRPr="0075637C">
        <w:rPr>
          <w:rFonts w:eastAsia="Calibri"/>
        </w:rPr>
        <w:t>3</w:t>
      </w:r>
      <w:r w:rsidRPr="0075637C">
        <w:rPr>
          <w:rFonts w:eastAsia="Calibri"/>
        </w:rPr>
        <w:t xml:space="preserve">0 000 zł brutto </w:t>
      </w:r>
      <w:r w:rsidR="00A6618E" w:rsidRPr="0075637C">
        <w:rPr>
          <w:rFonts w:eastAsia="Calibri"/>
        </w:rPr>
        <w:t>w każdym zamówieniu</w:t>
      </w:r>
      <w:r w:rsidR="00C6199F" w:rsidRPr="001C381F">
        <w:rPr>
          <w:rFonts w:eastAsia="Calibri"/>
        </w:rPr>
        <w:t>.</w:t>
      </w:r>
    </w:p>
    <w:p w14:paraId="0A7900E5" w14:textId="77777777" w:rsidR="00A6618E" w:rsidRDefault="00A6618E" w:rsidP="00A6618E">
      <w:pPr>
        <w:pStyle w:val="Akapitzlist"/>
        <w:spacing w:after="120" w:line="240" w:lineRule="auto"/>
        <w:ind w:left="1276"/>
        <w:jc w:val="both"/>
        <w:rPr>
          <w:rFonts w:eastAsia="Calibri"/>
        </w:rPr>
      </w:pPr>
    </w:p>
    <w:p w14:paraId="3D480AE7" w14:textId="77777777" w:rsidR="00A6618E" w:rsidRPr="00A6618E" w:rsidRDefault="00A6618E" w:rsidP="00A6618E">
      <w:pPr>
        <w:spacing w:after="120" w:line="240" w:lineRule="auto"/>
        <w:ind w:left="1276"/>
        <w:jc w:val="both"/>
        <w:rPr>
          <w:rFonts w:ascii="Times New Roman" w:eastAsia="Calibri" w:hAnsi="Times New Roman" w:cs="Times New Roman"/>
          <w:bCs/>
          <w:sz w:val="24"/>
          <w:szCs w:val="24"/>
        </w:rPr>
      </w:pPr>
      <w:r w:rsidRPr="00A6618E">
        <w:rPr>
          <w:rFonts w:ascii="Times New Roman" w:eastAsia="Calibri" w:hAnsi="Times New Roman" w:cs="Times New Roman"/>
          <w:bCs/>
          <w:sz w:val="24"/>
          <w:szCs w:val="24"/>
        </w:rPr>
        <w:t>W przypadku wspólnego ubiegania się o zamówienie przez Wykonawców, Zamawiający uzna warunek dotyczący zdolności technicznej lub zawodowej, za spełniony, gdy jeden z Wykonawców wykaże się realizacją dwóch wymaganych przez Zamawiającego zamówień. Zamawiający nie dopuszcza sumowania zdolności technicznej lub zawodowej, tzn. warunek, o którym mowa powyżej nie zostanie uznany za spełniony w sytuacji, gdy Wykonawcy wspólnie ubiegający się o zamówienie wykażą, że zrealizowali w sumie dwa zamówienia, ale żaden z nich nie zrealizował samodzielnie dwóch zamówień wymaganych przez Zamawiającego.</w:t>
      </w:r>
    </w:p>
    <w:p w14:paraId="0FD722C0" w14:textId="77777777" w:rsidR="00A6618E" w:rsidRPr="00A6618E" w:rsidRDefault="00A6618E" w:rsidP="00A6618E">
      <w:pPr>
        <w:spacing w:after="120" w:line="240" w:lineRule="auto"/>
        <w:ind w:left="1276"/>
        <w:jc w:val="both"/>
        <w:rPr>
          <w:rFonts w:ascii="Times New Roman" w:eastAsia="Calibri" w:hAnsi="Times New Roman" w:cs="Times New Roman"/>
          <w:bCs/>
          <w:sz w:val="24"/>
          <w:szCs w:val="24"/>
        </w:rPr>
      </w:pPr>
      <w:r w:rsidRPr="00A6618E">
        <w:rPr>
          <w:rFonts w:ascii="Times New Roman" w:eastAsia="Calibri" w:hAnsi="Times New Roman" w:cs="Times New Roman"/>
          <w:bCs/>
          <w:sz w:val="24"/>
          <w:szCs w:val="24"/>
        </w:rPr>
        <w:t>Jeżeli Wykonawca powołuje się na doświadczenie w realizacji zamówień wykonywanych wspólnie z innymi wykonawcami, należy wykazać konkretny zakres, który został bezpośrednio zrealizowany przez Wykonawcę.</w:t>
      </w:r>
    </w:p>
    <w:p w14:paraId="7C6B5926" w14:textId="4B5CE9A1" w:rsidR="00A6618E" w:rsidRPr="001C381F" w:rsidRDefault="00A6618E" w:rsidP="00A6618E">
      <w:pPr>
        <w:spacing w:after="120" w:line="240" w:lineRule="auto"/>
        <w:ind w:left="1276"/>
        <w:jc w:val="both"/>
        <w:rPr>
          <w:rFonts w:ascii="Times New Roman" w:eastAsia="Calibri" w:hAnsi="Times New Roman" w:cs="Times New Roman"/>
          <w:sz w:val="24"/>
          <w:szCs w:val="24"/>
        </w:rPr>
      </w:pPr>
      <w:r w:rsidRPr="001F0D57">
        <w:rPr>
          <w:rFonts w:ascii="Times New Roman" w:eastAsia="Calibri" w:hAnsi="Times New Roman" w:cs="Times New Roman"/>
          <w:sz w:val="24"/>
          <w:szCs w:val="24"/>
        </w:rPr>
        <w:t>W przypadku, gdy Wykonawca polegający na zdolnościach lub sytuacji innych podmiotów w zakresie zdolności technicznej lub zawodowej, Zamawiający uzna warunek dotyczący zdolności technicznej lub zawodowej</w:t>
      </w:r>
      <w:r>
        <w:rPr>
          <w:rFonts w:ascii="Times New Roman" w:eastAsia="Calibri" w:hAnsi="Times New Roman" w:cs="Times New Roman"/>
          <w:sz w:val="24"/>
          <w:szCs w:val="24"/>
        </w:rPr>
        <w:t xml:space="preserve"> </w:t>
      </w:r>
      <w:r w:rsidRPr="001F0D57">
        <w:rPr>
          <w:rFonts w:ascii="Times New Roman" w:eastAsia="Calibri" w:hAnsi="Times New Roman" w:cs="Times New Roman"/>
          <w:sz w:val="24"/>
          <w:szCs w:val="24"/>
        </w:rPr>
        <w:t>za spełniony, gdy podmiot udostępniający zdolność techniczną lub zawodową zrealizował samodzielnie dwa zamówienia wymagane przez Zamawiającego.</w:t>
      </w:r>
    </w:p>
    <w:p w14:paraId="0FC52BB3" w14:textId="77777777" w:rsidR="00534CE3" w:rsidRDefault="00534CE3" w:rsidP="00421723">
      <w:pPr>
        <w:pStyle w:val="Akapitzlist"/>
        <w:spacing w:after="120" w:line="240" w:lineRule="auto"/>
        <w:ind w:left="1560"/>
        <w:jc w:val="both"/>
        <w:rPr>
          <w:rFonts w:eastAsia="Calibri"/>
        </w:rPr>
      </w:pPr>
    </w:p>
    <w:p w14:paraId="1AFA85B4" w14:textId="53734639" w:rsidR="00A618C4" w:rsidRPr="00A618C4" w:rsidRDefault="00A618C4" w:rsidP="00A618C4">
      <w:pPr>
        <w:spacing w:after="120" w:line="240" w:lineRule="auto"/>
        <w:ind w:left="709"/>
        <w:jc w:val="both"/>
        <w:rPr>
          <w:rFonts w:ascii="Times New Roman" w:eastAsia="Calibri" w:hAnsi="Times New Roman" w:cs="Times New Roman"/>
          <w:sz w:val="24"/>
          <w:szCs w:val="24"/>
        </w:rPr>
      </w:pPr>
      <w:r w:rsidRPr="00A618C4">
        <w:rPr>
          <w:rFonts w:ascii="Times New Roman" w:eastAsia="Calibri" w:hAnsi="Times New Roman" w:cs="Times New Roman"/>
          <w:bCs/>
          <w:sz w:val="24"/>
          <w:szCs w:val="24"/>
        </w:rPr>
        <w:t>W przypadku, gdy złożone przez Wykonawcę dokumenty w celu potwierdzenia spełniania warunku udziału w postępowaniu zawierają dane w innych walutach niż w</w:t>
      </w:r>
      <w:r w:rsidR="002525B8">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złotych polskich, Zamawiający w celu oceny spełnienia warunku udziału w postępowaniu wartości wykonanych zamówień w innej walucie niż złoty polski na podstawie średniego kursu złotego w stosunku do walut obcych określonego w tabeli kursów średnich walut obcych Narodowego Banku Polskiego (http://www.nbp.pl) na dzień publikacji ogłoszenia o zamówieniu. Jeżeli w tym dniu nie będzie opublikowana tabela kursów średnich walut obcych Narodowego Banku Polskiego, Zamawiający przyjmie kurs średni z ostatniej tabeli przed dniem publikacji ogłoszenia o zamówieniu.</w:t>
      </w:r>
    </w:p>
    <w:p w14:paraId="08E4FC11" w14:textId="53A6D431" w:rsidR="00FA69DA" w:rsidRPr="007B6FCC" w:rsidRDefault="00FA69DA"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7B6FCC">
        <w:rPr>
          <w:rFonts w:ascii="Times New Roman" w:eastAsia="Calibri" w:hAnsi="Times New Roman" w:cs="Times New Roman"/>
          <w:sz w:val="24"/>
          <w:szCs w:val="24"/>
        </w:rPr>
        <w:t>W przypadku, gdy Wykonawca składa ofertę na więcej niż jedną część zamówienia musi wykazać, że spełnia warunki udziału w postępowaniu dla każdej części oddzielnie w zakresie określonym przez Zamawiającego.</w:t>
      </w:r>
    </w:p>
    <w:p w14:paraId="3D951632" w14:textId="6605D5B9"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B814F69"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Wykonawca może w celu potwierdzenia spełniania warunków udziału w postępowaniu polegać na zdolnościach technicznych lub zawodowych podmiotów udostępniających zasoby na zasadach określonych w art. 118 ustawy. W odniesieniu do warunków dotyczących wykształcenia, kwalifikacji zawodowych lub doświadczenia, Wykonawcy mogą polegać na zdolnościach podmiotów udostępniających zasoby, jeśli podmioty te wykonają </w:t>
      </w:r>
      <w:r w:rsidRPr="00B37F7E">
        <w:rPr>
          <w:rFonts w:ascii="Times New Roman" w:eastAsia="Calibri" w:hAnsi="Times New Roman" w:cs="Times New Roman"/>
          <w:sz w:val="24"/>
          <w:szCs w:val="24"/>
        </w:rPr>
        <w:t>usługi</w:t>
      </w:r>
      <w:r w:rsidRPr="00A618C4">
        <w:rPr>
          <w:rFonts w:ascii="Times New Roman" w:eastAsia="Calibri" w:hAnsi="Times New Roman" w:cs="Times New Roman"/>
          <w:sz w:val="24"/>
          <w:szCs w:val="24"/>
        </w:rPr>
        <w:t>, do realizacji których te zdolności są wymagane.</w:t>
      </w:r>
    </w:p>
    <w:p w14:paraId="4AD0416A"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26A6A48" w14:textId="46CF7F03" w:rsidR="00A618C4" w:rsidRPr="00A618C4" w:rsidRDefault="00A618C4" w:rsidP="00B76585">
      <w:pPr>
        <w:numPr>
          <w:ilvl w:val="0"/>
          <w:numId w:val="4"/>
        </w:numPr>
        <w:spacing w:after="12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Zobowiązanie podmiotu udostępniającego zasoby, o którym mowa w pkt</w:t>
      </w:r>
      <w:r w:rsidRPr="00A96F0D">
        <w:rPr>
          <w:rFonts w:ascii="Times New Roman" w:eastAsia="Calibri" w:hAnsi="Times New Roman" w:cs="Times New Roman"/>
          <w:sz w:val="24"/>
          <w:szCs w:val="24"/>
        </w:rPr>
        <w:t xml:space="preserve">. </w:t>
      </w:r>
      <w:r w:rsidR="00A072FE" w:rsidRPr="00A96F0D">
        <w:rPr>
          <w:rFonts w:ascii="Times New Roman" w:eastAsia="Calibri" w:hAnsi="Times New Roman" w:cs="Times New Roman"/>
          <w:sz w:val="24"/>
          <w:szCs w:val="24"/>
        </w:rPr>
        <w:t>5</w:t>
      </w:r>
      <w:r w:rsidRPr="00A96F0D">
        <w:rPr>
          <w:rFonts w:ascii="Times New Roman" w:eastAsia="Calibri" w:hAnsi="Times New Roman" w:cs="Times New Roman"/>
          <w:sz w:val="24"/>
          <w:szCs w:val="24"/>
        </w:rPr>
        <w:t>,</w:t>
      </w:r>
      <w:r w:rsidRPr="00A618C4">
        <w:rPr>
          <w:rFonts w:ascii="Times New Roman" w:eastAsia="Calibri" w:hAnsi="Times New Roman" w:cs="Times New Roman"/>
          <w:sz w:val="24"/>
          <w:szCs w:val="24"/>
        </w:rPr>
        <w:t xml:space="preserve"> potwierdza, że stosunek łączący Wykonawcę z podmiotami udostępniającymi zasoby gwarantuje rzeczywisty dostęp do tych zasobów oraz określa w szczególności:</w:t>
      </w:r>
    </w:p>
    <w:p w14:paraId="377C1FC7" w14:textId="77777777" w:rsidR="00A618C4" w:rsidRPr="00A618C4" w:rsidRDefault="00A618C4" w:rsidP="004520B0">
      <w:pPr>
        <w:numPr>
          <w:ilvl w:val="0"/>
          <w:numId w:val="19"/>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zakres dostępnych Wykonawcy zasobów podmiotu udostępniającego zasoby;</w:t>
      </w:r>
    </w:p>
    <w:p w14:paraId="2FDBE40B" w14:textId="77777777" w:rsidR="00A618C4" w:rsidRPr="00A618C4" w:rsidRDefault="00A618C4" w:rsidP="004520B0">
      <w:pPr>
        <w:numPr>
          <w:ilvl w:val="0"/>
          <w:numId w:val="19"/>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sposób i okres udostępnienia Wykonawcy i wykorzystania przez niego zasobów podmiotu udostępniającego te zasoby przy wykonywaniu zamówienia;</w:t>
      </w:r>
    </w:p>
    <w:p w14:paraId="21C8502A" w14:textId="77777777" w:rsidR="00A618C4" w:rsidRPr="00A618C4" w:rsidRDefault="00A618C4" w:rsidP="004520B0">
      <w:pPr>
        <w:numPr>
          <w:ilvl w:val="0"/>
          <w:numId w:val="19"/>
        </w:numPr>
        <w:spacing w:after="120" w:line="240" w:lineRule="auto"/>
        <w:ind w:left="993" w:hanging="284"/>
        <w:jc w:val="both"/>
        <w:rPr>
          <w:rFonts w:ascii="Times New Roman" w:eastAsia="Calibri" w:hAnsi="Times New Roman" w:cs="Times New Roman"/>
          <w:sz w:val="24"/>
          <w:szCs w:val="24"/>
        </w:rPr>
      </w:pPr>
      <w:bookmarkStart w:id="6" w:name="_Hlk68774834"/>
      <w:r w:rsidRPr="00A618C4">
        <w:rPr>
          <w:rFonts w:ascii="Times New Roman" w:eastAsia="Calibri" w:hAnsi="Times New Roman" w:cs="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Pr="00B37F7E">
        <w:rPr>
          <w:rFonts w:ascii="Times New Roman" w:eastAsia="Calibri" w:hAnsi="Times New Roman" w:cs="Times New Roman"/>
          <w:sz w:val="24"/>
          <w:szCs w:val="24"/>
        </w:rPr>
        <w:t>usługi,</w:t>
      </w:r>
      <w:r w:rsidRPr="00A618C4">
        <w:rPr>
          <w:rFonts w:ascii="Times New Roman" w:eastAsia="Calibri" w:hAnsi="Times New Roman" w:cs="Times New Roman"/>
          <w:sz w:val="24"/>
          <w:szCs w:val="24"/>
        </w:rPr>
        <w:t xml:space="preserve"> których wskazane zdolności dotyczą</w:t>
      </w:r>
      <w:bookmarkEnd w:id="6"/>
      <w:r w:rsidRPr="00A618C4">
        <w:rPr>
          <w:rFonts w:ascii="Times New Roman" w:eastAsia="Calibri" w:hAnsi="Times New Roman" w:cs="Times New Roman"/>
          <w:sz w:val="24"/>
          <w:szCs w:val="24"/>
        </w:rPr>
        <w:t xml:space="preserve">. </w:t>
      </w:r>
    </w:p>
    <w:p w14:paraId="1CB830C1" w14:textId="7777777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61331941" w14:textId="739B4A87" w:rsidR="00A618C4" w:rsidRPr="00A618C4" w:rsidRDefault="00A618C4" w:rsidP="00A618C4">
      <w:pPr>
        <w:numPr>
          <w:ilvl w:val="0"/>
          <w:numId w:val="4"/>
        </w:numPr>
        <w:spacing w:after="0" w:line="240" w:lineRule="auto"/>
        <w:ind w:left="709"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Podmiot, który zobowiązał się do udostępnienia zasobów, odpowiada solidarnie z Wykonawcą, który polega na jego sytuacji finansowej lub ekonomicznej, za szkodę poniesioną przez </w:t>
      </w:r>
      <w:r w:rsidR="0044426E">
        <w:rPr>
          <w:rFonts w:ascii="Times New Roman" w:eastAsia="Calibri" w:hAnsi="Times New Roman" w:cs="Times New Roman"/>
          <w:sz w:val="24"/>
          <w:szCs w:val="24"/>
        </w:rPr>
        <w:t>Z</w:t>
      </w:r>
      <w:r w:rsidRPr="00A618C4">
        <w:rPr>
          <w:rFonts w:ascii="Times New Roman" w:eastAsia="Calibri" w:hAnsi="Times New Roman" w:cs="Times New Roman"/>
          <w:sz w:val="24"/>
          <w:szCs w:val="24"/>
        </w:rPr>
        <w:t>amawiającego powstałą wskutek nieudostępnienia tych zasobów, chyba że za nieudostępnienie zasobów podmiot ten nie ponosi winy.</w:t>
      </w:r>
    </w:p>
    <w:p w14:paraId="005CB4D9" w14:textId="77777777" w:rsidR="00A618C4" w:rsidRPr="00A618C4" w:rsidRDefault="00A618C4" w:rsidP="00A618C4">
      <w:pPr>
        <w:spacing w:after="0" w:line="360" w:lineRule="auto"/>
        <w:ind w:left="709"/>
        <w:contextualSpacing/>
        <w:jc w:val="both"/>
        <w:rPr>
          <w:rFonts w:ascii="Times New Roman" w:eastAsia="Calibri" w:hAnsi="Times New Roman" w:cs="Times New Roman"/>
          <w:sz w:val="24"/>
          <w:szCs w:val="24"/>
        </w:rPr>
      </w:pPr>
    </w:p>
    <w:p w14:paraId="7F92A153"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WYKAZ PODMIOTOWYCH ŚRODKÓW DOWODOWYCH ORAZ INNYCH DOKUMENTÓW LUB OŚWIADCZEŃ JAKICH ŻĄDA ZAMAWIAJĄCY OD WYKONAWCY</w:t>
      </w:r>
    </w:p>
    <w:p w14:paraId="3743EBB5" w14:textId="77777777" w:rsidR="00A618C4" w:rsidRPr="00A618C4" w:rsidRDefault="00A618C4" w:rsidP="00ED679D">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Dokumenty i oświadczenia składane wraz z ofertą:</w:t>
      </w:r>
    </w:p>
    <w:p w14:paraId="43B65F09" w14:textId="7F44A7AB" w:rsidR="00A618C4" w:rsidRDefault="005764A8" w:rsidP="005764A8">
      <w:pPr>
        <w:numPr>
          <w:ilvl w:val="5"/>
          <w:numId w:val="1"/>
        </w:numPr>
        <w:spacing w:after="0" w:line="240" w:lineRule="auto"/>
        <w:ind w:left="993" w:hanging="284"/>
        <w:jc w:val="both"/>
        <w:rPr>
          <w:rFonts w:ascii="Times New Roman" w:eastAsia="Calibri" w:hAnsi="Times New Roman" w:cs="Times New Roman"/>
          <w:sz w:val="24"/>
          <w:szCs w:val="24"/>
        </w:rPr>
      </w:pPr>
      <w:r w:rsidRPr="005764A8">
        <w:rPr>
          <w:rFonts w:ascii="Times New Roman" w:eastAsia="Calibri" w:hAnsi="Times New Roman" w:cs="Times New Roman"/>
          <w:sz w:val="24"/>
          <w:szCs w:val="24"/>
        </w:rPr>
        <w:t>oświadczenie o niepodleganiu wykluczeniu, spełnianiu warunków udziału w</w:t>
      </w:r>
      <w:r>
        <w:rPr>
          <w:rFonts w:ascii="Times New Roman" w:eastAsia="Calibri" w:hAnsi="Times New Roman" w:cs="Times New Roman"/>
          <w:sz w:val="24"/>
          <w:szCs w:val="24"/>
        </w:rPr>
        <w:t> </w:t>
      </w:r>
      <w:r w:rsidRPr="005764A8">
        <w:rPr>
          <w:rFonts w:ascii="Times New Roman" w:eastAsia="Calibri" w:hAnsi="Times New Roman" w:cs="Times New Roman"/>
          <w:sz w:val="24"/>
          <w:szCs w:val="24"/>
        </w:rPr>
        <w:t>postępowaniu, w zakresie wskazanym przez Zamawiającego, aktualne na dzień składania ofert zgodnie z wzorem stanowiącym Załącznik nr 3 do SWZ</w:t>
      </w:r>
      <w:r>
        <w:rPr>
          <w:rFonts w:ascii="Times New Roman" w:eastAsia="Calibri" w:hAnsi="Times New Roman" w:cs="Times New Roman"/>
          <w:sz w:val="24"/>
          <w:szCs w:val="24"/>
        </w:rPr>
        <w:t>;</w:t>
      </w:r>
    </w:p>
    <w:p w14:paraId="2302056C" w14:textId="08A70488" w:rsidR="00055B06" w:rsidRDefault="00055B06" w:rsidP="004520B0">
      <w:pPr>
        <w:pStyle w:val="Akapitzlist"/>
        <w:numPr>
          <w:ilvl w:val="4"/>
          <w:numId w:val="28"/>
        </w:numPr>
        <w:spacing w:line="240" w:lineRule="auto"/>
        <w:ind w:left="1276" w:hanging="283"/>
        <w:jc w:val="both"/>
        <w:rPr>
          <w:rFonts w:eastAsia="Calibri"/>
        </w:rPr>
      </w:pPr>
      <w:r w:rsidRPr="00055B06">
        <w:rPr>
          <w:rFonts w:eastAsia="Calibri"/>
        </w:rPr>
        <w:t>w przypadku wspólnego ubiegania się o zamówienie przez Wykonawców, oświadczenie, o którym mowa w ppkt 1</w:t>
      </w:r>
      <w:r w:rsidR="00BE2963">
        <w:rPr>
          <w:rFonts w:eastAsia="Calibri"/>
        </w:rPr>
        <w:t>)</w:t>
      </w:r>
      <w:r w:rsidRPr="00055B06">
        <w:rPr>
          <w:rFonts w:eastAsia="Calibri"/>
        </w:rPr>
        <w:t xml:space="preserve">, składa każdy z </w:t>
      </w:r>
      <w:r w:rsidR="00B64FB3">
        <w:rPr>
          <w:rFonts w:eastAsia="Calibri"/>
        </w:rPr>
        <w:t>W</w:t>
      </w:r>
      <w:r w:rsidRPr="00055B06">
        <w:rPr>
          <w:rFonts w:eastAsia="Calibri"/>
        </w:rPr>
        <w:t xml:space="preserve">ykonawców. Oświadczenia te potwierdzają brak podstaw wykluczenia oraz spełnianie warunków udziału w postępowaniu w zakresie, w jakim każdy z </w:t>
      </w:r>
      <w:r>
        <w:rPr>
          <w:rFonts w:eastAsia="Calibri"/>
        </w:rPr>
        <w:t>W</w:t>
      </w:r>
      <w:r w:rsidRPr="00055B06">
        <w:rPr>
          <w:rFonts w:eastAsia="Calibri"/>
        </w:rPr>
        <w:t>ykonawców wykazuje spełnianie warunków udziału w postępowaniu</w:t>
      </w:r>
      <w:r w:rsidR="00B64FB3">
        <w:rPr>
          <w:rFonts w:eastAsia="Calibri"/>
        </w:rPr>
        <w:t>;</w:t>
      </w:r>
    </w:p>
    <w:p w14:paraId="07E138F8" w14:textId="04BD5D16" w:rsidR="00055B06" w:rsidRPr="00055B06" w:rsidRDefault="00055B06" w:rsidP="004520B0">
      <w:pPr>
        <w:pStyle w:val="Akapitzlist"/>
        <w:numPr>
          <w:ilvl w:val="4"/>
          <w:numId w:val="28"/>
        </w:numPr>
        <w:spacing w:line="240" w:lineRule="auto"/>
        <w:ind w:left="1276" w:hanging="283"/>
        <w:jc w:val="both"/>
        <w:rPr>
          <w:rFonts w:eastAsia="Calibri"/>
        </w:rPr>
      </w:pPr>
      <w:r w:rsidRPr="00055B06">
        <w:rPr>
          <w:rFonts w:eastAsia="Calibri"/>
        </w:rPr>
        <w:t>Wykonawca, w przypadku polegania na zdolnościach lub sytuacji podmiotów udostępniających zasoby, przedstawia, wraz z oświadczeniem, o którym mowa w</w:t>
      </w:r>
      <w:r w:rsidR="00A426E5">
        <w:rPr>
          <w:rFonts w:eastAsia="Calibri"/>
        </w:rPr>
        <w:t> </w:t>
      </w:r>
      <w:r>
        <w:rPr>
          <w:rFonts w:eastAsia="Calibri"/>
        </w:rPr>
        <w:t>p</w:t>
      </w:r>
      <w:r w:rsidRPr="00055B06">
        <w:rPr>
          <w:rFonts w:eastAsia="Calibri"/>
        </w:rPr>
        <w:t>pkt 1</w:t>
      </w:r>
      <w:r w:rsidR="00BE2963">
        <w:rPr>
          <w:rFonts w:eastAsia="Calibri"/>
        </w:rPr>
        <w:t>)</w:t>
      </w:r>
      <w:r w:rsidRPr="00055B06">
        <w:rPr>
          <w:rFonts w:eastAsia="Calibri"/>
        </w:rPr>
        <w:t xml:space="preserve">, także oświadczenie podmiotu udostępniającego zasoby, potwierdzające brak podstaw wykluczenia tego podmiotu oraz odpowiednio spełnianie warunków udziału w postępowaniu w zakresie, w jakim </w:t>
      </w:r>
      <w:r>
        <w:rPr>
          <w:rFonts w:eastAsia="Calibri"/>
        </w:rPr>
        <w:t>W</w:t>
      </w:r>
      <w:r w:rsidRPr="00055B06">
        <w:rPr>
          <w:rFonts w:eastAsia="Calibri"/>
        </w:rPr>
        <w:t>ykonawca powołuje się na jego zasoby</w:t>
      </w:r>
      <w:r w:rsidR="0060696D">
        <w:rPr>
          <w:rFonts w:eastAsia="Calibri"/>
        </w:rPr>
        <w:t>;</w:t>
      </w:r>
    </w:p>
    <w:p w14:paraId="27264786" w14:textId="71FE0882" w:rsidR="00A618C4" w:rsidRDefault="00A618C4" w:rsidP="005764A8">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zobowiązanie podmiotu udostępniającego zasoby</w:t>
      </w:r>
      <w:r w:rsidR="009363B6" w:rsidRPr="009363B6">
        <w:rPr>
          <w:rFonts w:ascii="Times New Roman" w:eastAsia="Calibri" w:hAnsi="Times New Roman" w:cs="Times New Roman"/>
          <w:sz w:val="24"/>
          <w:szCs w:val="24"/>
        </w:rPr>
        <w:t xml:space="preserve"> </w:t>
      </w:r>
      <w:r w:rsidR="009363B6" w:rsidRPr="00A618C4">
        <w:rPr>
          <w:rFonts w:ascii="Times New Roman" w:eastAsia="Calibri" w:hAnsi="Times New Roman" w:cs="Times New Roman"/>
          <w:sz w:val="24"/>
          <w:szCs w:val="24"/>
        </w:rPr>
        <w:t xml:space="preserve">do oddania </w:t>
      </w:r>
      <w:r w:rsidR="009363B6">
        <w:rPr>
          <w:rFonts w:ascii="Times New Roman" w:eastAsia="Calibri" w:hAnsi="Times New Roman" w:cs="Times New Roman"/>
          <w:sz w:val="24"/>
          <w:szCs w:val="24"/>
        </w:rPr>
        <w:t>Wykonawcy</w:t>
      </w:r>
      <w:r w:rsidR="009363B6" w:rsidRPr="00A618C4">
        <w:rPr>
          <w:rFonts w:ascii="Times New Roman" w:eastAsia="Calibri" w:hAnsi="Times New Roman" w:cs="Times New Roman"/>
          <w:sz w:val="24"/>
          <w:szCs w:val="24"/>
        </w:rPr>
        <w:t xml:space="preserve"> do dyspozycji niezbędnych zasobów na potrzeby realizacji danego zamówienia</w:t>
      </w:r>
      <w:r w:rsidRPr="00A618C4">
        <w:rPr>
          <w:rFonts w:ascii="Times New Roman" w:eastAsia="Calibri" w:hAnsi="Times New Roman" w:cs="Times New Roman"/>
          <w:sz w:val="24"/>
          <w:szCs w:val="24"/>
        </w:rPr>
        <w:t>, w</w:t>
      </w:r>
      <w:r w:rsidR="006E266A">
        <w:rPr>
          <w:rFonts w:ascii="Times New Roman" w:eastAsia="Calibri" w:hAnsi="Times New Roman" w:cs="Times New Roman"/>
          <w:sz w:val="24"/>
          <w:szCs w:val="24"/>
        </w:rPr>
        <w:t> </w:t>
      </w:r>
      <w:r w:rsidRPr="00A618C4">
        <w:rPr>
          <w:rFonts w:ascii="Times New Roman" w:eastAsia="Calibri" w:hAnsi="Times New Roman" w:cs="Times New Roman"/>
          <w:sz w:val="24"/>
          <w:szCs w:val="24"/>
        </w:rPr>
        <w:t>przypadku polegania na zdolnościach lub sytuacji podmiotów udostępniających zasoby – zgodnie z wzorem stanowiącym Załącznik nr 4 do SWZ</w:t>
      </w:r>
      <w:r w:rsidR="009363B6" w:rsidRPr="009363B6">
        <w:t xml:space="preserve"> </w:t>
      </w:r>
      <w:r w:rsidR="009363B6" w:rsidRPr="009363B6">
        <w:rPr>
          <w:rFonts w:ascii="Times New Roman" w:eastAsia="Calibri" w:hAnsi="Times New Roman" w:cs="Times New Roman"/>
          <w:sz w:val="24"/>
          <w:szCs w:val="24"/>
        </w:rPr>
        <w:t>lub inny podmiotowy środek dowodowy potwierdzający, że Wykonawca realizując zamówienie, będzie dysponował niezbędnymi zasobami tych podmiotów</w:t>
      </w:r>
      <w:r w:rsidRPr="00A618C4">
        <w:rPr>
          <w:rFonts w:ascii="Times New Roman" w:eastAsia="Calibri" w:hAnsi="Times New Roman" w:cs="Times New Roman"/>
          <w:sz w:val="24"/>
          <w:szCs w:val="24"/>
        </w:rPr>
        <w:t>;</w:t>
      </w:r>
    </w:p>
    <w:p w14:paraId="4E96DB02" w14:textId="605B0A7B" w:rsidR="00A618C4" w:rsidRPr="00FF4287" w:rsidRDefault="00A618C4" w:rsidP="00FF4287">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pełnomocnictwo </w:t>
      </w:r>
      <w:r w:rsidR="00C440D4" w:rsidRPr="00C440D4">
        <w:rPr>
          <w:rFonts w:ascii="Times New Roman" w:eastAsia="Calibri" w:hAnsi="Times New Roman" w:cs="Times New Roman"/>
          <w:sz w:val="24"/>
          <w:szCs w:val="24"/>
        </w:rPr>
        <w:t>lub inn</w:t>
      </w:r>
      <w:r w:rsidR="00C440D4">
        <w:rPr>
          <w:rFonts w:ascii="Times New Roman" w:eastAsia="Calibri" w:hAnsi="Times New Roman" w:cs="Times New Roman"/>
          <w:sz w:val="24"/>
          <w:szCs w:val="24"/>
        </w:rPr>
        <w:t>y</w:t>
      </w:r>
      <w:r w:rsidR="00C440D4" w:rsidRPr="00C440D4">
        <w:rPr>
          <w:rFonts w:ascii="Times New Roman" w:eastAsia="Calibri" w:hAnsi="Times New Roman" w:cs="Times New Roman"/>
          <w:sz w:val="24"/>
          <w:szCs w:val="24"/>
        </w:rPr>
        <w:t xml:space="preserve"> dokument potwierdzając</w:t>
      </w:r>
      <w:r w:rsidR="00C440D4">
        <w:rPr>
          <w:rFonts w:ascii="Times New Roman" w:eastAsia="Calibri" w:hAnsi="Times New Roman" w:cs="Times New Roman"/>
          <w:sz w:val="24"/>
          <w:szCs w:val="24"/>
        </w:rPr>
        <w:t xml:space="preserve">y </w:t>
      </w:r>
      <w:r w:rsidR="00C440D4" w:rsidRPr="00C440D4">
        <w:rPr>
          <w:rFonts w:ascii="Times New Roman" w:eastAsia="Calibri" w:hAnsi="Times New Roman" w:cs="Times New Roman"/>
          <w:sz w:val="24"/>
          <w:szCs w:val="24"/>
        </w:rPr>
        <w:t xml:space="preserve">umocowanie do reprezentowania </w:t>
      </w:r>
      <w:r w:rsidR="00C440D4">
        <w:rPr>
          <w:rFonts w:ascii="Times New Roman" w:eastAsia="Calibri" w:hAnsi="Times New Roman" w:cs="Times New Roman"/>
          <w:sz w:val="24"/>
          <w:szCs w:val="24"/>
        </w:rPr>
        <w:t>W</w:t>
      </w:r>
      <w:r w:rsidR="00C440D4" w:rsidRPr="00C440D4">
        <w:rPr>
          <w:rFonts w:ascii="Times New Roman" w:eastAsia="Calibri" w:hAnsi="Times New Roman" w:cs="Times New Roman"/>
          <w:sz w:val="24"/>
          <w:szCs w:val="24"/>
        </w:rPr>
        <w:t>ykonawcy</w:t>
      </w:r>
      <w:r w:rsidRPr="00C440D4">
        <w:rPr>
          <w:rFonts w:ascii="Times New Roman" w:eastAsia="Calibri" w:hAnsi="Times New Roman" w:cs="Times New Roman"/>
          <w:sz w:val="24"/>
          <w:szCs w:val="24"/>
        </w:rPr>
        <w:t>, o ile ofertę składa pełnomocnik</w:t>
      </w:r>
      <w:r w:rsidR="0047625D">
        <w:rPr>
          <w:rFonts w:ascii="Times New Roman" w:eastAsia="Calibri" w:hAnsi="Times New Roman" w:cs="Times New Roman"/>
          <w:sz w:val="24"/>
          <w:szCs w:val="24"/>
        </w:rPr>
        <w:t xml:space="preserve">. Wymaganie </w:t>
      </w:r>
      <w:r w:rsidR="0047625D" w:rsidRPr="0047625D">
        <w:rPr>
          <w:rFonts w:ascii="Times New Roman" w:eastAsia="Calibri" w:hAnsi="Times New Roman" w:cs="Times New Roman"/>
          <w:sz w:val="24"/>
          <w:szCs w:val="24"/>
        </w:rPr>
        <w:t xml:space="preserve">stosuje się odpowiednio </w:t>
      </w:r>
      <w:r w:rsidR="00C121EB" w:rsidRPr="00C121EB">
        <w:rPr>
          <w:rFonts w:ascii="Times New Roman" w:eastAsia="Calibri" w:hAnsi="Times New Roman" w:cs="Times New Roman"/>
          <w:sz w:val="24"/>
          <w:szCs w:val="24"/>
        </w:rPr>
        <w:t xml:space="preserve">do osoby działającej w imieniu </w:t>
      </w:r>
      <w:r w:rsidR="00C121EB">
        <w:rPr>
          <w:rFonts w:ascii="Times New Roman" w:eastAsia="Calibri" w:hAnsi="Times New Roman" w:cs="Times New Roman"/>
          <w:sz w:val="24"/>
          <w:szCs w:val="24"/>
        </w:rPr>
        <w:t>W</w:t>
      </w:r>
      <w:r w:rsidR="00C121EB" w:rsidRPr="00C121EB">
        <w:rPr>
          <w:rFonts w:ascii="Times New Roman" w:eastAsia="Calibri" w:hAnsi="Times New Roman" w:cs="Times New Roman"/>
          <w:sz w:val="24"/>
          <w:szCs w:val="24"/>
        </w:rPr>
        <w:t xml:space="preserve">ykonawców wspólnie ubiegających się o udzielenie zamówienia publicznego </w:t>
      </w:r>
      <w:r w:rsidR="00C121EB">
        <w:rPr>
          <w:rFonts w:ascii="Times New Roman" w:eastAsia="Calibri" w:hAnsi="Times New Roman" w:cs="Times New Roman"/>
          <w:sz w:val="24"/>
          <w:szCs w:val="24"/>
        </w:rPr>
        <w:t>(</w:t>
      </w:r>
      <w:r w:rsidR="00C121EB" w:rsidRPr="00A618C4">
        <w:rPr>
          <w:rFonts w:ascii="Times New Roman" w:eastAsia="Calibri" w:hAnsi="Times New Roman" w:cs="Times New Roman"/>
          <w:sz w:val="24"/>
          <w:szCs w:val="24"/>
        </w:rPr>
        <w:t>jeśli ofertę składają Wykonawcy wspólnie ubiegający się o udzielenie zamówienia</w:t>
      </w:r>
      <w:r w:rsidR="00C121EB">
        <w:rPr>
          <w:rFonts w:ascii="Times New Roman" w:eastAsia="Calibri" w:hAnsi="Times New Roman" w:cs="Times New Roman"/>
          <w:sz w:val="24"/>
          <w:szCs w:val="24"/>
        </w:rPr>
        <w:t xml:space="preserve">) oraz </w:t>
      </w:r>
      <w:r w:rsidR="0047625D" w:rsidRPr="0047625D">
        <w:rPr>
          <w:rFonts w:ascii="Times New Roman" w:eastAsia="Calibri" w:hAnsi="Times New Roman" w:cs="Times New Roman"/>
          <w:sz w:val="24"/>
          <w:szCs w:val="24"/>
        </w:rPr>
        <w:t>do osoby działającej w imieniu podmiotu udostępniającego zasoby na</w:t>
      </w:r>
      <w:r w:rsidR="0047625D">
        <w:rPr>
          <w:rFonts w:ascii="Times New Roman" w:eastAsia="Calibri" w:hAnsi="Times New Roman" w:cs="Times New Roman"/>
          <w:sz w:val="24"/>
          <w:szCs w:val="24"/>
        </w:rPr>
        <w:t xml:space="preserve"> </w:t>
      </w:r>
      <w:r w:rsidR="0047625D" w:rsidRPr="0047625D">
        <w:rPr>
          <w:rFonts w:ascii="Times New Roman" w:eastAsia="Calibri" w:hAnsi="Times New Roman" w:cs="Times New Roman"/>
          <w:sz w:val="24"/>
          <w:szCs w:val="24"/>
        </w:rPr>
        <w:t>zasadach określonych w art. 118 ustawy lub podwykonawcy niebędącego podmiotem udostępniającym zasoby na takich</w:t>
      </w:r>
      <w:r w:rsidR="0047625D">
        <w:rPr>
          <w:rFonts w:ascii="Times New Roman" w:eastAsia="Calibri" w:hAnsi="Times New Roman" w:cs="Times New Roman"/>
          <w:sz w:val="24"/>
          <w:szCs w:val="24"/>
        </w:rPr>
        <w:t xml:space="preserve"> </w:t>
      </w:r>
      <w:r w:rsidR="0047625D" w:rsidRPr="0047625D">
        <w:rPr>
          <w:rFonts w:ascii="Times New Roman" w:eastAsia="Calibri" w:hAnsi="Times New Roman" w:cs="Times New Roman"/>
          <w:sz w:val="24"/>
          <w:szCs w:val="24"/>
        </w:rPr>
        <w:t>zasadach</w:t>
      </w:r>
      <w:r w:rsidR="00C121EB">
        <w:rPr>
          <w:rFonts w:ascii="Times New Roman" w:eastAsia="Calibri" w:hAnsi="Times New Roman" w:cs="Times New Roman"/>
          <w:sz w:val="24"/>
          <w:szCs w:val="24"/>
        </w:rPr>
        <w:t xml:space="preserve"> (</w:t>
      </w:r>
      <w:r w:rsidR="00C121EB" w:rsidRPr="00C121EB">
        <w:rPr>
          <w:rFonts w:ascii="Times New Roman" w:eastAsia="Calibri" w:hAnsi="Times New Roman" w:cs="Times New Roman"/>
          <w:i/>
          <w:iCs/>
          <w:sz w:val="24"/>
          <w:szCs w:val="24"/>
        </w:rPr>
        <w:t>jeśli dotyczy</w:t>
      </w:r>
      <w:r w:rsidR="00C121EB">
        <w:rPr>
          <w:rFonts w:ascii="Times New Roman" w:eastAsia="Calibri" w:hAnsi="Times New Roman" w:cs="Times New Roman"/>
          <w:sz w:val="24"/>
          <w:szCs w:val="24"/>
        </w:rPr>
        <w:t>)</w:t>
      </w:r>
      <w:r w:rsidR="00BB3657">
        <w:rPr>
          <w:rFonts w:ascii="Times New Roman" w:eastAsia="Calibri" w:hAnsi="Times New Roman" w:cs="Times New Roman"/>
          <w:sz w:val="24"/>
          <w:szCs w:val="24"/>
        </w:rPr>
        <w:t>;</w:t>
      </w:r>
    </w:p>
    <w:p w14:paraId="776F066D" w14:textId="691BC6C3" w:rsidR="009A39C0" w:rsidRPr="00DF61A0" w:rsidRDefault="00A618C4" w:rsidP="00DF0382">
      <w:pPr>
        <w:numPr>
          <w:ilvl w:val="5"/>
          <w:numId w:val="1"/>
        </w:numPr>
        <w:spacing w:after="0" w:line="240" w:lineRule="auto"/>
        <w:ind w:left="993" w:hanging="284"/>
        <w:jc w:val="both"/>
        <w:rPr>
          <w:rFonts w:ascii="Times New Roman" w:eastAsia="Calibri" w:hAnsi="Times New Roman" w:cs="Times New Roman"/>
          <w:sz w:val="24"/>
          <w:szCs w:val="24"/>
        </w:rPr>
      </w:pPr>
      <w:r w:rsidRPr="00DF61A0">
        <w:rPr>
          <w:rFonts w:ascii="Times New Roman" w:eastAsia="Calibri" w:hAnsi="Times New Roman" w:cs="Times New Roman"/>
          <w:sz w:val="24"/>
          <w:szCs w:val="24"/>
        </w:rPr>
        <w:t>dokument potwierdzający wniesienie wadium, jeżeli Wykonawca wnosi wadium w</w:t>
      </w:r>
      <w:r w:rsidR="00A829CE" w:rsidRPr="00DF61A0">
        <w:rPr>
          <w:rFonts w:ascii="Times New Roman" w:eastAsia="Calibri" w:hAnsi="Times New Roman" w:cs="Times New Roman"/>
          <w:sz w:val="24"/>
          <w:szCs w:val="24"/>
        </w:rPr>
        <w:t> </w:t>
      </w:r>
      <w:r w:rsidRPr="00DF61A0">
        <w:rPr>
          <w:rFonts w:ascii="Times New Roman" w:eastAsia="Calibri" w:hAnsi="Times New Roman" w:cs="Times New Roman"/>
          <w:sz w:val="24"/>
          <w:szCs w:val="24"/>
        </w:rPr>
        <w:t>innej formie niż pieniądz</w:t>
      </w:r>
      <w:r w:rsidR="009A39C0" w:rsidRPr="00DF61A0">
        <w:rPr>
          <w:rFonts w:ascii="Times New Roman" w:eastAsia="Calibri" w:hAnsi="Times New Roman" w:cs="Times New Roman"/>
          <w:sz w:val="24"/>
          <w:szCs w:val="24"/>
        </w:rPr>
        <w:t>;</w:t>
      </w:r>
    </w:p>
    <w:p w14:paraId="69A50A1E" w14:textId="6B06F08A" w:rsidR="00F77A91" w:rsidRPr="00BC4FCB" w:rsidRDefault="00F77A91" w:rsidP="00810147">
      <w:pPr>
        <w:numPr>
          <w:ilvl w:val="5"/>
          <w:numId w:val="1"/>
        </w:numPr>
        <w:spacing w:after="120" w:line="240" w:lineRule="auto"/>
        <w:ind w:left="993" w:hanging="284"/>
        <w:jc w:val="both"/>
        <w:rPr>
          <w:rFonts w:ascii="Times New Roman" w:eastAsia="Calibri" w:hAnsi="Times New Roman" w:cs="Times New Roman"/>
          <w:sz w:val="24"/>
          <w:szCs w:val="24"/>
        </w:rPr>
      </w:pPr>
      <w:r w:rsidRPr="00F77A91">
        <w:rPr>
          <w:rFonts w:ascii="Times New Roman" w:eastAsia="Calibri" w:hAnsi="Times New Roman" w:cs="Times New Roman"/>
          <w:sz w:val="24"/>
          <w:szCs w:val="24"/>
        </w:rPr>
        <w:t>przedmiotowe środki dowodowe, o których mowa w Rozdziale V SWZ pkt 1</w:t>
      </w:r>
      <w:r w:rsidR="00477069">
        <w:rPr>
          <w:rFonts w:ascii="Times New Roman" w:eastAsia="Calibri" w:hAnsi="Times New Roman" w:cs="Times New Roman"/>
          <w:sz w:val="24"/>
          <w:szCs w:val="24"/>
        </w:rPr>
        <w:t xml:space="preserve"> </w:t>
      </w:r>
      <w:r w:rsidR="00477069" w:rsidRPr="00BC4FCB">
        <w:rPr>
          <w:rFonts w:ascii="Times New Roman" w:eastAsia="Calibri" w:hAnsi="Times New Roman" w:cs="Times New Roman"/>
          <w:sz w:val="24"/>
          <w:szCs w:val="24"/>
        </w:rPr>
        <w:t>w zakresie części, na którą Wykonawca składa ofertę.</w:t>
      </w:r>
    </w:p>
    <w:p w14:paraId="5EF5BE96" w14:textId="77777777" w:rsidR="00A618C4" w:rsidRPr="00A618C4" w:rsidRDefault="00A618C4" w:rsidP="00810147">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Wykaz podmiotowych środków dowodowych aktualnych na dzień złożenia, składanych przez Wykonawcę w postępowaniu na wezwanie Zamawiającego w celu potwierdzenia spełnienia warunków udziału w postępowaniu:</w:t>
      </w:r>
    </w:p>
    <w:p w14:paraId="4A3D33ED" w14:textId="255442E4" w:rsidR="00EA388D" w:rsidRDefault="00A618C4" w:rsidP="004520B0">
      <w:pPr>
        <w:numPr>
          <w:ilvl w:val="0"/>
          <w:numId w:val="20"/>
        </w:numPr>
        <w:spacing w:after="0" w:line="240" w:lineRule="auto"/>
        <w:ind w:left="992" w:hanging="284"/>
        <w:jc w:val="both"/>
        <w:rPr>
          <w:rFonts w:ascii="Times New Roman" w:eastAsia="Calibri" w:hAnsi="Times New Roman" w:cs="Times New Roman"/>
          <w:sz w:val="24"/>
          <w:szCs w:val="24"/>
        </w:rPr>
      </w:pPr>
      <w:bookmarkStart w:id="7" w:name="_Hlk79961359"/>
      <w:r w:rsidRPr="00A618C4">
        <w:rPr>
          <w:rFonts w:ascii="Times New Roman" w:eastAsia="Calibri" w:hAnsi="Times New Roman" w:cs="Times New Roman"/>
          <w:sz w:val="24"/>
          <w:szCs w:val="24"/>
        </w:rPr>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w:t>
      </w:r>
      <w:r w:rsidR="00486B7E">
        <w:rPr>
          <w:rFonts w:ascii="Times New Roman" w:eastAsia="Calibri" w:hAnsi="Times New Roman" w:cs="Times New Roman"/>
          <w:sz w:val="24"/>
          <w:szCs w:val="24"/>
        </w:rPr>
        <w:t> </w:t>
      </w:r>
      <w:r w:rsidRPr="00A618C4">
        <w:rPr>
          <w:rFonts w:ascii="Times New Roman" w:eastAsia="Calibri" w:hAnsi="Times New Roman" w:cs="Times New Roman"/>
          <w:sz w:val="24"/>
          <w:szCs w:val="24"/>
        </w:rPr>
        <w:t>przyczyn niezależnych od niego nie jest w</w:t>
      </w:r>
      <w:r w:rsidR="006761BE">
        <w:rPr>
          <w:rFonts w:ascii="Times New Roman" w:eastAsia="Calibri" w:hAnsi="Times New Roman" w:cs="Times New Roman"/>
          <w:sz w:val="24"/>
          <w:szCs w:val="24"/>
        </w:rPr>
        <w:t> </w:t>
      </w:r>
      <w:r w:rsidRPr="00A618C4">
        <w:rPr>
          <w:rFonts w:ascii="Times New Roman" w:eastAsia="Calibri" w:hAnsi="Times New Roman" w:cs="Times New Roman"/>
          <w:sz w:val="24"/>
          <w:szCs w:val="24"/>
        </w:rPr>
        <w:t>stanie uzyskać tych dokumentów – oświadczenie Wykonawcy; w przypadku świadczeń powtarzających się lub ciągłych nadal wykonywanych referencje bądź inne dokumenty potwierdzające ich należyte wykonywanie powinny być wystawione w okresie ostatnich 3 miesięcy – zgodnie z</w:t>
      </w:r>
      <w:r w:rsidR="00DC1577">
        <w:rPr>
          <w:rFonts w:ascii="Times New Roman" w:eastAsia="Calibri" w:hAnsi="Times New Roman" w:cs="Times New Roman"/>
          <w:sz w:val="24"/>
          <w:szCs w:val="24"/>
        </w:rPr>
        <w:t> </w:t>
      </w:r>
      <w:r w:rsidRPr="00A618C4">
        <w:rPr>
          <w:rFonts w:ascii="Times New Roman" w:eastAsia="Calibri" w:hAnsi="Times New Roman" w:cs="Times New Roman"/>
          <w:sz w:val="24"/>
          <w:szCs w:val="24"/>
        </w:rPr>
        <w:t xml:space="preserve">wzorem stanowiącym Załącznik nr </w:t>
      </w:r>
      <w:r w:rsidRPr="006761BE">
        <w:rPr>
          <w:rFonts w:ascii="Times New Roman" w:eastAsia="Calibri" w:hAnsi="Times New Roman" w:cs="Times New Roman"/>
          <w:sz w:val="24"/>
          <w:szCs w:val="24"/>
        </w:rPr>
        <w:t>5</w:t>
      </w:r>
      <w:r w:rsidRPr="00A618C4">
        <w:rPr>
          <w:rFonts w:ascii="Times New Roman" w:eastAsia="Calibri" w:hAnsi="Times New Roman" w:cs="Times New Roman"/>
          <w:sz w:val="24"/>
          <w:szCs w:val="24"/>
        </w:rPr>
        <w:t xml:space="preserve"> do SWZ. </w:t>
      </w:r>
    </w:p>
    <w:p w14:paraId="149D6918" w14:textId="0D9C8F96" w:rsidR="00A618C4" w:rsidRPr="00A618C4" w:rsidRDefault="00A618C4" w:rsidP="00EA388D">
      <w:pPr>
        <w:spacing w:after="0" w:line="240" w:lineRule="auto"/>
        <w:ind w:left="992"/>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Jeśli Wykonawca składa oświadczenie, zobowiązany jest podać przyczyny braku możliwości uzyskania dowodów określających, czy te dostawy lub usługi zostały wykonane lub są wykonywane należycie</w:t>
      </w:r>
      <w:r w:rsidR="00E33291">
        <w:rPr>
          <w:rFonts w:ascii="Times New Roman" w:eastAsia="Calibri" w:hAnsi="Times New Roman" w:cs="Times New Roman"/>
          <w:sz w:val="24"/>
          <w:szCs w:val="24"/>
        </w:rPr>
        <w:t>.</w:t>
      </w:r>
      <w:bookmarkEnd w:id="7"/>
    </w:p>
    <w:p w14:paraId="7AE107A3" w14:textId="40A671C8" w:rsidR="00706194" w:rsidRDefault="00A618C4" w:rsidP="009B01DF">
      <w:pPr>
        <w:spacing w:after="0" w:line="240" w:lineRule="auto"/>
        <w:ind w:left="992"/>
        <w:jc w:val="both"/>
        <w:rPr>
          <w:rFonts w:ascii="Times New Roman" w:eastAsia="Calibri" w:hAnsi="Times New Roman" w:cs="Times New Roman"/>
          <w:sz w:val="24"/>
          <w:szCs w:val="24"/>
        </w:rPr>
      </w:pPr>
      <w:bookmarkStart w:id="8" w:name="_Hlk67833446"/>
      <w:r w:rsidRPr="00A618C4">
        <w:rPr>
          <w:rFonts w:ascii="Times New Roman" w:eastAsia="Calibri" w:hAnsi="Times New Roman" w:cs="Times New Roman"/>
          <w:sz w:val="24"/>
          <w:szCs w:val="24"/>
        </w:rPr>
        <w:t>Jeżeli Wykonawca powołuje się na doświadczenie w realizacji usług lub dostaw, wykonanych wspólnie z innymi Wykonawcami wykaz dotyczący usług lub dostaw, w kt</w:t>
      </w:r>
      <w:r w:rsidRPr="00A618C4">
        <w:rPr>
          <w:rFonts w:ascii="Times New Roman" w:eastAsia="Calibri" w:hAnsi="Times New Roman" w:cs="Times New Roman" w:hint="eastAsia"/>
          <w:sz w:val="24"/>
          <w:szCs w:val="24"/>
        </w:rPr>
        <w:t>ó</w:t>
      </w:r>
      <w:r w:rsidRPr="00A618C4">
        <w:rPr>
          <w:rFonts w:ascii="Times New Roman" w:eastAsia="Calibri" w:hAnsi="Times New Roman" w:cs="Times New Roman"/>
          <w:sz w:val="24"/>
          <w:szCs w:val="24"/>
        </w:rPr>
        <w:t>rych wykonaniu Wykonawca ten bezpo</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rednio uczestniczy</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 xml:space="preserve"> (wykonywał), a w przypadku </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wiadcze</w:t>
      </w:r>
      <w:r w:rsidRPr="00A618C4">
        <w:rPr>
          <w:rFonts w:ascii="Times New Roman" w:eastAsia="Calibri" w:hAnsi="Times New Roman" w:cs="Times New Roman" w:hint="eastAsia"/>
          <w:sz w:val="24"/>
          <w:szCs w:val="24"/>
        </w:rPr>
        <w:t>ń</w:t>
      </w:r>
      <w:r w:rsidRPr="00A618C4">
        <w:rPr>
          <w:rFonts w:ascii="Times New Roman" w:eastAsia="Calibri" w:hAnsi="Times New Roman" w:cs="Times New Roman"/>
          <w:sz w:val="24"/>
          <w:szCs w:val="24"/>
        </w:rPr>
        <w:t xml:space="preserve"> powtarzaj</w:t>
      </w:r>
      <w:r w:rsidRPr="00A618C4">
        <w:rPr>
          <w:rFonts w:ascii="Times New Roman" w:eastAsia="Calibri" w:hAnsi="Times New Roman" w:cs="Times New Roman" w:hint="eastAsia"/>
          <w:sz w:val="24"/>
          <w:szCs w:val="24"/>
        </w:rPr>
        <w:t>ą</w:t>
      </w:r>
      <w:r w:rsidRPr="00A618C4">
        <w:rPr>
          <w:rFonts w:ascii="Times New Roman" w:eastAsia="Calibri" w:hAnsi="Times New Roman" w:cs="Times New Roman"/>
          <w:sz w:val="24"/>
          <w:szCs w:val="24"/>
        </w:rPr>
        <w:t>cych si</w:t>
      </w:r>
      <w:r w:rsidRPr="00A618C4">
        <w:rPr>
          <w:rFonts w:ascii="Times New Roman" w:eastAsia="Calibri" w:hAnsi="Times New Roman" w:cs="Times New Roman" w:hint="eastAsia"/>
          <w:sz w:val="24"/>
          <w:szCs w:val="24"/>
        </w:rPr>
        <w:t>ę</w:t>
      </w:r>
      <w:r w:rsidRPr="00A618C4">
        <w:rPr>
          <w:rFonts w:ascii="Times New Roman" w:eastAsia="Calibri" w:hAnsi="Times New Roman" w:cs="Times New Roman"/>
          <w:sz w:val="24"/>
          <w:szCs w:val="24"/>
        </w:rPr>
        <w:t xml:space="preserve"> lub ci</w:t>
      </w:r>
      <w:r w:rsidRPr="00A618C4">
        <w:rPr>
          <w:rFonts w:ascii="Times New Roman" w:eastAsia="Calibri" w:hAnsi="Times New Roman" w:cs="Times New Roman" w:hint="eastAsia"/>
          <w:sz w:val="24"/>
          <w:szCs w:val="24"/>
        </w:rPr>
        <w:t>ą</w:t>
      </w:r>
      <w:r w:rsidRPr="00A618C4">
        <w:rPr>
          <w:rFonts w:ascii="Times New Roman" w:eastAsia="Calibri" w:hAnsi="Times New Roman" w:cs="Times New Roman"/>
          <w:sz w:val="24"/>
          <w:szCs w:val="24"/>
        </w:rPr>
        <w:t>g</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ych, w kt</w:t>
      </w:r>
      <w:r w:rsidRPr="00A618C4">
        <w:rPr>
          <w:rFonts w:ascii="Times New Roman" w:eastAsia="Calibri" w:hAnsi="Times New Roman" w:cs="Times New Roman" w:hint="eastAsia"/>
          <w:sz w:val="24"/>
          <w:szCs w:val="24"/>
        </w:rPr>
        <w:t>ó</w:t>
      </w:r>
      <w:r w:rsidRPr="00A618C4">
        <w:rPr>
          <w:rFonts w:ascii="Times New Roman" w:eastAsia="Calibri" w:hAnsi="Times New Roman" w:cs="Times New Roman"/>
          <w:sz w:val="24"/>
          <w:szCs w:val="24"/>
        </w:rPr>
        <w:t>rych wykonywaniu bezpo</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rednio uczestniczy</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 xml:space="preserve"> (wykonywał) lub uczestniczy (wykonuje).</w:t>
      </w:r>
      <w:bookmarkStart w:id="9" w:name="_Hlk79962072"/>
      <w:bookmarkEnd w:id="8"/>
    </w:p>
    <w:bookmarkEnd w:id="9"/>
    <w:p w14:paraId="704F6961" w14:textId="3D9579FA" w:rsidR="00A618C4" w:rsidRPr="00EA388D" w:rsidRDefault="00A618C4" w:rsidP="006E12F5">
      <w:pPr>
        <w:spacing w:after="120" w:line="240" w:lineRule="auto"/>
        <w:jc w:val="both"/>
        <w:rPr>
          <w:rFonts w:ascii="Times New Roman" w:eastAsia="Calibri" w:hAnsi="Times New Roman" w:cs="Times New Roman"/>
          <w:sz w:val="24"/>
          <w:szCs w:val="24"/>
        </w:rPr>
      </w:pPr>
    </w:p>
    <w:p w14:paraId="2C0EA7F1" w14:textId="77777777" w:rsidR="00A618C4" w:rsidRPr="00A618C4" w:rsidRDefault="00A618C4" w:rsidP="00ED679D">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Wykaz podmiotowych środków dowodowych aktualnych na dzień złożenia, składanych przez Wykonawcę w postępowaniu na wezwanie Zamawiającego w celu potwierdzenia braku podstaw wykluczenia:</w:t>
      </w:r>
    </w:p>
    <w:p w14:paraId="637DF68A" w14:textId="01B6E2D0" w:rsidR="00A618C4" w:rsidRPr="002A2166" w:rsidRDefault="00A618C4" w:rsidP="004520B0">
      <w:pPr>
        <w:numPr>
          <w:ilvl w:val="0"/>
          <w:numId w:val="21"/>
        </w:numPr>
        <w:spacing w:after="12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oświadczenie Wykonawcy, w zakresie art. 108 ust. 1 pkt 5) ustawy, o braku przynależności do tej samej grupy kapitałowej w rozumieniu ustawy z dnia 16 lutego 2007 r. o ochronie konkurencji i konsumentów (</w:t>
      </w:r>
      <w:r w:rsidRPr="00862021">
        <w:rPr>
          <w:rFonts w:ascii="Times New Roman" w:eastAsia="Calibri" w:hAnsi="Times New Roman" w:cs="Times New Roman"/>
          <w:sz w:val="24"/>
          <w:szCs w:val="24"/>
        </w:rPr>
        <w:t>Dz.U. 2021 poz. 275</w:t>
      </w:r>
      <w:r w:rsidRPr="00A618C4">
        <w:rPr>
          <w:rFonts w:ascii="Times New Roman" w:eastAsia="Calibri" w:hAnsi="Times New Roman" w:cs="Times New Roman"/>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C36C24">
        <w:rPr>
          <w:rFonts w:ascii="Times New Roman" w:eastAsia="Calibri" w:hAnsi="Times New Roman" w:cs="Times New Roman"/>
          <w:sz w:val="24"/>
          <w:szCs w:val="24"/>
        </w:rPr>
        <w:t>W</w:t>
      </w:r>
      <w:r w:rsidRPr="00A618C4">
        <w:rPr>
          <w:rFonts w:ascii="Times New Roman" w:eastAsia="Calibri" w:hAnsi="Times New Roman" w:cs="Times New Roman"/>
          <w:sz w:val="24"/>
          <w:szCs w:val="24"/>
        </w:rPr>
        <w:t xml:space="preserve">ykonawcy należącego do tej samej grupy kapitałowej – zgodnie z wzorem stanowiącym </w:t>
      </w:r>
      <w:r w:rsidRPr="002A2166">
        <w:rPr>
          <w:rFonts w:ascii="Times New Roman" w:eastAsia="Calibri" w:hAnsi="Times New Roman" w:cs="Times New Roman"/>
          <w:sz w:val="24"/>
          <w:szCs w:val="24"/>
        </w:rPr>
        <w:t xml:space="preserve">Załącznik nr </w:t>
      </w:r>
      <w:r w:rsidR="00084CDA">
        <w:rPr>
          <w:rFonts w:ascii="Times New Roman" w:eastAsia="Calibri" w:hAnsi="Times New Roman" w:cs="Times New Roman"/>
          <w:sz w:val="24"/>
          <w:szCs w:val="24"/>
        </w:rPr>
        <w:t>7</w:t>
      </w:r>
      <w:r w:rsidRPr="002A2166">
        <w:rPr>
          <w:rFonts w:ascii="Times New Roman" w:eastAsia="Calibri" w:hAnsi="Times New Roman" w:cs="Times New Roman"/>
          <w:sz w:val="24"/>
          <w:szCs w:val="24"/>
        </w:rPr>
        <w:t xml:space="preserve"> do SWZ;</w:t>
      </w:r>
    </w:p>
    <w:p w14:paraId="111FDADE" w14:textId="2942D8DB" w:rsidR="00A618C4" w:rsidRPr="00A618C4" w:rsidRDefault="00A618C4" w:rsidP="00ED679D">
      <w:pPr>
        <w:numPr>
          <w:ilvl w:val="3"/>
          <w:numId w:val="10"/>
        </w:numPr>
        <w:spacing w:after="0" w:line="240" w:lineRule="auto"/>
        <w:ind w:left="709" w:hanging="284"/>
        <w:jc w:val="both"/>
        <w:rPr>
          <w:rFonts w:ascii="Times New Roman" w:eastAsia="Calibri" w:hAnsi="Times New Roman" w:cs="Times New Roman"/>
          <w:bCs/>
          <w:sz w:val="24"/>
          <w:szCs w:val="24"/>
        </w:rPr>
      </w:pPr>
      <w:bookmarkStart w:id="10" w:name="_Hlk67839342"/>
      <w:r w:rsidRPr="00064966">
        <w:rPr>
          <w:rFonts w:ascii="Times New Roman" w:eastAsia="Calibri" w:hAnsi="Times New Roman" w:cs="Times New Roman"/>
          <w:bCs/>
          <w:sz w:val="24"/>
          <w:szCs w:val="24"/>
        </w:rPr>
        <w:t>W przypadku wspólnego ubiegania się o zamówienie przez Wykonawców, dokumenty i oświadczenia, o których mowa w</w:t>
      </w:r>
      <w:r w:rsidRPr="00064966">
        <w:rPr>
          <w:rFonts w:ascii="Times New Roman" w:eastAsia="Calibri" w:hAnsi="Times New Roman" w:cs="Times New Roman"/>
          <w:sz w:val="24"/>
          <w:szCs w:val="24"/>
        </w:rPr>
        <w:t xml:space="preserve"> </w:t>
      </w:r>
      <w:r w:rsidRPr="00DF61A0">
        <w:rPr>
          <w:rFonts w:ascii="Times New Roman" w:eastAsia="Calibri" w:hAnsi="Times New Roman" w:cs="Times New Roman"/>
          <w:sz w:val="24"/>
          <w:szCs w:val="24"/>
        </w:rPr>
        <w:t>pkt. 3 ppkt 1)</w:t>
      </w:r>
      <w:r w:rsidRPr="00DF61A0">
        <w:rPr>
          <w:rFonts w:ascii="Times New Roman" w:eastAsia="Calibri" w:hAnsi="Times New Roman" w:cs="Times New Roman"/>
          <w:bCs/>
          <w:sz w:val="24"/>
          <w:szCs w:val="24"/>
        </w:rPr>
        <w:t xml:space="preserve"> potwierdzające</w:t>
      </w:r>
      <w:r w:rsidRPr="00A618C4">
        <w:rPr>
          <w:rFonts w:ascii="Times New Roman" w:eastAsia="Calibri" w:hAnsi="Times New Roman" w:cs="Times New Roman"/>
          <w:bCs/>
          <w:sz w:val="24"/>
          <w:szCs w:val="24"/>
        </w:rPr>
        <w:t>, że nie zachodzą wobec Wykonawcy wspólnie ubiegającego się o udzielenie zamówienia, składa każdy z</w:t>
      </w:r>
      <w:r w:rsidR="00DF61A0">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Wykonawców wspólnie ubiegający się o udzielenie zamówienia.</w:t>
      </w:r>
      <w:bookmarkEnd w:id="10"/>
    </w:p>
    <w:p w14:paraId="04728C84" w14:textId="79155831" w:rsidR="00876F10" w:rsidRPr="00554785" w:rsidRDefault="00876F10" w:rsidP="00ED679D">
      <w:pPr>
        <w:numPr>
          <w:ilvl w:val="3"/>
          <w:numId w:val="10"/>
        </w:numPr>
        <w:spacing w:after="0" w:line="240" w:lineRule="auto"/>
        <w:ind w:left="709" w:hanging="284"/>
        <w:jc w:val="both"/>
        <w:rPr>
          <w:rFonts w:ascii="Times New Roman" w:eastAsia="Calibri" w:hAnsi="Times New Roman" w:cs="Times New Roman"/>
          <w:bCs/>
          <w:sz w:val="24"/>
          <w:szCs w:val="24"/>
        </w:rPr>
      </w:pPr>
      <w:r w:rsidRPr="00346DE0">
        <w:rPr>
          <w:rFonts w:ascii="Times New Roman" w:eastAsia="Calibri" w:hAnsi="Times New Roman" w:cs="Times New Roman"/>
          <w:sz w:val="24"/>
          <w:szCs w:val="24"/>
        </w:rPr>
        <w:t>Jeżeli jest to niezbędne do zapewnienia odpowiedniego przebiegu postępowania o</w:t>
      </w:r>
      <w:r>
        <w:rPr>
          <w:rFonts w:ascii="Times New Roman" w:eastAsia="Calibri" w:hAnsi="Times New Roman" w:cs="Times New Roman"/>
          <w:sz w:val="24"/>
          <w:szCs w:val="24"/>
        </w:rPr>
        <w:t> </w:t>
      </w:r>
      <w:r w:rsidRPr="00346DE0">
        <w:rPr>
          <w:rFonts w:ascii="Times New Roman" w:eastAsia="Calibri" w:hAnsi="Times New Roman" w:cs="Times New Roman"/>
          <w:sz w:val="24"/>
          <w:szCs w:val="24"/>
        </w:rPr>
        <w:t>udzielenie zamówienia, Zamawiający może na każdym etapie postępowania wezwać Wykonawców do złożenia wszystkich lub niektórych podmiotowych środków dowodowych, aktualnych na dzień ich złożenia.</w:t>
      </w:r>
    </w:p>
    <w:p w14:paraId="5D9D34B7" w14:textId="6BEEE7A6" w:rsidR="00A618C4" w:rsidRPr="00C868F4" w:rsidRDefault="00A618C4" w:rsidP="00DF61A0">
      <w:pPr>
        <w:numPr>
          <w:ilvl w:val="3"/>
          <w:numId w:val="10"/>
        </w:numPr>
        <w:spacing w:after="0" w:line="240" w:lineRule="auto"/>
        <w:ind w:left="709" w:hanging="284"/>
        <w:jc w:val="both"/>
        <w:rPr>
          <w:rFonts w:ascii="Times New Roman" w:eastAsia="Calibri" w:hAnsi="Times New Roman" w:cs="Times New Roman"/>
          <w:bCs/>
          <w:sz w:val="24"/>
          <w:szCs w:val="24"/>
        </w:rPr>
      </w:pPr>
      <w:r w:rsidRPr="00C868F4">
        <w:rPr>
          <w:rFonts w:ascii="Times New Roman" w:eastAsia="Calibri" w:hAnsi="Times New Roman" w:cs="Arial"/>
          <w:sz w:val="24"/>
          <w:szCs w:val="24"/>
        </w:rPr>
        <w:t xml:space="preserve">Podmiotowe środki dowodowe, przedmiotowe środki dowodowe, oraz inne informacje, oświadczenia lub dokumenty, przekazywane w postępowaniu, o których mowa w Rozporządzeniu Ministra Rozwoju, Pracy i Technologii z dnia 23 grudnia 2020 r. w sprawie podmiotowych środków dowodowych oraz innych dokumentów lub oświadczeń, jakich może żądać zamawiający od wykonawcy (Dz.U. z 2020 poz. 2415), Wykonawca składa </w:t>
      </w:r>
      <w:bookmarkStart w:id="11" w:name="_Hlk70531467"/>
      <w:r w:rsidRPr="00C868F4">
        <w:rPr>
          <w:rFonts w:ascii="Times New Roman" w:eastAsia="Calibri" w:hAnsi="Times New Roman" w:cs="Arial"/>
          <w:sz w:val="24"/>
          <w:szCs w:val="24"/>
        </w:rPr>
        <w:t>w zakresie i w sposób określony w przepisach wydanych na podstawie art. 70 ustawy</w:t>
      </w:r>
      <w:bookmarkEnd w:id="11"/>
      <w:r w:rsidRPr="00C868F4">
        <w:rPr>
          <w:rFonts w:ascii="Times New Roman" w:eastAsia="Calibri" w:hAnsi="Times New Roman" w:cs="Arial"/>
          <w:sz w:val="24"/>
          <w:szCs w:val="24"/>
        </w:rPr>
        <w:t>.</w:t>
      </w:r>
    </w:p>
    <w:p w14:paraId="72FC29A4" w14:textId="5FEEA9A5" w:rsidR="00A618C4" w:rsidRPr="00DF61A0" w:rsidRDefault="00A618C4" w:rsidP="00DF61A0">
      <w:pPr>
        <w:numPr>
          <w:ilvl w:val="3"/>
          <w:numId w:val="10"/>
        </w:numPr>
        <w:spacing w:after="0" w:line="240" w:lineRule="auto"/>
        <w:ind w:left="709" w:hanging="284"/>
        <w:jc w:val="both"/>
        <w:rPr>
          <w:rFonts w:ascii="Times New Roman" w:eastAsia="Calibri" w:hAnsi="Times New Roman" w:cs="Arial"/>
          <w:sz w:val="24"/>
          <w:szCs w:val="24"/>
        </w:rPr>
      </w:pPr>
      <w:r w:rsidRPr="00DF61A0">
        <w:rPr>
          <w:rFonts w:ascii="Times New Roman" w:eastAsia="Calibri" w:hAnsi="Times New Roman" w:cs="Arial"/>
          <w:sz w:val="24"/>
          <w:szCs w:val="24"/>
        </w:rPr>
        <w:t xml:space="preserve">Oferty, oświadczenia o niepodleganiu wykluczeniu, spełnianiu warunków udziału w postępowaniu, podmiotowe środki dowodowe, w tym oświadczenie Wykonawców wspólnie ubiegających się o udzielenie zamówienia, z którego wynika, które </w:t>
      </w:r>
      <w:r w:rsidR="006E7AFC" w:rsidRPr="00DF61A0">
        <w:rPr>
          <w:rFonts w:ascii="Times New Roman" w:eastAsia="Calibri" w:hAnsi="Times New Roman" w:cs="Arial"/>
          <w:sz w:val="24"/>
          <w:szCs w:val="24"/>
        </w:rPr>
        <w:t xml:space="preserve">dostawy lub </w:t>
      </w:r>
      <w:r w:rsidRPr="00DF61A0">
        <w:rPr>
          <w:rFonts w:ascii="Times New Roman" w:eastAsia="Calibri" w:hAnsi="Times New Roman" w:cs="Arial"/>
          <w:sz w:val="24"/>
          <w:szCs w:val="24"/>
        </w:rPr>
        <w:t>usługi wykonają poszczególni Wykonawcy,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w:t>
      </w:r>
      <w:r w:rsidR="00B901B9" w:rsidRPr="00DF61A0">
        <w:rPr>
          <w:rFonts w:ascii="Times New Roman" w:eastAsia="Calibri" w:hAnsi="Times New Roman" w:cs="Arial"/>
          <w:sz w:val="24"/>
          <w:szCs w:val="24"/>
        </w:rPr>
        <w:t> </w:t>
      </w:r>
      <w:r w:rsidRPr="00DF61A0">
        <w:rPr>
          <w:rFonts w:ascii="Times New Roman" w:eastAsia="Calibri" w:hAnsi="Times New Roman" w:cs="Arial"/>
          <w:sz w:val="24"/>
          <w:szCs w:val="24"/>
        </w:rPr>
        <w:t>r. o informatyzacji działalności podmiotów realizujących zadania publiczne (</w:t>
      </w:r>
      <w:r w:rsidR="00A50ACB" w:rsidRPr="00DF61A0">
        <w:rPr>
          <w:rFonts w:ascii="Times New Roman" w:eastAsia="Calibri" w:hAnsi="Times New Roman" w:cs="Arial"/>
          <w:sz w:val="24"/>
          <w:szCs w:val="24"/>
        </w:rPr>
        <w:t>Dz.U. 2021</w:t>
      </w:r>
      <w:r w:rsidR="007C432A" w:rsidRPr="00DF61A0">
        <w:rPr>
          <w:rFonts w:ascii="Times New Roman" w:eastAsia="Calibri" w:hAnsi="Times New Roman" w:cs="Arial"/>
          <w:sz w:val="24"/>
          <w:szCs w:val="24"/>
        </w:rPr>
        <w:t xml:space="preserve"> </w:t>
      </w:r>
      <w:r w:rsidR="00A50ACB" w:rsidRPr="00DF61A0">
        <w:rPr>
          <w:rFonts w:ascii="Times New Roman" w:eastAsia="Calibri" w:hAnsi="Times New Roman" w:cs="Arial"/>
          <w:sz w:val="24"/>
          <w:szCs w:val="24"/>
        </w:rPr>
        <w:t>poz. 2070 z późn. zm.</w:t>
      </w:r>
      <w:r w:rsidRPr="00DF61A0">
        <w:rPr>
          <w:rFonts w:ascii="Times New Roman" w:eastAsia="Calibri" w:hAnsi="Times New Roman" w:cs="Arial"/>
          <w:sz w:val="24"/>
          <w:szCs w:val="24"/>
        </w:rPr>
        <w:t>), z uwzględnieniem rodzaju przekazywanych danych.</w:t>
      </w:r>
    </w:p>
    <w:p w14:paraId="4ED67EA0" w14:textId="46508A91" w:rsidR="00A618C4" w:rsidRPr="00C868F4" w:rsidRDefault="00A618C4" w:rsidP="00DF61A0">
      <w:pPr>
        <w:numPr>
          <w:ilvl w:val="3"/>
          <w:numId w:val="10"/>
        </w:numPr>
        <w:spacing w:after="0" w:line="240" w:lineRule="auto"/>
        <w:ind w:left="709" w:hanging="284"/>
        <w:jc w:val="both"/>
        <w:rPr>
          <w:rFonts w:ascii="Times New Roman" w:eastAsia="Calibri" w:hAnsi="Times New Roman" w:cs="Times New Roman"/>
          <w:bCs/>
          <w:sz w:val="24"/>
          <w:szCs w:val="24"/>
        </w:rPr>
      </w:pPr>
      <w:r w:rsidRPr="00DF61A0">
        <w:rPr>
          <w:rFonts w:ascii="Times New Roman" w:eastAsia="Calibri" w:hAnsi="Times New Roman" w:cs="Arial"/>
          <w:sz w:val="24"/>
          <w:szCs w:val="24"/>
        </w:rPr>
        <w:t>Informacje</w:t>
      </w:r>
      <w:r w:rsidRPr="00C868F4">
        <w:rPr>
          <w:rFonts w:ascii="Times New Roman" w:eastAsia="Calibri" w:hAnsi="Times New Roman" w:cs="Times New Roman"/>
          <w:bCs/>
          <w:sz w:val="24"/>
          <w:szCs w:val="24"/>
        </w:rPr>
        <w:t xml:space="preserve">, oświadczenia lub dokumenty, inne niż określone </w:t>
      </w:r>
      <w:r w:rsidRPr="00DF61A0">
        <w:rPr>
          <w:rFonts w:ascii="Times New Roman" w:eastAsia="Calibri" w:hAnsi="Times New Roman" w:cs="Times New Roman"/>
          <w:bCs/>
          <w:sz w:val="24"/>
          <w:szCs w:val="24"/>
        </w:rPr>
        <w:t xml:space="preserve">w pkt </w:t>
      </w:r>
      <w:r w:rsidR="00DF61A0" w:rsidRPr="00DF61A0">
        <w:rPr>
          <w:rFonts w:ascii="Times New Roman" w:eastAsia="Calibri" w:hAnsi="Times New Roman" w:cs="Times New Roman"/>
          <w:bCs/>
          <w:sz w:val="24"/>
          <w:szCs w:val="24"/>
        </w:rPr>
        <w:t>7</w:t>
      </w:r>
      <w:r w:rsidRPr="00DF61A0">
        <w:rPr>
          <w:rFonts w:ascii="Times New Roman" w:eastAsia="Calibri" w:hAnsi="Times New Roman" w:cs="Times New Roman"/>
          <w:bCs/>
          <w:sz w:val="24"/>
          <w:szCs w:val="24"/>
        </w:rPr>
        <w:t>,</w:t>
      </w:r>
      <w:r w:rsidRPr="00C868F4">
        <w:rPr>
          <w:rFonts w:ascii="Times New Roman" w:eastAsia="Calibri" w:hAnsi="Times New Roman" w:cs="Times New Roman"/>
          <w:bCs/>
          <w:sz w:val="24"/>
          <w:szCs w:val="24"/>
        </w:rPr>
        <w:t xml:space="preserve"> przekazywane w postępowaniu o udzielenie zamówienia publicznego,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niniejszym SWZ.</w:t>
      </w:r>
    </w:p>
    <w:p w14:paraId="15C49852" w14:textId="77777777" w:rsidR="00A618C4" w:rsidRPr="00C868F4" w:rsidRDefault="00A618C4" w:rsidP="00DF61A0">
      <w:pPr>
        <w:numPr>
          <w:ilvl w:val="3"/>
          <w:numId w:val="10"/>
        </w:numPr>
        <w:spacing w:after="0" w:line="240" w:lineRule="auto"/>
        <w:ind w:left="709" w:hanging="284"/>
        <w:jc w:val="both"/>
        <w:rPr>
          <w:rFonts w:ascii="Times New Roman" w:eastAsia="Calibri" w:hAnsi="Times New Roman" w:cs="Times New Roman"/>
          <w:bCs/>
          <w:sz w:val="24"/>
          <w:szCs w:val="24"/>
        </w:rPr>
      </w:pPr>
      <w:r w:rsidRPr="00C868F4">
        <w:rPr>
          <w:rFonts w:ascii="Times New Roman" w:eastAsia="Calibri" w:hAnsi="Times New Roman" w:cs="Times New Roman"/>
          <w:bCs/>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w:t>
      </w:r>
    </w:p>
    <w:p w14:paraId="32142D40" w14:textId="1C509F4D" w:rsidR="00A618C4" w:rsidRDefault="006464FC" w:rsidP="00ED679D">
      <w:pPr>
        <w:numPr>
          <w:ilvl w:val="3"/>
          <w:numId w:val="10"/>
        </w:numPr>
        <w:spacing w:after="0" w:line="240" w:lineRule="auto"/>
        <w:ind w:left="709" w:hanging="425"/>
        <w:jc w:val="both"/>
        <w:rPr>
          <w:rFonts w:ascii="Times New Roman" w:eastAsia="Calibri" w:hAnsi="Times New Roman" w:cs="Times New Roman"/>
          <w:bCs/>
          <w:sz w:val="24"/>
          <w:szCs w:val="24"/>
        </w:rPr>
      </w:pPr>
      <w:r w:rsidRPr="006464FC">
        <w:rPr>
          <w:rFonts w:ascii="Times New Roman" w:eastAsia="Calibri" w:hAnsi="Times New Roman" w:cs="Times New Roman"/>
          <w:bCs/>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F5CAD7F" w14:textId="77777777" w:rsidR="0057316A" w:rsidRDefault="0057316A" w:rsidP="004F2D89">
      <w:pPr>
        <w:spacing w:after="0" w:line="240" w:lineRule="auto"/>
        <w:ind w:left="709"/>
        <w:jc w:val="both"/>
        <w:rPr>
          <w:rFonts w:ascii="Times New Roman" w:eastAsia="Calibri" w:hAnsi="Times New Roman" w:cs="Times New Roman"/>
          <w:bCs/>
          <w:sz w:val="24"/>
          <w:szCs w:val="24"/>
        </w:rPr>
      </w:pPr>
    </w:p>
    <w:p w14:paraId="0A80EA70" w14:textId="40B7A1A6" w:rsidR="004C0AA0" w:rsidRDefault="00A618C4" w:rsidP="00937A8B">
      <w:pPr>
        <w:numPr>
          <w:ilvl w:val="0"/>
          <w:numId w:val="1"/>
        </w:numPr>
        <w:spacing w:after="120" w:line="240" w:lineRule="auto"/>
        <w:ind w:left="567" w:hanging="210"/>
        <w:jc w:val="both"/>
        <w:rPr>
          <w:rFonts w:ascii="Times New Roman" w:eastAsia="Calibri" w:hAnsi="Times New Roman" w:cs="Times New Roman"/>
          <w:b/>
          <w:sz w:val="24"/>
          <w:szCs w:val="24"/>
        </w:rPr>
      </w:pPr>
      <w:r w:rsidRPr="00B55F69">
        <w:rPr>
          <w:rFonts w:ascii="Times New Roman" w:eastAsia="Calibri" w:hAnsi="Times New Roman" w:cs="Times New Roman"/>
          <w:b/>
          <w:sz w:val="24"/>
          <w:szCs w:val="24"/>
        </w:rPr>
        <w:t>INFORMACJE O ŚRODKACH KOMUNIKACJI WRAZ ZE WSKAZANIEM OSÓB UPRAWNIONYCH DO KOMUNIKOWANIA SIĘ Z WYKONAWCAMI</w:t>
      </w:r>
      <w:r w:rsidR="008F27FC" w:rsidRPr="00B55F69">
        <w:rPr>
          <w:rFonts w:ascii="Times New Roman" w:eastAsia="Calibri" w:hAnsi="Times New Roman" w:cs="Times New Roman"/>
          <w:b/>
          <w:sz w:val="24"/>
          <w:szCs w:val="24"/>
        </w:rPr>
        <w:t xml:space="preserve"> ORAZ INFORMACJE O WYMAGANIACH TECHNICZNYCH I ORGANIZACYJNYCH SPORZĄDZANIA, WYSYŁANIA I ODBIERANIA KORESPONDENCJI ELEKTRONICZNEJ</w:t>
      </w:r>
    </w:p>
    <w:p w14:paraId="1970E9D2" w14:textId="4A7BB972" w:rsidR="003D5253" w:rsidRPr="00D17D98" w:rsidRDefault="00D86B5B" w:rsidP="003D5253">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Postępowanie prowadzone jest w języku polskim w formie elektronicznej za pośrednictwem </w:t>
      </w:r>
      <w:hyperlink r:id="rId10"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pod adresem: </w:t>
      </w:r>
      <w:hyperlink r:id="rId11" w:history="1">
        <w:r w:rsidR="00B6597E" w:rsidRPr="00D17D98">
          <w:rPr>
            <w:rStyle w:val="Hipercze"/>
            <w:rFonts w:ascii="Times New Roman" w:hAnsi="Times New Roman" w:cs="Times New Roman"/>
            <w:sz w:val="24"/>
            <w:szCs w:val="24"/>
          </w:rPr>
          <w:t>https://platformazakupowa.pl/transakcja/1078720</w:t>
        </w:r>
      </w:hyperlink>
      <w:r w:rsidR="00B6597E" w:rsidRPr="00D17D98">
        <w:rPr>
          <w:rFonts w:ascii="Times New Roman" w:hAnsi="Times New Roman" w:cs="Times New Roman"/>
        </w:rPr>
        <w:t>.</w:t>
      </w:r>
      <w:r w:rsidR="00B6597E" w:rsidRPr="00D17D98">
        <w:rPr>
          <w:rFonts w:ascii="Times New Roman" w:hAnsi="Times New Roman" w:cs="Times New Roman"/>
          <w:sz w:val="24"/>
          <w:szCs w:val="24"/>
        </w:rPr>
        <w:t xml:space="preserve"> </w:t>
      </w:r>
    </w:p>
    <w:p w14:paraId="3CFE61D3" w14:textId="70C0388D" w:rsidR="00D86B5B" w:rsidRPr="00D17D98" w:rsidRDefault="00D86B5B" w:rsidP="00D86B5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W celu skrócenia czasu udzielenia odpowiedzi na pytania preferuje się, aby komunikacja między zamawiającym a wykonawcami, w tym wszelkie oświadczenia, wnioski, zawiadomienia oraz informacje, przekazywana była w formie elektronicznej za pośrednictwem </w:t>
      </w:r>
      <w:hyperlink r:id="rId12"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i formularza „Wyślij wiadomość do zamawiającego”. </w:t>
      </w:r>
    </w:p>
    <w:p w14:paraId="040F8E9C" w14:textId="3F72ADDE" w:rsidR="00D86B5B" w:rsidRPr="00D17D98" w:rsidRDefault="00D86B5B" w:rsidP="00D86B5B">
      <w:pPr>
        <w:spacing w:after="0" w:line="240" w:lineRule="auto"/>
        <w:ind w:left="709"/>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 datę przekazania (wpływu) oświadczeń, wniosków, zawiadomień oraz informacji przyjmuje się datę ich przesłania za pośrednictwem </w:t>
      </w:r>
      <w:hyperlink r:id="rId13"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poprzez kliknięcie przycisku  „Wyślij wiadomość do zamawiającego” po których pojawi się komunikat, że wiadomość została wysłana do zamawiającego.</w:t>
      </w:r>
    </w:p>
    <w:p w14:paraId="371E5EC8" w14:textId="0DFE69EA" w:rsidR="00D86B5B" w:rsidRPr="00D17D98" w:rsidRDefault="00D86B5B" w:rsidP="00D86B5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do konkretnego wykonawcy.</w:t>
      </w:r>
    </w:p>
    <w:p w14:paraId="03DD59CA" w14:textId="77777777" w:rsidR="00D86B5B" w:rsidRPr="00D17D98" w:rsidRDefault="00D86B5B" w:rsidP="00D86B5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E327CFE" w14:textId="430F88BB" w:rsidR="00D86B5B" w:rsidRPr="00D17D98" w:rsidRDefault="00D86B5B" w:rsidP="001B1E01">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history="1">
        <w:r w:rsidR="001B1E01"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tj.:</w:t>
      </w:r>
    </w:p>
    <w:p w14:paraId="71F228C3"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stały dostęp do sieci Internet o gwarantowanej przepustowości nie mniejszej niż 512 kb/s,</w:t>
      </w:r>
    </w:p>
    <w:p w14:paraId="7212B0DB"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5217B0AD"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zainstalowana dowolna przeglądarka internetowa, w przypadku Internet Explorer minimalnie wersja 10 0.,</w:t>
      </w:r>
    </w:p>
    <w:p w14:paraId="71E1C512"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włączona obsługa JavaScript, zainstalowany program Adobe Acrobat Reader lub inny obsługujący format plików .pdf,</w:t>
      </w:r>
    </w:p>
    <w:p w14:paraId="7D5236C6"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Szyfrowanie na platformazakupowa.pl odbywa się za pomocą protokołu TLS 1.3.</w:t>
      </w:r>
    </w:p>
    <w:p w14:paraId="560C5838" w14:textId="77777777" w:rsidR="00D86B5B" w:rsidRPr="00D17D98" w:rsidRDefault="00D86B5B" w:rsidP="001B1E01">
      <w:pPr>
        <w:numPr>
          <w:ilvl w:val="5"/>
          <w:numId w:val="1"/>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Oznaczenie czasu odbioru danych przez platformę zakupową stanowi datę oraz dokładny czas (hh:mm:ss) generowany wg. czasu lokalnego serwera synchronizowanego z zegarem Głównego Urzędu Miar.</w:t>
      </w:r>
    </w:p>
    <w:p w14:paraId="1467D384" w14:textId="77777777" w:rsidR="001B1E01" w:rsidRPr="00D17D98" w:rsidRDefault="001B1E01" w:rsidP="001B1E01">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Wykonawca, przystępując do niniejszego postępowania o udzielenie zamówienia publicznego:</w:t>
      </w:r>
    </w:p>
    <w:p w14:paraId="6E2A3A54" w14:textId="4523E104" w:rsidR="001B1E01" w:rsidRPr="00D17D98" w:rsidRDefault="001B1E01" w:rsidP="001B1E01">
      <w:pPr>
        <w:numPr>
          <w:ilvl w:val="0"/>
          <w:numId w:val="75"/>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 xml:space="preserve">akceptuje warunki korzystania z </w:t>
      </w:r>
      <w:hyperlink r:id="rId16" w:history="1">
        <w:r w:rsidR="00BD66BB"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bCs/>
          <w:sz w:val="24"/>
          <w:szCs w:val="24"/>
        </w:rPr>
        <w:t xml:space="preserve"> określone w Regulaminie zamieszczonym na stronie internetowej </w:t>
      </w:r>
      <w:hyperlink r:id="rId17">
        <w:r w:rsidRPr="00D17D98">
          <w:rPr>
            <w:rFonts w:ascii="Times New Roman" w:eastAsia="Calibri" w:hAnsi="Times New Roman" w:cs="Times New Roman"/>
            <w:bCs/>
            <w:sz w:val="24"/>
            <w:szCs w:val="24"/>
          </w:rPr>
          <w:t>pod linkiem</w:t>
        </w:r>
      </w:hyperlink>
      <w:r w:rsidRPr="00D17D98">
        <w:rPr>
          <w:rFonts w:ascii="Times New Roman" w:eastAsia="Calibri" w:hAnsi="Times New Roman" w:cs="Times New Roman"/>
          <w:bCs/>
          <w:sz w:val="24"/>
          <w:szCs w:val="24"/>
        </w:rPr>
        <w:t xml:space="preserve">  w zakładce „Regulamin" oraz uznaje go za wiążący,</w:t>
      </w:r>
    </w:p>
    <w:p w14:paraId="650C9E60" w14:textId="3B645ADE" w:rsidR="001B1E01" w:rsidRPr="00D17D98" w:rsidRDefault="001B1E01" w:rsidP="001B1E01">
      <w:pPr>
        <w:numPr>
          <w:ilvl w:val="0"/>
          <w:numId w:val="75"/>
        </w:numPr>
        <w:spacing w:after="0" w:line="240" w:lineRule="auto"/>
        <w:ind w:left="993"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 xml:space="preserve">zapoznał i stosuje się do Instrukcji składania ofert/wniosków dostępnej </w:t>
      </w:r>
      <w:hyperlink r:id="rId18">
        <w:r w:rsidRPr="00D17D98">
          <w:rPr>
            <w:rFonts w:ascii="Times New Roman" w:eastAsia="Calibri" w:hAnsi="Times New Roman" w:cs="Times New Roman"/>
            <w:bCs/>
            <w:sz w:val="24"/>
            <w:szCs w:val="24"/>
          </w:rPr>
          <w:t>pod linkiem</w:t>
        </w:r>
      </w:hyperlink>
      <w:r w:rsidRPr="00D17D98">
        <w:rPr>
          <w:rFonts w:ascii="Times New Roman" w:eastAsia="Calibri" w:hAnsi="Times New Roman" w:cs="Times New Roman"/>
          <w:bCs/>
          <w:sz w:val="24"/>
          <w:szCs w:val="24"/>
        </w:rPr>
        <w:t xml:space="preserve">: </w:t>
      </w:r>
      <w:hyperlink r:id="rId19" w:history="1">
        <w:r w:rsidR="00BD66BB" w:rsidRPr="00D17D98">
          <w:rPr>
            <w:rStyle w:val="Hipercze"/>
            <w:rFonts w:ascii="Times New Roman" w:eastAsia="Calibri" w:hAnsi="Times New Roman" w:cs="Times New Roman"/>
            <w:bCs/>
            <w:sz w:val="24"/>
            <w:szCs w:val="24"/>
          </w:rPr>
          <w:t>https://platformazakupowa.pl/strona/instrukcje-wykonawca</w:t>
        </w:r>
      </w:hyperlink>
      <w:r w:rsidR="00BD66BB" w:rsidRPr="00D17D98">
        <w:rPr>
          <w:rFonts w:ascii="Times New Roman" w:eastAsia="Calibri" w:hAnsi="Times New Roman" w:cs="Times New Roman"/>
          <w:bCs/>
          <w:sz w:val="24"/>
          <w:szCs w:val="24"/>
        </w:rPr>
        <w:t xml:space="preserve">. </w:t>
      </w:r>
      <w:r w:rsidRPr="00D17D98">
        <w:rPr>
          <w:rFonts w:ascii="Times New Roman" w:eastAsia="Calibri" w:hAnsi="Times New Roman" w:cs="Times New Roman"/>
          <w:bCs/>
          <w:sz w:val="24"/>
          <w:szCs w:val="24"/>
        </w:rPr>
        <w:t xml:space="preserve"> </w:t>
      </w:r>
    </w:p>
    <w:p w14:paraId="07E6DD3D" w14:textId="3C146199" w:rsidR="00BD66BB" w:rsidRPr="00D17D98" w:rsidRDefault="00BD66BB" w:rsidP="00BD66B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Zamawiający nie ponosi odpowiedzialności za złożenie oferty w sposób niezgodny z Instrukcją korzystania z </w:t>
      </w:r>
      <w:hyperlink r:id="rId20"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w szczególności za sytuację, gdy w efekcie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CF419C3" w14:textId="2DB84C16" w:rsidR="00BD66BB" w:rsidRPr="00D17D98" w:rsidRDefault="00BD66BB" w:rsidP="00BD66B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Zamawiający informuje, że instrukcje korzystania z </w:t>
      </w:r>
      <w:hyperlink r:id="rId21" w:history="1">
        <w:r w:rsidRPr="00D17D98">
          <w:rPr>
            <w:rStyle w:val="Hipercze"/>
            <w:rFonts w:ascii="Times New Roman" w:eastAsia="Calibri" w:hAnsi="Times New Roman" w:cs="Times New Roman"/>
            <w:sz w:val="24"/>
            <w:szCs w:val="24"/>
          </w:rPr>
          <w:t>https://platformazakupowa.pl</w:t>
        </w:r>
      </w:hyperlink>
      <w:r w:rsidRPr="00D17D98">
        <w:rPr>
          <w:rFonts w:ascii="Times New Roman" w:eastAsia="Calibri" w:hAnsi="Times New Roman" w:cs="Times New Roman"/>
          <w:sz w:val="24"/>
          <w:szCs w:val="24"/>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Pr="00D17D98">
          <w:rPr>
            <w:rStyle w:val="Hipercze"/>
            <w:rFonts w:ascii="Times New Roman" w:eastAsia="Calibri" w:hAnsi="Times New Roman" w:cs="Times New Roman"/>
            <w:bCs/>
            <w:sz w:val="24"/>
            <w:szCs w:val="24"/>
          </w:rPr>
          <w:t>https://platformazakupowa.pl/strona/instrukcje-wykonawca</w:t>
        </w:r>
      </w:hyperlink>
      <w:r w:rsidRPr="00D17D98">
        <w:rPr>
          <w:rFonts w:ascii="Times New Roman" w:eastAsia="Calibri" w:hAnsi="Times New Roman" w:cs="Times New Roman"/>
          <w:bCs/>
          <w:sz w:val="24"/>
          <w:szCs w:val="24"/>
        </w:rPr>
        <w:t>.</w:t>
      </w:r>
    </w:p>
    <w:p w14:paraId="592DC7CD" w14:textId="3A233BB7" w:rsidR="00BD66BB" w:rsidRPr="00D17D98" w:rsidRDefault="00BD66BB" w:rsidP="00BD66BB">
      <w:pPr>
        <w:numPr>
          <w:ilvl w:val="0"/>
          <w:numId w:val="23"/>
        </w:numPr>
        <w:spacing w:after="0" w:line="240" w:lineRule="auto"/>
        <w:ind w:left="709" w:hanging="283"/>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Zamawiający nie przewiduje sposobu komunikowania się z Wykonawcami w inny sposób niż przy użyciu środków komunikacji elektronicznej, wskazanych w SWZ.</w:t>
      </w:r>
    </w:p>
    <w:p w14:paraId="29BE80A4" w14:textId="7C182EF5" w:rsidR="00BD66BB" w:rsidRPr="00D17D98" w:rsidRDefault="00BD66BB" w:rsidP="00BD66BB">
      <w:pPr>
        <w:numPr>
          <w:ilvl w:val="0"/>
          <w:numId w:val="23"/>
        </w:numPr>
        <w:spacing w:after="0" w:line="240" w:lineRule="auto"/>
        <w:ind w:left="709" w:hanging="425"/>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Informacje o sposobie komunikowania się zamawiającego z wykonawcami w inny sposób niż przy użyciu środkó1)w komunikacji elektronicznej w przypadku zaistnienia jednej z sytuacji określonych w art. 65 ust. 1, art. 66 i 69 ustawy Pzp: zamawiający nie odstępuje od wymogu użycia środków komunikacji elektronicznej w takich sytuacjach. W sytuacjach awaryjnych np. w przypadku braku działania platformazakupowa.pl komunikacja między zamawiającym, a wykonawcami, może również odbywać się za pomocą skrytki EPUAP /041i9ujgot/SkrytkaESP lub poczty elektronicznej e-mail: </w:t>
      </w:r>
      <w:hyperlink r:id="rId23" w:history="1">
        <w:r w:rsidR="00650EAC" w:rsidRPr="00D17D98">
          <w:rPr>
            <w:rStyle w:val="Hipercze"/>
            <w:rFonts w:ascii="Times New Roman" w:eastAsia="Calibri" w:hAnsi="Times New Roman" w:cs="Times New Roman"/>
            <w:sz w:val="24"/>
            <w:szCs w:val="24"/>
          </w:rPr>
          <w:t>gmina@dzialoszyce.pl</w:t>
        </w:r>
      </w:hyperlink>
      <w:r w:rsidR="00650EAC" w:rsidRPr="00D17D98">
        <w:rPr>
          <w:rFonts w:ascii="Times New Roman" w:eastAsia="Calibri" w:hAnsi="Times New Roman" w:cs="Times New Roman"/>
          <w:sz w:val="24"/>
          <w:szCs w:val="24"/>
        </w:rPr>
        <w:t xml:space="preserve">. </w:t>
      </w:r>
      <w:r w:rsidRPr="00D17D98">
        <w:rPr>
          <w:rFonts w:ascii="Times New Roman" w:eastAsia="Calibri" w:hAnsi="Times New Roman" w:cs="Times New Roman"/>
          <w:sz w:val="24"/>
          <w:szCs w:val="24"/>
        </w:rPr>
        <w:t xml:space="preserve">   </w:t>
      </w:r>
      <w:r w:rsidR="00650EAC" w:rsidRPr="00D17D98">
        <w:rPr>
          <w:rFonts w:ascii="Times New Roman" w:eastAsia="Calibri" w:hAnsi="Times New Roman" w:cs="Times New Roman"/>
          <w:sz w:val="24"/>
          <w:szCs w:val="24"/>
        </w:rPr>
        <w:t xml:space="preserve"> </w:t>
      </w:r>
    </w:p>
    <w:p w14:paraId="0C59DE23" w14:textId="77777777" w:rsidR="00BD66BB" w:rsidRPr="00D17D98" w:rsidRDefault="00BD66BB" w:rsidP="00BD66BB">
      <w:pPr>
        <w:numPr>
          <w:ilvl w:val="0"/>
          <w:numId w:val="23"/>
        </w:numPr>
        <w:spacing w:after="0" w:line="240" w:lineRule="auto"/>
        <w:ind w:left="709" w:hanging="425"/>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Postępowanie o udzielenie zamówienia prowadzi się w języku polskim.</w:t>
      </w:r>
    </w:p>
    <w:p w14:paraId="47E6B7ED" w14:textId="3363DC86" w:rsidR="00BD66BB" w:rsidRPr="00D17D98" w:rsidRDefault="00BD66BB" w:rsidP="00BD66BB">
      <w:pPr>
        <w:numPr>
          <w:ilvl w:val="0"/>
          <w:numId w:val="23"/>
        </w:numPr>
        <w:spacing w:after="0" w:line="240" w:lineRule="auto"/>
        <w:ind w:left="709" w:hanging="425"/>
        <w:contextualSpacing/>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Osobą uprawnioną do komunikowania się z Wykonawcami jest: Grzegorz Podsiadło, email: </w:t>
      </w:r>
      <w:hyperlink r:id="rId24" w:history="1">
        <w:r w:rsidRPr="00D17D98">
          <w:rPr>
            <w:rStyle w:val="Hipercze"/>
            <w:rFonts w:ascii="Times New Roman" w:eastAsia="Calibri" w:hAnsi="Times New Roman" w:cs="Times New Roman"/>
            <w:sz w:val="24"/>
            <w:szCs w:val="24"/>
          </w:rPr>
          <w:t>grzegorz.podsiadlo@dzialoszyce.pl</w:t>
        </w:r>
      </w:hyperlink>
      <w:r w:rsidRPr="00D17D98">
        <w:rPr>
          <w:rFonts w:ascii="Times New Roman" w:eastAsia="Calibri" w:hAnsi="Times New Roman" w:cs="Times New Roman"/>
          <w:sz w:val="24"/>
          <w:szCs w:val="24"/>
        </w:rPr>
        <w:t>.</w:t>
      </w:r>
    </w:p>
    <w:p w14:paraId="49CC5FDF" w14:textId="77777777" w:rsidR="003D5253" w:rsidRPr="00937A8B" w:rsidRDefault="003D5253" w:rsidP="006A3FE1">
      <w:pPr>
        <w:spacing w:after="120" w:line="240" w:lineRule="auto"/>
        <w:jc w:val="both"/>
        <w:rPr>
          <w:rFonts w:ascii="Times New Roman" w:eastAsia="Calibri" w:hAnsi="Times New Roman" w:cs="Times New Roman"/>
          <w:b/>
          <w:sz w:val="24"/>
          <w:szCs w:val="24"/>
        </w:rPr>
      </w:pPr>
    </w:p>
    <w:p w14:paraId="42625DEC"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TERMIN ZWIĄZANIA OFERTĄ</w:t>
      </w:r>
    </w:p>
    <w:p w14:paraId="52B9FF60" w14:textId="1E1E5428" w:rsidR="00A618C4" w:rsidRPr="00A618C4" w:rsidRDefault="00A618C4" w:rsidP="00A618C4">
      <w:pPr>
        <w:spacing w:after="120" w:line="240" w:lineRule="auto"/>
        <w:ind w:left="567"/>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Wykonawca związany jest ofertą przez </w:t>
      </w:r>
      <w:r w:rsidR="00A06B3C">
        <w:rPr>
          <w:rFonts w:ascii="Times New Roman" w:eastAsia="Calibri" w:hAnsi="Times New Roman" w:cs="Times New Roman"/>
          <w:bCs/>
          <w:sz w:val="24"/>
          <w:szCs w:val="24"/>
        </w:rPr>
        <w:t>30</w:t>
      </w:r>
      <w:r w:rsidRPr="00A618C4">
        <w:rPr>
          <w:rFonts w:ascii="Times New Roman" w:eastAsia="Calibri" w:hAnsi="Times New Roman" w:cs="Times New Roman"/>
          <w:bCs/>
          <w:sz w:val="24"/>
          <w:szCs w:val="24"/>
        </w:rPr>
        <w:t xml:space="preserve"> dni od dnia upływu terminu składania ofert</w:t>
      </w:r>
    </w:p>
    <w:p w14:paraId="4486DB25" w14:textId="2EDB567E" w:rsidR="00A618C4" w:rsidRDefault="00A618C4" w:rsidP="00A618C4">
      <w:pPr>
        <w:spacing w:after="120" w:line="240" w:lineRule="auto"/>
        <w:ind w:left="567"/>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tj. </w:t>
      </w:r>
      <w:r w:rsidRPr="00D17D98">
        <w:rPr>
          <w:rFonts w:ascii="Times New Roman" w:eastAsia="Calibri" w:hAnsi="Times New Roman" w:cs="Times New Roman"/>
          <w:b/>
          <w:sz w:val="24"/>
          <w:szCs w:val="24"/>
        </w:rPr>
        <w:t xml:space="preserve">do dnia </w:t>
      </w:r>
      <w:r w:rsidR="000164F3" w:rsidRPr="00D17D98">
        <w:rPr>
          <w:rFonts w:ascii="Times New Roman" w:eastAsia="Calibri" w:hAnsi="Times New Roman" w:cs="Times New Roman"/>
          <w:b/>
          <w:sz w:val="24"/>
          <w:szCs w:val="24"/>
        </w:rPr>
        <w:t>29</w:t>
      </w:r>
      <w:r w:rsidR="005477BF" w:rsidRPr="00D17D98">
        <w:rPr>
          <w:rFonts w:ascii="Times New Roman" w:eastAsia="Calibri" w:hAnsi="Times New Roman" w:cs="Times New Roman"/>
          <w:b/>
          <w:sz w:val="24"/>
          <w:szCs w:val="24"/>
        </w:rPr>
        <w:t>.04.2025 r.</w:t>
      </w:r>
    </w:p>
    <w:p w14:paraId="2D54B0D8" w14:textId="77777777" w:rsidR="00AA5F21" w:rsidRPr="00A618C4" w:rsidRDefault="00AA5F21" w:rsidP="00A618C4">
      <w:pPr>
        <w:spacing w:after="120" w:line="240" w:lineRule="auto"/>
        <w:ind w:left="567"/>
        <w:jc w:val="both"/>
        <w:rPr>
          <w:rFonts w:ascii="Times New Roman" w:eastAsia="Calibri" w:hAnsi="Times New Roman" w:cs="Times New Roman"/>
          <w:bCs/>
          <w:sz w:val="24"/>
          <w:szCs w:val="24"/>
        </w:rPr>
      </w:pPr>
    </w:p>
    <w:p w14:paraId="0491E90C" w14:textId="77777777" w:rsidR="00A618C4" w:rsidRPr="00D26CA6"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D26CA6">
        <w:rPr>
          <w:rFonts w:ascii="Times New Roman" w:eastAsia="Calibri" w:hAnsi="Times New Roman" w:cs="Times New Roman"/>
          <w:b/>
          <w:sz w:val="24"/>
          <w:szCs w:val="24"/>
        </w:rPr>
        <w:t>OPIS SPOSOBU PRZYGOTOWYWANIA OFERTY</w:t>
      </w:r>
    </w:p>
    <w:p w14:paraId="482D34A3" w14:textId="12B29B85" w:rsidR="00AB743F" w:rsidRDefault="00AB743F" w:rsidP="00D42971">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Sposób złożenia oferty określono w Regulaminie zamieszczonym na stronie internetowej </w:t>
      </w:r>
      <w:hyperlink r:id="rId25" w:history="1">
        <w:r w:rsidR="003D5253" w:rsidRPr="00D17D98">
          <w:rPr>
            <w:rStyle w:val="Hipercze"/>
            <w:rFonts w:ascii="Times New Roman" w:eastAsia="Calibri" w:hAnsi="Times New Roman" w:cs="Times New Roman"/>
            <w:sz w:val="24"/>
            <w:szCs w:val="24"/>
          </w:rPr>
          <w:t>https://platformazakupowa.pl/</w:t>
        </w:r>
      </w:hyperlink>
      <w:r w:rsidR="00BF198D" w:rsidRPr="00D17D98">
        <w:rPr>
          <w:rFonts w:ascii="Times New Roman" w:eastAsia="Calibri" w:hAnsi="Times New Roman" w:cs="Times New Roman"/>
          <w:sz w:val="24"/>
          <w:szCs w:val="24"/>
        </w:rPr>
        <w:t>.</w:t>
      </w:r>
      <w:r w:rsidR="00BF198D">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Ofertę należy złożyć w oryginale. Do oferty Wykonawca dołącza dokumenty i oświadczenia, których obowiązek złożenia Zamawiający wskazał w niniejszym SWZ.</w:t>
      </w:r>
    </w:p>
    <w:p w14:paraId="56408AC6" w14:textId="66A640B1" w:rsidR="00C31E86" w:rsidRPr="00C31E86" w:rsidRDefault="00C31E86" w:rsidP="00C31E86">
      <w:pPr>
        <w:numPr>
          <w:ilvl w:val="1"/>
          <w:numId w:val="1"/>
        </w:numPr>
        <w:spacing w:after="0" w:line="240" w:lineRule="auto"/>
        <w:ind w:left="709" w:hanging="284"/>
        <w:jc w:val="both"/>
        <w:rPr>
          <w:rFonts w:ascii="Times New Roman" w:eastAsia="Calibri" w:hAnsi="Times New Roman" w:cs="Times New Roman"/>
          <w:bCs/>
          <w:sz w:val="24"/>
          <w:szCs w:val="24"/>
        </w:rPr>
      </w:pPr>
      <w:r w:rsidRPr="00C31E86">
        <w:rPr>
          <w:rFonts w:ascii="Times New Roman" w:eastAsia="Calibri" w:hAnsi="Times New Roman" w:cs="Times New Roman"/>
          <w:bCs/>
          <w:sz w:val="24"/>
          <w:szCs w:val="24"/>
        </w:rPr>
        <w:t>Wykonawca może złożyć jedną ofertę na każdą z części zamówienia sporządzoną w</w:t>
      </w:r>
      <w:r>
        <w:rPr>
          <w:rFonts w:ascii="Times New Roman" w:eastAsia="Calibri" w:hAnsi="Times New Roman" w:cs="Times New Roman"/>
          <w:bCs/>
          <w:sz w:val="24"/>
          <w:szCs w:val="24"/>
        </w:rPr>
        <w:t> </w:t>
      </w:r>
      <w:r w:rsidRPr="00C31E86">
        <w:rPr>
          <w:rFonts w:ascii="Times New Roman" w:eastAsia="Calibri" w:hAnsi="Times New Roman" w:cs="Times New Roman"/>
          <w:bCs/>
          <w:sz w:val="24"/>
          <w:szCs w:val="24"/>
        </w:rPr>
        <w:t>języku polskim według wzoru stanowiącego Załącznik nr 2 do SWZ – Formularz ofertowy w zakresie części zamówienia, na którą Wykonawca składa ofertę.</w:t>
      </w:r>
    </w:p>
    <w:p w14:paraId="1A1F77A4" w14:textId="0518A7C6" w:rsidR="00C31E86" w:rsidRDefault="00C31E86" w:rsidP="00C31E86">
      <w:pPr>
        <w:numPr>
          <w:ilvl w:val="1"/>
          <w:numId w:val="1"/>
        </w:numPr>
        <w:spacing w:after="0" w:line="240" w:lineRule="auto"/>
        <w:ind w:left="709" w:hanging="284"/>
        <w:jc w:val="both"/>
        <w:rPr>
          <w:rFonts w:ascii="Times New Roman" w:eastAsia="Calibri" w:hAnsi="Times New Roman" w:cs="Times New Roman"/>
          <w:bCs/>
          <w:sz w:val="24"/>
          <w:szCs w:val="24"/>
        </w:rPr>
      </w:pPr>
      <w:r w:rsidRPr="00C31E86">
        <w:rPr>
          <w:rFonts w:ascii="Times New Roman" w:eastAsia="Calibri" w:hAnsi="Times New Roman" w:cs="Times New Roman"/>
          <w:bCs/>
          <w:sz w:val="24"/>
          <w:szCs w:val="24"/>
        </w:rPr>
        <w:t>Treść oferty musi być zgodna z warunkami zamówienia.</w:t>
      </w:r>
    </w:p>
    <w:p w14:paraId="75552AB5" w14:textId="77777777" w:rsidR="008B793C" w:rsidRDefault="008B793C" w:rsidP="008B793C">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Zamawiający żąda wskazania przez Wykonawcę, w ofercie, części zamówienia, których wykonanie zamierza powierzyć podwykonawcom, oraz podania nazw ewentualnych podwykonawców, jeżeli są znani w momencie składania oferty.</w:t>
      </w:r>
    </w:p>
    <w:p w14:paraId="303B7DC8" w14:textId="21276EB7" w:rsidR="008B793C" w:rsidRPr="008B793C" w:rsidRDefault="008B793C" w:rsidP="008B793C">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Ofertę wraz z załącznikami Wykonawca składa, pod rygorem nieważności, w formie elektronicznej opatrzonej kwalifikowanym podpisem elektronicznym </w:t>
      </w:r>
      <w:bookmarkStart w:id="12" w:name="_Hlk174888975"/>
      <w:r w:rsidRPr="00D26CA6">
        <w:rPr>
          <w:rFonts w:ascii="Times New Roman" w:eastAsia="Calibri" w:hAnsi="Times New Roman" w:cs="Times New Roman"/>
          <w:bCs/>
          <w:sz w:val="24"/>
          <w:szCs w:val="24"/>
        </w:rPr>
        <w:t>lub postaci elektronicznej</w:t>
      </w:r>
      <w:r>
        <w:rPr>
          <w:rFonts w:ascii="Times New Roman" w:eastAsia="Calibri" w:hAnsi="Times New Roman" w:cs="Times New Roman"/>
          <w:bCs/>
          <w:sz w:val="24"/>
          <w:szCs w:val="24"/>
        </w:rPr>
        <w:t xml:space="preserve"> </w:t>
      </w:r>
      <w:r w:rsidRPr="00D26CA6">
        <w:rPr>
          <w:rFonts w:ascii="Times New Roman" w:eastAsia="Calibri" w:hAnsi="Times New Roman" w:cs="Times New Roman"/>
          <w:bCs/>
          <w:sz w:val="24"/>
          <w:szCs w:val="24"/>
        </w:rPr>
        <w:t>opatrzonej podpisem zaufanym lub podpisem osobistym</w:t>
      </w:r>
      <w:bookmarkEnd w:id="12"/>
      <w:r>
        <w:rPr>
          <w:rFonts w:ascii="Times New Roman" w:eastAsia="Calibri" w:hAnsi="Times New Roman" w:cs="Times New Roman"/>
          <w:bCs/>
          <w:sz w:val="24"/>
          <w:szCs w:val="24"/>
        </w:rPr>
        <w:t>.</w:t>
      </w:r>
    </w:p>
    <w:p w14:paraId="27CE7889" w14:textId="036E350A" w:rsidR="008B793C" w:rsidRDefault="00191BE2"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191BE2">
        <w:rPr>
          <w:rFonts w:ascii="Times New Roman" w:eastAsia="Calibri" w:hAnsi="Times New Roman" w:cs="Times New Roman"/>
          <w:bCs/>
          <w:sz w:val="24"/>
          <w:szCs w:val="24"/>
        </w:rPr>
        <w:t>Oferta powinna być sporządzona w języku polskim, w postaci elektronicznej opatrzonej kwalifikowanym podpisem elektronicznym lub postaci elektronicznej opatrzonej podpisem zaufanym lub podpisem osobistym przez osoby uprawnione lub upoważnione do reprezentowania Wykonawcy. W przypadku sporządzenia przez Wykonawcę oferty w języku obcym przekazuje ją wraz z tłumaczeniem na język polski. Złożenie oferty w</w:t>
      </w:r>
      <w:r>
        <w:rPr>
          <w:rFonts w:ascii="Times New Roman" w:eastAsia="Calibri" w:hAnsi="Times New Roman" w:cs="Times New Roman"/>
          <w:bCs/>
          <w:sz w:val="24"/>
          <w:szCs w:val="24"/>
        </w:rPr>
        <w:t> </w:t>
      </w:r>
      <w:r w:rsidRPr="00191BE2">
        <w:rPr>
          <w:rFonts w:ascii="Times New Roman" w:eastAsia="Calibri" w:hAnsi="Times New Roman" w:cs="Times New Roman"/>
          <w:bCs/>
          <w:sz w:val="24"/>
          <w:szCs w:val="24"/>
        </w:rPr>
        <w:t>języku obcym bez tłumaczenia na język polski spowoduje odrzucenie ofert na podstawie art. 226 ust. 1 pkt 3) ustawy jako niezgodnej z przepisami ustawy.</w:t>
      </w:r>
    </w:p>
    <w:p w14:paraId="16B65958" w14:textId="521C0C71" w:rsidR="005363BF" w:rsidRDefault="009C38C7"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9C38C7">
        <w:rPr>
          <w:rFonts w:ascii="Times New Roman" w:eastAsia="Calibri" w:hAnsi="Times New Roman" w:cs="Times New Roman"/>
          <w:bCs/>
          <w:sz w:val="24"/>
          <w:szCs w:val="24"/>
        </w:rPr>
        <w:t xml:space="preserve">Oferta musi być podpisana przez Wykonawcę, tj. osobę (osoby) reprezentującą Wykonawcę, zgodnie z zasadami reprezentacji wskazanymi we właściwym rejestrze lub osobę (osoby) upoważnioną do reprezentowania Wykonawcy. Jeżeli w imieniu Wykonawcy działa osoba, której umocowanie do jego reprezentowania nie wynika </w:t>
      </w:r>
      <w:r w:rsidR="00EC2F48">
        <w:rPr>
          <w:rFonts w:ascii="Times New Roman" w:eastAsia="Calibri" w:hAnsi="Times New Roman" w:cs="Times New Roman"/>
          <w:bCs/>
          <w:sz w:val="24"/>
          <w:szCs w:val="24"/>
        </w:rPr>
        <w:t> </w:t>
      </w:r>
      <w:r w:rsidRPr="009C38C7">
        <w:rPr>
          <w:rFonts w:ascii="Times New Roman" w:eastAsia="Calibri" w:hAnsi="Times New Roman" w:cs="Times New Roman"/>
          <w:bCs/>
          <w:sz w:val="24"/>
          <w:szCs w:val="24"/>
        </w:rPr>
        <w:t xml:space="preserve"> właściwego rejestru, Zamawiający żąda od Wykonawcy pełnomocnictwa lub innego dokumentu potwierdzającego umocowanie do reprezentowania Wykonawcy. Wymaganie Zamawiającego do złożenia pełnomocnictwa lub innego dokumentu potwierdzającego umocowanie do reprezentowania Wykonawcy stosuje się odpowiednio do osoby działającej w imieniu Wykonawców wspólnie ubiegających się o udzielenie zamówienia publicznego oraz do osoby działającej w imieniu podmiotu udostępniającego zasoby na zasadach określonych w art. 118 ustawy lub podwykonawcy niebędącego podmiotem udostępniającym zasoby na takich zasadach.</w:t>
      </w:r>
    </w:p>
    <w:p w14:paraId="6BDEA77B" w14:textId="57CC0B76" w:rsidR="00EC2F48" w:rsidRDefault="00EC2F48" w:rsidP="00D42971">
      <w:pPr>
        <w:numPr>
          <w:ilvl w:val="1"/>
          <w:numId w:val="1"/>
        </w:numPr>
        <w:spacing w:after="0" w:line="240" w:lineRule="auto"/>
        <w:ind w:left="709"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Wykonawca może wskazać podmiotowe środki dowodowe, które Zamawiający posiada oraz potwierdzić ich prawidłowość i aktualność, a także podać dane umożliwiające dostęp do tych środków, jeżeli Zamawiający może je uzyskać za pomocą bezpłatnych i ogólnodostępnych baz danych, w szczególności rejestrów publicznych w rozumieniu ustawy z dnia 17 lutego 2005 r. o informatyzacji działalności podmiotów realizujących zadania publiczne.</w:t>
      </w:r>
    </w:p>
    <w:p w14:paraId="44520515" w14:textId="482505FE" w:rsidR="00EC2F48" w:rsidRDefault="00001D44" w:rsidP="00D42971">
      <w:pPr>
        <w:numPr>
          <w:ilvl w:val="1"/>
          <w:numId w:val="1"/>
        </w:numPr>
        <w:spacing w:after="0" w:line="240" w:lineRule="auto"/>
        <w:ind w:left="709" w:hanging="284"/>
        <w:jc w:val="both"/>
        <w:rPr>
          <w:rFonts w:ascii="Times New Roman" w:eastAsia="Calibri" w:hAnsi="Times New Roman" w:cs="Times New Roman"/>
          <w:bCs/>
          <w:sz w:val="24"/>
          <w:szCs w:val="24"/>
        </w:rPr>
      </w:pPr>
      <w:r w:rsidRPr="00001D44">
        <w:rPr>
          <w:rFonts w:ascii="Times New Roman" w:eastAsia="Calibri" w:hAnsi="Times New Roman" w:cs="Times New Roman"/>
          <w:bCs/>
          <w:sz w:val="24"/>
          <w:szCs w:val="24"/>
        </w:rPr>
        <w:t>Oferta oraz pozostałe oświadczenia i dokumenty, dla których Zamawiający określił wzory w formie formularzy stanowiących Załączniki do SWZ, powinny być sporządzone zgodnie z tymi wzorami, co do treści oraz opisu kolumn i wierszy oraz treści SWZ i SOPZ.</w:t>
      </w:r>
    </w:p>
    <w:p w14:paraId="42360060" w14:textId="356A71BF" w:rsidR="00001D44" w:rsidRDefault="00755127" w:rsidP="00755127">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(Dz.U. </w:t>
      </w:r>
      <w:r w:rsidR="00344799" w:rsidRPr="00344799">
        <w:rPr>
          <w:rFonts w:ascii="Times New Roman" w:eastAsia="Calibri" w:hAnsi="Times New Roman" w:cs="Times New Roman"/>
          <w:bCs/>
          <w:sz w:val="24"/>
          <w:szCs w:val="24"/>
        </w:rPr>
        <w:t>2022 poz. 1233</w:t>
      </w:r>
      <w:r>
        <w:rPr>
          <w:rFonts w:ascii="Times New Roman" w:eastAsia="Calibri" w:hAnsi="Times New Roman" w:cs="Times New Roman"/>
          <w:bCs/>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59E41E" w14:textId="714B2753" w:rsidR="007C0FDC" w:rsidRDefault="000D4DD9" w:rsidP="00755127">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Zamawiający oceni, czy zastrzeżone przez Wykonawcę informacje stanowią tajemnicę przedsiębiorstwa w rozumieniu przepisów ustawy o zwalczaniu nieuczciwej konkurencji w oparciu o konkretny stan faktyczny. Zamawiający 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ją w ofercie. Wykonawca nie może zastrzec informacji, o których mowa w art. 222 ust. 5 ustawy.</w:t>
      </w:r>
    </w:p>
    <w:p w14:paraId="75E564BF" w14:textId="6450341C" w:rsidR="000D4DD9" w:rsidRDefault="00334078" w:rsidP="00755127">
      <w:pPr>
        <w:numPr>
          <w:ilvl w:val="1"/>
          <w:numId w:val="1"/>
        </w:numPr>
        <w:spacing w:after="0" w:line="240" w:lineRule="auto"/>
        <w:ind w:left="709" w:hanging="425"/>
        <w:jc w:val="both"/>
        <w:rPr>
          <w:rFonts w:ascii="Times New Roman" w:eastAsia="Calibri" w:hAnsi="Times New Roman" w:cs="Times New Roman"/>
          <w:bCs/>
          <w:sz w:val="24"/>
          <w:szCs w:val="24"/>
        </w:rPr>
      </w:pPr>
      <w:bookmarkStart w:id="13" w:name="_Hlk100762716"/>
      <w:r>
        <w:rPr>
          <w:rFonts w:ascii="Times New Roman" w:eastAsia="Calibri" w:hAnsi="Times New Roman" w:cs="Times New Roman"/>
          <w:bCs/>
          <w:sz w:val="24"/>
          <w:szCs w:val="24"/>
        </w:rPr>
        <w:t>Wykonawca może złożyć ofertę do upływu terminu składania ofert na każdą część zamówienia.</w:t>
      </w:r>
      <w:bookmarkEnd w:id="13"/>
    </w:p>
    <w:p w14:paraId="18B5DB7E" w14:textId="1CFB1A20" w:rsidR="00334078" w:rsidRPr="007A7424" w:rsidRDefault="007A7424" w:rsidP="00755127">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Wykonawca może do upływu terminu składania ofert wycofać ofertę. Sposób wycofania oferty został opisany w Instrukcji Wycofanie/ponowne złożenie oferty dostępnej na stronie internetowej </w:t>
      </w:r>
      <w:hyperlink r:id="rId26" w:history="1">
        <w:r w:rsidR="00BF198D" w:rsidRPr="00D17D98">
          <w:rPr>
            <w:rStyle w:val="Hipercze"/>
            <w:rFonts w:ascii="Times New Roman" w:eastAsia="Calibri" w:hAnsi="Times New Roman" w:cs="Times New Roman"/>
            <w:sz w:val="24"/>
            <w:szCs w:val="24"/>
          </w:rPr>
          <w:t>https://platformazakupowa.pl/strona/instrukcje-wykonawca</w:t>
        </w:r>
      </w:hyperlink>
      <w:r w:rsidR="00BF198D" w:rsidRPr="00D17D98">
        <w:rPr>
          <w:rFonts w:ascii="Times New Roman" w:eastAsia="Calibri" w:hAnsi="Times New Roman" w:cs="Times New Roman"/>
          <w:sz w:val="24"/>
          <w:szCs w:val="24"/>
        </w:rPr>
        <w:t>.</w:t>
      </w:r>
      <w:r w:rsidR="00BF198D">
        <w:rPr>
          <w:rFonts w:ascii="Times New Roman" w:eastAsia="Calibri" w:hAnsi="Times New Roman" w:cs="Times New Roman"/>
          <w:sz w:val="24"/>
          <w:szCs w:val="24"/>
        </w:rPr>
        <w:t xml:space="preserve"> </w:t>
      </w:r>
    </w:p>
    <w:p w14:paraId="0725E4C4" w14:textId="77777777" w:rsidR="007A7424" w:rsidRDefault="007A7424" w:rsidP="007A7424">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Wykonawca po upływie terminu do składania ofert nie może skutecznie dokonać zmiany ani wycofać złożonej oferty.</w:t>
      </w:r>
    </w:p>
    <w:p w14:paraId="47272106" w14:textId="53C5ECBF" w:rsidR="007A7424" w:rsidRDefault="007A7424" w:rsidP="007A7424">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Koszty związane z przygotowaniem oferty ponosi Wykonawca.</w:t>
      </w:r>
    </w:p>
    <w:p w14:paraId="1884196B" w14:textId="22214BD4" w:rsidR="007A7424" w:rsidRDefault="007A7424" w:rsidP="007A7424">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oferty Wykonawców wspólnie ubiegających się o udzielenie zamówienia:</w:t>
      </w:r>
    </w:p>
    <w:p w14:paraId="04B7EF83"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Formularzu ofertowym należy wskazać firmy (nazwy) wszystkich Wykonawców wspólnie ubiegających się o udzielenie zamówienia;</w:t>
      </w:r>
    </w:p>
    <w:p w14:paraId="1F6C1E07"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1C8B72E" w14:textId="77777777" w:rsidR="00A618C4" w:rsidRPr="00A618C4" w:rsidRDefault="00A618C4" w:rsidP="00A618C4">
      <w:pPr>
        <w:numPr>
          <w:ilvl w:val="5"/>
          <w:numId w:val="1"/>
        </w:numPr>
        <w:spacing w:after="12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wszyscy Wykonawcy wspólnie ubiegający się o udzielenie zamówienia ponoszą solidarną odpowiedzialność za wykonanie umowy i wniesienie zabezpieczenia należytego wykonania umowy.</w:t>
      </w:r>
    </w:p>
    <w:p w14:paraId="5C2821DF" w14:textId="72119D77" w:rsidR="00A618C4" w:rsidRDefault="00A618C4" w:rsidP="00A618C4">
      <w:pPr>
        <w:spacing w:after="0" w:line="240" w:lineRule="auto"/>
        <w:ind w:left="567"/>
        <w:contextualSpacing/>
        <w:jc w:val="both"/>
        <w:rPr>
          <w:rFonts w:ascii="Times New Roman" w:eastAsia="Calibri" w:hAnsi="Times New Roman" w:cs="Times New Roman"/>
          <w:bCs/>
          <w:sz w:val="24"/>
          <w:szCs w:val="24"/>
        </w:rPr>
      </w:pPr>
    </w:p>
    <w:p w14:paraId="0AA850C4" w14:textId="4264B20C" w:rsidR="00A618C4" w:rsidRPr="00C8376F" w:rsidRDefault="00B87FB6"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C8376F">
        <w:rPr>
          <w:rFonts w:ascii="Times New Roman" w:eastAsia="Calibri" w:hAnsi="Times New Roman" w:cs="Times New Roman"/>
          <w:b/>
          <w:sz w:val="24"/>
          <w:szCs w:val="24"/>
        </w:rPr>
        <w:t>SPOSÓB ORAZ TERMIN SKŁADANIA I OTWARCIA OFERT</w:t>
      </w:r>
    </w:p>
    <w:p w14:paraId="131EE54A" w14:textId="382445D0" w:rsidR="005366C0" w:rsidRPr="00D17D98"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4B2756">
        <w:rPr>
          <w:rFonts w:ascii="Times New Roman" w:eastAsia="Calibri" w:hAnsi="Times New Roman" w:cs="Times New Roman"/>
          <w:bCs/>
          <w:sz w:val="24"/>
          <w:szCs w:val="24"/>
        </w:rPr>
        <w:t xml:space="preserve">Ofertę </w:t>
      </w:r>
      <w:r>
        <w:rPr>
          <w:rFonts w:ascii="Times New Roman" w:eastAsia="Calibri" w:hAnsi="Times New Roman" w:cs="Times New Roman"/>
          <w:bCs/>
          <w:sz w:val="24"/>
          <w:szCs w:val="24"/>
        </w:rPr>
        <w:t xml:space="preserve">wraz z wymaganymi dokumentami </w:t>
      </w:r>
      <w:r w:rsidRPr="004B2756">
        <w:rPr>
          <w:rFonts w:ascii="Times New Roman" w:eastAsia="Calibri" w:hAnsi="Times New Roman" w:cs="Times New Roman"/>
          <w:bCs/>
          <w:sz w:val="24"/>
          <w:szCs w:val="24"/>
        </w:rPr>
        <w:t xml:space="preserve">należy złożyć za pośrednictwem </w:t>
      </w:r>
      <w:hyperlink r:id="rId27" w:history="1">
        <w:r w:rsidR="00B6597E" w:rsidRPr="005308C0">
          <w:rPr>
            <w:rStyle w:val="Hipercze"/>
            <w:rFonts w:ascii="Times New Roman" w:hAnsi="Times New Roman" w:cs="Times New Roman"/>
            <w:sz w:val="24"/>
            <w:szCs w:val="24"/>
          </w:rPr>
          <w:t>https://platformazakupowa.pl/transakcja/1078720</w:t>
        </w:r>
      </w:hyperlink>
      <w:r w:rsidR="00B6597E">
        <w:rPr>
          <w:rFonts w:ascii="Times New Roman" w:eastAsia="Calibri" w:hAnsi="Times New Roman" w:cs="Times New Roman"/>
          <w:bCs/>
          <w:sz w:val="24"/>
          <w:szCs w:val="24"/>
        </w:rPr>
        <w:t xml:space="preserve"> </w:t>
      </w:r>
      <w:r w:rsidR="005477BF" w:rsidRPr="00B6597E">
        <w:rPr>
          <w:rFonts w:ascii="Times New Roman" w:eastAsia="Calibri" w:hAnsi="Times New Roman" w:cs="Times New Roman"/>
          <w:bCs/>
          <w:sz w:val="24"/>
          <w:szCs w:val="24"/>
        </w:rPr>
        <w:t xml:space="preserve"> </w:t>
      </w:r>
      <w:r w:rsidRPr="00B56C3F">
        <w:rPr>
          <w:rFonts w:ascii="Times New Roman" w:eastAsia="Calibri" w:hAnsi="Times New Roman" w:cs="Times New Roman"/>
          <w:bCs/>
          <w:sz w:val="24"/>
          <w:szCs w:val="24"/>
        </w:rPr>
        <w:t xml:space="preserve">do </w:t>
      </w:r>
      <w:r w:rsidRPr="00321E4C">
        <w:rPr>
          <w:rFonts w:ascii="Times New Roman" w:eastAsia="Calibri" w:hAnsi="Times New Roman" w:cs="Times New Roman"/>
          <w:bCs/>
          <w:sz w:val="24"/>
          <w:szCs w:val="24"/>
        </w:rPr>
        <w:t xml:space="preserve">dnia </w:t>
      </w:r>
      <w:r w:rsidR="000164F3" w:rsidRPr="00D17D98">
        <w:rPr>
          <w:rFonts w:ascii="Times New Roman" w:eastAsia="Calibri" w:hAnsi="Times New Roman" w:cs="Times New Roman"/>
          <w:b/>
          <w:sz w:val="24"/>
          <w:szCs w:val="24"/>
        </w:rPr>
        <w:t>31</w:t>
      </w:r>
      <w:r w:rsidR="005477BF" w:rsidRPr="00D17D98">
        <w:rPr>
          <w:rFonts w:ascii="Times New Roman" w:eastAsia="Calibri" w:hAnsi="Times New Roman" w:cs="Times New Roman"/>
          <w:b/>
          <w:sz w:val="24"/>
          <w:szCs w:val="24"/>
        </w:rPr>
        <w:t>.03.2025</w:t>
      </w:r>
      <w:r w:rsidRPr="00D17D98">
        <w:rPr>
          <w:rFonts w:ascii="Times New Roman" w:eastAsia="Calibri" w:hAnsi="Times New Roman" w:cs="Times New Roman"/>
          <w:b/>
          <w:sz w:val="24"/>
          <w:szCs w:val="24"/>
        </w:rPr>
        <w:t xml:space="preserve"> godz. </w:t>
      </w:r>
      <w:r w:rsidR="005477BF" w:rsidRPr="00D17D98">
        <w:rPr>
          <w:rFonts w:ascii="Times New Roman" w:eastAsia="Calibri" w:hAnsi="Times New Roman" w:cs="Times New Roman"/>
          <w:b/>
          <w:sz w:val="24"/>
          <w:szCs w:val="24"/>
        </w:rPr>
        <w:t>12:00</w:t>
      </w:r>
      <w:r w:rsidR="005477BF" w:rsidRPr="00D17D98">
        <w:rPr>
          <w:rFonts w:ascii="Times New Roman" w:eastAsia="Calibri" w:hAnsi="Times New Roman" w:cs="Times New Roman"/>
          <w:bCs/>
          <w:sz w:val="24"/>
          <w:szCs w:val="24"/>
        </w:rPr>
        <w:t>.</w:t>
      </w:r>
    </w:p>
    <w:p w14:paraId="234EFC69" w14:textId="10F6FCB7" w:rsidR="005366C0" w:rsidRPr="00D17D98"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D17D98">
        <w:rPr>
          <w:rFonts w:ascii="Times New Roman" w:eastAsia="Calibri" w:hAnsi="Times New Roman" w:cs="Times New Roman"/>
          <w:bCs/>
          <w:sz w:val="24"/>
          <w:szCs w:val="24"/>
        </w:rPr>
        <w:t xml:space="preserve">Otwarcie ofert nastąpi dnia </w:t>
      </w:r>
      <w:r w:rsidR="000164F3" w:rsidRPr="00D17D98">
        <w:rPr>
          <w:rFonts w:ascii="Times New Roman" w:eastAsia="Calibri" w:hAnsi="Times New Roman" w:cs="Times New Roman"/>
          <w:b/>
          <w:sz w:val="24"/>
          <w:szCs w:val="24"/>
        </w:rPr>
        <w:t>31</w:t>
      </w:r>
      <w:r w:rsidR="005477BF" w:rsidRPr="00D17D98">
        <w:rPr>
          <w:rFonts w:ascii="Times New Roman" w:eastAsia="Calibri" w:hAnsi="Times New Roman" w:cs="Times New Roman"/>
          <w:b/>
          <w:sz w:val="24"/>
          <w:szCs w:val="24"/>
        </w:rPr>
        <w:t xml:space="preserve">.03.2025 </w:t>
      </w:r>
      <w:r w:rsidRPr="00D17D98">
        <w:rPr>
          <w:rFonts w:ascii="Times New Roman" w:eastAsia="Calibri" w:hAnsi="Times New Roman" w:cs="Times New Roman"/>
          <w:b/>
          <w:sz w:val="24"/>
          <w:szCs w:val="24"/>
        </w:rPr>
        <w:t xml:space="preserve">o godz. </w:t>
      </w:r>
      <w:r w:rsidR="005477BF" w:rsidRPr="00D17D98">
        <w:rPr>
          <w:rFonts w:ascii="Times New Roman" w:eastAsia="Calibri" w:hAnsi="Times New Roman" w:cs="Times New Roman"/>
          <w:b/>
          <w:sz w:val="24"/>
          <w:szCs w:val="24"/>
        </w:rPr>
        <w:t>12:15</w:t>
      </w:r>
      <w:r w:rsidR="005477BF" w:rsidRPr="00D17D98">
        <w:rPr>
          <w:rFonts w:ascii="Times New Roman" w:eastAsia="Calibri" w:hAnsi="Times New Roman" w:cs="Times New Roman"/>
          <w:bCs/>
          <w:sz w:val="24"/>
          <w:szCs w:val="24"/>
        </w:rPr>
        <w:t>.</w:t>
      </w:r>
    </w:p>
    <w:p w14:paraId="28360849" w14:textId="5FA79B84"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242910">
        <w:rPr>
          <w:rFonts w:ascii="Times New Roman" w:eastAsia="Calibri" w:hAnsi="Times New Roman" w:cs="Times New Roman"/>
          <w:bCs/>
          <w:sz w:val="24"/>
          <w:szCs w:val="24"/>
        </w:rPr>
        <w:t>Otwarcie ofert następuje po odszyfrowaniu ofert na platformie</w:t>
      </w:r>
      <w:r>
        <w:rPr>
          <w:rFonts w:ascii="Times New Roman" w:eastAsia="Calibri" w:hAnsi="Times New Roman" w:cs="Times New Roman"/>
          <w:bCs/>
          <w:sz w:val="24"/>
          <w:szCs w:val="24"/>
        </w:rPr>
        <w:t xml:space="preserve"> </w:t>
      </w:r>
      <w:hyperlink r:id="rId28" w:history="1">
        <w:r w:rsidR="00B6597E" w:rsidRPr="005308C0">
          <w:rPr>
            <w:rStyle w:val="Hipercze"/>
            <w:rFonts w:ascii="Times New Roman" w:hAnsi="Times New Roman" w:cs="Times New Roman"/>
            <w:sz w:val="24"/>
            <w:szCs w:val="24"/>
          </w:rPr>
          <w:t>https://platformazakupowa.pl/transakcja/1078720</w:t>
        </w:r>
      </w:hyperlink>
      <w:r w:rsidR="005477BF">
        <w:rPr>
          <w:rFonts w:ascii="Times New Roman" w:eastAsia="Calibri" w:hAnsi="Times New Roman" w:cs="Times New Roman"/>
          <w:bCs/>
          <w:sz w:val="24"/>
          <w:szCs w:val="24"/>
        </w:rPr>
        <w:t>.</w:t>
      </w:r>
    </w:p>
    <w:p w14:paraId="3BE89E94" w14:textId="77777777"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6473B1">
        <w:rPr>
          <w:rFonts w:ascii="Times New Roman" w:eastAsia="Calibri" w:hAnsi="Times New Roman" w:cs="Times New Roman"/>
          <w:bCs/>
          <w:sz w:val="24"/>
          <w:szCs w:val="24"/>
        </w:rPr>
        <w:t>W przypadku awarii sytemu teleinformatycznego, przy użyciu którego Zamawiający dokonuje otwarcia ofert, która powoduje brak możliwości otwarcia ofert w terminie określonym przez Zamawiającego w pkt 2 SWZ, otwarcie ofert następuje niezwłocznie po usunięciu awarii. Zamawiający poinformuje o zmianie terminu otwarcia ofert na stronie internetowej prowadzonego postępowania.</w:t>
      </w:r>
    </w:p>
    <w:p w14:paraId="6CB2D664" w14:textId="77777777"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743A32">
        <w:rPr>
          <w:rFonts w:ascii="Times New Roman" w:eastAsia="Calibri" w:hAnsi="Times New Roman" w:cs="Times New Roman"/>
          <w:bCs/>
          <w:sz w:val="24"/>
          <w:szCs w:val="24"/>
        </w:rPr>
        <w:t>Zamawiający, najpóźniej przed otwarciem ofert, udostępnia na stronie internetowej prowadzonego postępowania informację o kwocie, jaką zamierza przeznaczyć na sfinansowanie zamówienia.</w:t>
      </w:r>
    </w:p>
    <w:p w14:paraId="23D7A4E1" w14:textId="77777777" w:rsidR="005366C0" w:rsidRDefault="005366C0" w:rsidP="005366C0">
      <w:pPr>
        <w:numPr>
          <w:ilvl w:val="1"/>
          <w:numId w:val="1"/>
        </w:numPr>
        <w:spacing w:after="0" w:line="240" w:lineRule="auto"/>
        <w:ind w:left="709" w:hanging="284"/>
        <w:jc w:val="both"/>
        <w:rPr>
          <w:rFonts w:ascii="Times New Roman" w:eastAsia="Calibri" w:hAnsi="Times New Roman" w:cs="Times New Roman"/>
          <w:bCs/>
          <w:sz w:val="24"/>
          <w:szCs w:val="24"/>
        </w:rPr>
      </w:pPr>
      <w:r w:rsidRPr="00743A32">
        <w:rPr>
          <w:rFonts w:ascii="Times New Roman" w:eastAsia="Calibri" w:hAnsi="Times New Roman" w:cs="Times New Roman"/>
          <w:bCs/>
          <w:sz w:val="24"/>
          <w:szCs w:val="24"/>
        </w:rPr>
        <w:t>Niezwłocznie po otwarciu ofert Zamawiający udostępni na stronie internetowej prowadzonego postępowania informacje o:</w:t>
      </w:r>
    </w:p>
    <w:p w14:paraId="6BF15ED4" w14:textId="77777777" w:rsidR="005366C0" w:rsidRDefault="005366C0" w:rsidP="005366C0">
      <w:pPr>
        <w:pStyle w:val="Akapitzlist"/>
        <w:numPr>
          <w:ilvl w:val="4"/>
          <w:numId w:val="1"/>
        </w:numPr>
        <w:spacing w:line="240" w:lineRule="auto"/>
        <w:ind w:left="993" w:hanging="284"/>
        <w:jc w:val="both"/>
        <w:rPr>
          <w:rFonts w:eastAsia="Calibri"/>
          <w:bCs/>
        </w:rPr>
      </w:pPr>
      <w:r w:rsidRPr="00743A32">
        <w:rPr>
          <w:rFonts w:eastAsia="Calibri"/>
          <w:bCs/>
        </w:rPr>
        <w:t>nazwach albo imionach i nazwiskach oraz siedzibach lub miejscach prowadzonej działalności gospodarczej albo miejscach zamieszkania Wykonawców, których oferty zostały otwarte;</w:t>
      </w:r>
    </w:p>
    <w:p w14:paraId="546CC04B" w14:textId="204AAD91" w:rsidR="00A618C4" w:rsidRPr="005366C0" w:rsidRDefault="005366C0" w:rsidP="005366C0">
      <w:pPr>
        <w:pStyle w:val="Akapitzlist"/>
        <w:numPr>
          <w:ilvl w:val="4"/>
          <w:numId w:val="1"/>
        </w:numPr>
        <w:spacing w:line="240" w:lineRule="auto"/>
        <w:ind w:left="993" w:hanging="284"/>
        <w:jc w:val="both"/>
        <w:rPr>
          <w:rFonts w:eastAsia="Calibri"/>
          <w:bCs/>
        </w:rPr>
      </w:pPr>
      <w:r w:rsidRPr="005366C0">
        <w:rPr>
          <w:rFonts w:eastAsia="Calibri"/>
          <w:bCs/>
        </w:rPr>
        <w:t>cenach lub kosztach zawartych w ofertach.</w:t>
      </w:r>
    </w:p>
    <w:p w14:paraId="00AE8198" w14:textId="77777777" w:rsidR="00CE3DEB" w:rsidRDefault="00CE3DEB" w:rsidP="00A618C4">
      <w:pPr>
        <w:spacing w:after="0" w:line="240" w:lineRule="auto"/>
        <w:ind w:left="993"/>
        <w:jc w:val="both"/>
        <w:rPr>
          <w:rFonts w:ascii="Times New Roman" w:eastAsia="Calibri" w:hAnsi="Times New Roman" w:cs="Times New Roman"/>
          <w:bCs/>
          <w:sz w:val="24"/>
          <w:szCs w:val="24"/>
        </w:rPr>
      </w:pPr>
    </w:p>
    <w:p w14:paraId="5A826B79"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SPOSÓB OBLICZENIA CENY</w:t>
      </w:r>
    </w:p>
    <w:p w14:paraId="3674F284"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Cena oferty zostanie wyliczona przez Wykonawcę w oparciu o Formularz ofertowy, stanowiący Załącznik nr 2 do SWZ dla każdej z części, na którą składa ofertę.</w:t>
      </w:r>
    </w:p>
    <w:p w14:paraId="3F888546"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Cena oferty winna być obliczona dla każdej części oddzielnie, na którą Wykonawca składa ofertę.</w:t>
      </w:r>
    </w:p>
    <w:p w14:paraId="736DA7AB"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Łączna cena oferty brutto musi zawierać wszystkie elementy związane z realizacją przedmiotu zamówienia. Cena oferty zostanie przedstawiona przez Wykonawcę w Formularzu ofertowym stanowiącym Załącznik nr 2 do SWZ dla każdej z części, na którą składa ofertę.</w:t>
      </w:r>
    </w:p>
    <w:p w14:paraId="50C631C6"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Cena oferty brutto obejmuje wynagrodzenie za przeniesienie majątkowych praw autorskich do utworów, które powstaną lub mogą powstać w ramach realizacji umowy w zakresie określonym w projektowanych postanowieniach umowy, jeżeli w danym postępowaniu powstaną utwory w rozumieniu ustawy o prawach autorskich i prawach pokrewnych.</w:t>
      </w:r>
    </w:p>
    <w:p w14:paraId="1DEEE4D5" w14:textId="5E704D13" w:rsidR="00A618C4" w:rsidRPr="00A618C4" w:rsidRDefault="00D9676E" w:rsidP="00D9676E">
      <w:pPr>
        <w:numPr>
          <w:ilvl w:val="1"/>
          <w:numId w:val="1"/>
        </w:numPr>
        <w:spacing w:after="0" w:line="240" w:lineRule="auto"/>
        <w:ind w:left="709" w:hanging="284"/>
        <w:jc w:val="both"/>
        <w:rPr>
          <w:rFonts w:ascii="Times New Roman" w:eastAsia="Calibri" w:hAnsi="Times New Roman" w:cs="Times New Roman"/>
          <w:bCs/>
          <w:sz w:val="24"/>
          <w:szCs w:val="24"/>
        </w:rPr>
      </w:pPr>
      <w:r w:rsidRPr="00D9676E">
        <w:rPr>
          <w:rFonts w:ascii="Times New Roman" w:eastAsia="Calibri" w:hAnsi="Times New Roman" w:cs="Times New Roman"/>
          <w:sz w:val="24"/>
          <w:szCs w:val="24"/>
        </w:rPr>
        <w:t>Podstawę wyliczenia ceny oferty stanowi SOPZ</w:t>
      </w:r>
      <w:r>
        <w:rPr>
          <w:rFonts w:ascii="Times New Roman" w:eastAsia="Calibri" w:hAnsi="Times New Roman" w:cs="Times New Roman"/>
          <w:bCs/>
          <w:sz w:val="24"/>
          <w:szCs w:val="24"/>
        </w:rPr>
        <w:t xml:space="preserve"> będący Załącznikiem nr 1 do SWZ.</w:t>
      </w:r>
    </w:p>
    <w:p w14:paraId="728252C6"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Wykonawca musi uwzględnić w cenie oferty wszelkie koszty niezbędne dla prawidłowego i pełnego wykonania zamówienia oraz wszelkie opłaty i podatki wynikające z obowiązujących przepisów.</w:t>
      </w:r>
    </w:p>
    <w:p w14:paraId="0CAE6281"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Cenę oferty należy podać uwzględniając dane, o których mowa w Załączniku nr 1 do SWZ 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1905A9FC"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Stawkę podatku od towarów i usług (VAT) należy uwzględnić w wysokości obowiązującej na dzień składania ofert.</w:t>
      </w:r>
    </w:p>
    <w:p w14:paraId="0956E817" w14:textId="77777777" w:rsidR="00D9676E" w:rsidRPr="00D9676E" w:rsidRDefault="00D9676E" w:rsidP="00D9676E">
      <w:pPr>
        <w:numPr>
          <w:ilvl w:val="1"/>
          <w:numId w:val="1"/>
        </w:numPr>
        <w:spacing w:after="0" w:line="240" w:lineRule="auto"/>
        <w:ind w:left="709" w:hanging="284"/>
        <w:jc w:val="both"/>
        <w:rPr>
          <w:rFonts w:ascii="Times New Roman" w:eastAsia="Calibri" w:hAnsi="Times New Roman" w:cs="Times New Roman"/>
          <w:sz w:val="24"/>
          <w:szCs w:val="24"/>
        </w:rPr>
      </w:pPr>
      <w:r w:rsidRPr="00D9676E">
        <w:rPr>
          <w:rFonts w:ascii="Times New Roman" w:eastAsia="Calibri" w:hAnsi="Times New Roman" w:cs="Times New Roman"/>
          <w:sz w:val="24"/>
          <w:szCs w:val="24"/>
        </w:rPr>
        <w:t>Wszystkie ceny podane w ofercie powinny być w złotych polskich cyfrowo i słownie, w zaokrągleniu do drugiego miejsca po przecinku.</w:t>
      </w:r>
    </w:p>
    <w:p w14:paraId="3B78AF45" w14:textId="77777777" w:rsidR="00A618C4" w:rsidRPr="00A618C4" w:rsidRDefault="00A618C4" w:rsidP="00F1035D">
      <w:pPr>
        <w:numPr>
          <w:ilvl w:val="1"/>
          <w:numId w:val="1"/>
        </w:numPr>
        <w:spacing w:after="0" w:line="240" w:lineRule="auto"/>
        <w:ind w:left="709" w:hanging="425"/>
        <w:jc w:val="both"/>
        <w:rPr>
          <w:rFonts w:ascii="Times New Roman" w:eastAsia="Calibri" w:hAnsi="Times New Roman" w:cs="Times New Roman"/>
          <w:bCs/>
          <w:sz w:val="24"/>
          <w:szCs w:val="24"/>
        </w:rPr>
      </w:pPr>
      <w:r w:rsidRPr="00F1035D">
        <w:rPr>
          <w:rFonts w:ascii="Times New Roman" w:eastAsia="Calibri" w:hAnsi="Times New Roman" w:cs="Times New Roman"/>
          <w:bCs/>
          <w:sz w:val="24"/>
          <w:szCs w:val="24"/>
        </w:rPr>
        <w:t>Wszystkie obliczenia winny być dokonywane zgodnie z zasadami arytmetyki.</w:t>
      </w:r>
    </w:p>
    <w:p w14:paraId="1FE8B24D" w14:textId="77777777" w:rsidR="00A618C4" w:rsidRPr="00A618C4" w:rsidRDefault="00A618C4" w:rsidP="00A618C4">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Rozliczenia pomiędzy Zamawiającym a Wykonawcą dokonywane będą w złotych polskich. Zamawiający nie przewiduje prowadzenia rozliczeń w walutach obcych.</w:t>
      </w:r>
    </w:p>
    <w:p w14:paraId="3D0CEB58" w14:textId="77777777" w:rsidR="00A618C4" w:rsidRPr="00A618C4" w:rsidRDefault="00A618C4" w:rsidP="00A618C4">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Jeżeli zostanie złożona oferta, której wybór prowadziłby do powstania u Zamawiającego obowiązku podatkowego zgodnie z ustawą z dnia 11 marca 2004 r. o podatku od towarów i usług, dla celów zastosowania kryterium ceny lub kosztu Zamawiający doliczy do przedstawionej w tej ofercie ceny kwotę podatku od towarów i usług, którą miałby obowiązek rozliczyć. W takim przypadku Wykonawca ma obowiązek:</w:t>
      </w:r>
    </w:p>
    <w:p w14:paraId="33AD71BA"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poinformowania Zamawiającego, że wybór jego oferty będzie prowadził do powstania u Zamawiającego obowiązku podatkowego;</w:t>
      </w:r>
    </w:p>
    <w:p w14:paraId="1FF0AF7C"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nazwy (rodzaju) towaru i/lub usługi, których dostawa lub świadczenie będą prowadziły do powstania obowiązku podatkowego;</w:t>
      </w:r>
    </w:p>
    <w:p w14:paraId="6F88E363"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wartości towaru i/lub usługi objętego obowiązkiem podatkowym Zamawiającego, bez kwoty podatku;</w:t>
      </w:r>
    </w:p>
    <w:p w14:paraId="718847C5"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stawki podatku od towarów i/lub usług, która zgodnie z wiedzą Wykonawcy, będzie miała zastosowanie.</w:t>
      </w:r>
    </w:p>
    <w:p w14:paraId="4F7CFD36" w14:textId="77777777" w:rsidR="006B179A" w:rsidRDefault="006B179A" w:rsidP="006B179A">
      <w:pPr>
        <w:numPr>
          <w:ilvl w:val="1"/>
          <w:numId w:val="1"/>
        </w:numPr>
        <w:spacing w:after="0" w:line="240" w:lineRule="auto"/>
        <w:ind w:left="709"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Zamawiający poprawi oczywiste omyłki pisarskie i oczywiste omyłki rachunkowe w treści oferty z uwzględnieniem konsekwencji rachunkowych dokonanych poprawek oraz inne omyłki polegające na niezgodności oferty ze specyfikacją warunków zamówienia, niepowodujące istotnych zmian w treści oferty w następujący sposób:</w:t>
      </w:r>
    </w:p>
    <w:p w14:paraId="090AE22E" w14:textId="77777777" w:rsidR="006B179A" w:rsidRDefault="006B179A" w:rsidP="006B179A">
      <w:pPr>
        <w:numPr>
          <w:ilvl w:val="5"/>
          <w:numId w:val="1"/>
        </w:numPr>
        <w:spacing w:after="0" w:line="240"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mnożenia cen jednostkowych netto i ilości jednostkowej – jeżeli obliczona cena nie będzie odpowiadała iloczynowi ceny jednostkowej netto oraz ilości jednostkowej Zamawiający przyjmie, że prawidłowo podano cenę jednostkową netto;</w:t>
      </w:r>
    </w:p>
    <w:p w14:paraId="0193AC7F" w14:textId="77777777" w:rsidR="006B179A" w:rsidRDefault="006B179A" w:rsidP="006B179A">
      <w:pPr>
        <w:numPr>
          <w:ilvl w:val="5"/>
          <w:numId w:val="1"/>
        </w:numPr>
        <w:spacing w:after="0" w:line="240"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ppkt.1) niniejszego Rozdziału, tj. punktem wyjścia będzie cena jednostkowa netto;</w:t>
      </w:r>
    </w:p>
    <w:p w14:paraId="194D36F1" w14:textId="77777777" w:rsidR="006B179A" w:rsidRDefault="006B179A" w:rsidP="006B179A">
      <w:pPr>
        <w:numPr>
          <w:ilvl w:val="5"/>
          <w:numId w:val="1"/>
        </w:numPr>
        <w:spacing w:after="0" w:line="240" w:lineRule="auto"/>
        <w:ind w:left="9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 przypadku rozbieżności pomiędzy ceną brutto oferty podaną liczbą a podaną słownie Zamawiający przyjmie, że prawidłowo podano ten zapis, który odpowiada właściwemu obliczeniu ceny zgodnie z zasadą arytmetyki z uwzględnieniem zapisu w ppkt. 1) niniejszego Rozdziału, tj. punktem wyjścia będzie cena jednostkowa netto</w:t>
      </w:r>
    </w:p>
    <w:p w14:paraId="1C9B5BA0" w14:textId="424174DF" w:rsidR="00A618C4" w:rsidRPr="00F1035D" w:rsidRDefault="006B179A" w:rsidP="006B179A">
      <w:pPr>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niezwłocznie zawiadamiając o tym Wykonawcę, którego oferta została poprawiona.</w:t>
      </w:r>
    </w:p>
    <w:p w14:paraId="24100938" w14:textId="77777777" w:rsidR="00566ADA" w:rsidRPr="00A618C4" w:rsidRDefault="00566ADA" w:rsidP="00A618C4">
      <w:pPr>
        <w:spacing w:after="0" w:line="240" w:lineRule="auto"/>
        <w:ind w:left="993"/>
        <w:jc w:val="both"/>
        <w:rPr>
          <w:rFonts w:ascii="Times New Roman" w:eastAsia="Calibri" w:hAnsi="Times New Roman" w:cs="Times New Roman"/>
          <w:bCs/>
          <w:sz w:val="24"/>
          <w:szCs w:val="24"/>
        </w:rPr>
      </w:pPr>
    </w:p>
    <w:p w14:paraId="78BB15AE" w14:textId="77777777" w:rsidR="00A618C4" w:rsidRPr="00DF61A0"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DF61A0">
        <w:rPr>
          <w:rFonts w:ascii="Times New Roman" w:eastAsia="Calibri" w:hAnsi="Times New Roman" w:cs="Times New Roman"/>
          <w:b/>
          <w:sz w:val="24"/>
          <w:szCs w:val="24"/>
        </w:rPr>
        <w:t>OPIS KRYTERIÓW OCENY OFERT, WRAZ Z PODANIEM WAG TYCH KRYTERIÓW I SPOSOBU OCENY OFERT</w:t>
      </w:r>
    </w:p>
    <w:p w14:paraId="3C3BAC2C" w14:textId="77777777" w:rsidR="00A618C4" w:rsidRPr="00A618C4" w:rsidRDefault="00A618C4" w:rsidP="004520B0">
      <w:pPr>
        <w:numPr>
          <w:ilvl w:val="1"/>
          <w:numId w:val="23"/>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Ocena ofert będzie dokonywana według skali punktowej, przy założeniu, że maksymalna punktacja wynosi 100 punktów. Punktacja przyznana ofercie Wykonawcy będzie sumą punktacji uzyskanej w każdym z niżej wymienionych kryteriów.</w:t>
      </w:r>
    </w:p>
    <w:p w14:paraId="5848E67B" w14:textId="77777777" w:rsidR="00A618C4" w:rsidRPr="00A618C4" w:rsidRDefault="00A618C4" w:rsidP="004520B0">
      <w:pPr>
        <w:numPr>
          <w:ilvl w:val="1"/>
          <w:numId w:val="23"/>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dokona oceny ofert przyznając punkty w ramach poszczególnych kryteriów oceny ofert, przyjmując zasadę, że 1% = 1 punkt.</w:t>
      </w:r>
    </w:p>
    <w:p w14:paraId="7FBED5FF" w14:textId="77777777" w:rsidR="00A618C4" w:rsidRPr="00A618C4" w:rsidRDefault="00A618C4" w:rsidP="004520B0">
      <w:pPr>
        <w:numPr>
          <w:ilvl w:val="1"/>
          <w:numId w:val="23"/>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Zamawiający </w:t>
      </w:r>
      <w:r w:rsidRPr="00A618C4">
        <w:rPr>
          <w:rFonts w:ascii="Times New Roman" w:eastAsia="Calibri" w:hAnsi="Times New Roman" w:cs="Times New Roman"/>
          <w:sz w:val="24"/>
          <w:szCs w:val="24"/>
        </w:rPr>
        <w:t>dokona oceny ofert na podstawie poniższych kryteriów:</w:t>
      </w:r>
    </w:p>
    <w:p w14:paraId="6DDECAAB" w14:textId="60EB3837" w:rsidR="00A618C4" w:rsidRDefault="00A618C4" w:rsidP="00A618C4">
      <w:pPr>
        <w:spacing w:after="0" w:line="240" w:lineRule="auto"/>
        <w:ind w:left="709"/>
        <w:contextualSpacing/>
        <w:jc w:val="both"/>
        <w:rPr>
          <w:rFonts w:ascii="Times New Roman" w:eastAsia="Calibri" w:hAnsi="Times New Roman" w:cs="Times New Roman"/>
          <w:sz w:val="24"/>
          <w:szCs w:val="24"/>
        </w:rPr>
      </w:pPr>
    </w:p>
    <w:p w14:paraId="69C9DB9D" w14:textId="77777777" w:rsidR="00224347" w:rsidRPr="00A618C4" w:rsidRDefault="00224347" w:rsidP="00224347">
      <w:pPr>
        <w:spacing w:after="0" w:line="240" w:lineRule="auto"/>
        <w:ind w:left="851"/>
        <w:contextualSpacing/>
        <w:jc w:val="both"/>
        <w:rPr>
          <w:rFonts w:ascii="Times New Roman" w:eastAsia="Calibri" w:hAnsi="Times New Roman" w:cs="Times New Roman"/>
          <w:b/>
          <w:sz w:val="24"/>
          <w:szCs w:val="24"/>
        </w:rPr>
      </w:pPr>
      <w:r w:rsidRPr="00DF61A0">
        <w:rPr>
          <w:rFonts w:ascii="Times New Roman" w:eastAsia="Calibri" w:hAnsi="Times New Roman" w:cs="Times New Roman"/>
          <w:b/>
          <w:sz w:val="24"/>
          <w:szCs w:val="24"/>
        </w:rPr>
        <w:t>Część 1:</w:t>
      </w:r>
    </w:p>
    <w:p w14:paraId="7FFAF963" w14:textId="77777777" w:rsidR="00224347" w:rsidRPr="00A618C4" w:rsidRDefault="00224347" w:rsidP="00224347">
      <w:pPr>
        <w:spacing w:after="0" w:line="240" w:lineRule="auto"/>
        <w:ind w:left="709"/>
        <w:contextualSpacing/>
        <w:jc w:val="both"/>
        <w:rPr>
          <w:rFonts w:ascii="Times New Roman" w:eastAsia="Calibri" w:hAnsi="Times New Roman" w:cs="Times New Roman"/>
          <w:sz w:val="24"/>
          <w:szCs w:val="24"/>
        </w:rPr>
      </w:pPr>
    </w:p>
    <w:p w14:paraId="5A3E459F"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Kryterium „Cena” – 100%</w:t>
      </w:r>
    </w:p>
    <w:p w14:paraId="2201CBF1"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39F99499"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Kryterium „Cena”</w:t>
      </w:r>
    </w:p>
    <w:p w14:paraId="36C68654"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Punkty w kryterium „Cena” zostaną obliczone na podstawie poniższego wzoru:</w:t>
      </w:r>
    </w:p>
    <w:p w14:paraId="791C08B2"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4386A01B" w14:textId="77777777" w:rsidR="00224347" w:rsidRPr="000C560F" w:rsidRDefault="00224347" w:rsidP="00DF61A0">
      <w:pPr>
        <w:spacing w:after="0" w:line="240" w:lineRule="auto"/>
        <w:ind w:left="3402"/>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Cena oferty najtańszej</w:t>
      </w:r>
    </w:p>
    <w:p w14:paraId="1EB90700"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Liczba punktów =  ------------------------------------------------------------ x 100</w:t>
      </w:r>
    </w:p>
    <w:p w14:paraId="3B4E40A6"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t>Cena oferty badanej</w:t>
      </w:r>
    </w:p>
    <w:p w14:paraId="4412FC3E"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2763AB7E"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Końcowy wynik powyższego działania zostanie zaokrąglony do dwóch miejsc po przecinku zgodnie z zasadami arytmetyki.</w:t>
      </w:r>
    </w:p>
    <w:p w14:paraId="35B6D9DD"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42D0CC00"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5F2EF83C" w14:textId="77777777" w:rsidR="00224347"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Za najkorzystniejszą zostanie uznana oferta, która uzyska największą liczbę punktów.</w:t>
      </w:r>
    </w:p>
    <w:p w14:paraId="27F606A4" w14:textId="77777777" w:rsidR="00224347" w:rsidRDefault="00224347" w:rsidP="00224347">
      <w:pPr>
        <w:spacing w:after="0" w:line="240" w:lineRule="auto"/>
        <w:ind w:left="709"/>
        <w:jc w:val="both"/>
        <w:rPr>
          <w:rFonts w:ascii="Times New Roman" w:eastAsia="Calibri" w:hAnsi="Times New Roman" w:cs="Times New Roman"/>
          <w:bCs/>
          <w:sz w:val="24"/>
          <w:szCs w:val="24"/>
        </w:rPr>
      </w:pPr>
    </w:p>
    <w:p w14:paraId="24698A30" w14:textId="77777777" w:rsidR="00224347" w:rsidRDefault="00224347" w:rsidP="00224347">
      <w:pPr>
        <w:spacing w:after="0" w:line="240" w:lineRule="auto"/>
        <w:ind w:left="709"/>
        <w:jc w:val="both"/>
        <w:rPr>
          <w:rFonts w:ascii="Times New Roman" w:eastAsia="Calibri" w:hAnsi="Times New Roman" w:cs="Times New Roman"/>
          <w:b/>
          <w:sz w:val="24"/>
          <w:szCs w:val="24"/>
        </w:rPr>
      </w:pPr>
      <w:r w:rsidRPr="00DF61A0">
        <w:rPr>
          <w:rFonts w:ascii="Times New Roman" w:eastAsia="Calibri" w:hAnsi="Times New Roman" w:cs="Times New Roman"/>
          <w:b/>
          <w:sz w:val="24"/>
          <w:szCs w:val="24"/>
        </w:rPr>
        <w:t>Część 2:</w:t>
      </w:r>
    </w:p>
    <w:p w14:paraId="7FE70749" w14:textId="77777777" w:rsidR="00224347" w:rsidRDefault="00224347" w:rsidP="00224347">
      <w:pPr>
        <w:spacing w:after="0" w:line="240" w:lineRule="auto"/>
        <w:ind w:left="709"/>
        <w:jc w:val="both"/>
        <w:rPr>
          <w:rFonts w:ascii="Times New Roman" w:eastAsia="Calibri" w:hAnsi="Times New Roman" w:cs="Times New Roman"/>
          <w:b/>
          <w:sz w:val="24"/>
          <w:szCs w:val="24"/>
        </w:rPr>
      </w:pPr>
    </w:p>
    <w:p w14:paraId="5D0F7008"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bookmarkStart w:id="14" w:name="_Hlk177319188"/>
      <w:r w:rsidRPr="000C560F">
        <w:rPr>
          <w:rFonts w:ascii="Times New Roman" w:eastAsia="Calibri" w:hAnsi="Times New Roman" w:cs="Times New Roman"/>
          <w:sz w:val="24"/>
          <w:szCs w:val="24"/>
        </w:rPr>
        <w:t>Kryterium „Cena” – 100%</w:t>
      </w:r>
    </w:p>
    <w:p w14:paraId="3449CE21"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0E759F0F"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Kryterium „Cena”</w:t>
      </w:r>
    </w:p>
    <w:p w14:paraId="5163B879"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Punkty w kryterium „Cena” zostaną obliczone na podstawie poniższego wzoru:</w:t>
      </w:r>
    </w:p>
    <w:p w14:paraId="79A8D25F"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5C9B6D3D"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Cena oferty najtańszej</w:t>
      </w:r>
    </w:p>
    <w:p w14:paraId="51BA9833"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Liczba punktów =  ------------------------------------------------------------ x 100</w:t>
      </w:r>
    </w:p>
    <w:p w14:paraId="7E6DAA99"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r>
      <w:r w:rsidRPr="000C560F">
        <w:rPr>
          <w:rFonts w:ascii="Times New Roman" w:eastAsia="Calibri" w:hAnsi="Times New Roman" w:cs="Times New Roman"/>
          <w:sz w:val="24"/>
          <w:szCs w:val="24"/>
        </w:rPr>
        <w:tab/>
        <w:t>Cena oferty badanej</w:t>
      </w:r>
    </w:p>
    <w:p w14:paraId="5036BA20"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5E8F31EB"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Końcowy wynik powyższego działania zostanie zaokrąglony do dwóch miejsc po przecinku zgodnie z zasadami arytmetyki.</w:t>
      </w:r>
    </w:p>
    <w:p w14:paraId="367AEB79"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24A85866" w14:textId="77777777" w:rsidR="00224347" w:rsidRPr="000C560F" w:rsidRDefault="00224347" w:rsidP="00224347">
      <w:pPr>
        <w:spacing w:after="0" w:line="240" w:lineRule="auto"/>
        <w:ind w:left="709"/>
        <w:jc w:val="both"/>
        <w:rPr>
          <w:rFonts w:ascii="Times New Roman" w:eastAsia="Calibri" w:hAnsi="Times New Roman" w:cs="Times New Roman"/>
          <w:sz w:val="24"/>
          <w:szCs w:val="24"/>
        </w:rPr>
      </w:pPr>
    </w:p>
    <w:p w14:paraId="3101E09F" w14:textId="695419EB" w:rsidR="0061133F" w:rsidRPr="0061133F" w:rsidRDefault="00224347" w:rsidP="00224347">
      <w:pPr>
        <w:spacing w:after="0" w:line="240" w:lineRule="auto"/>
        <w:ind w:left="1560" w:hanging="851"/>
        <w:jc w:val="both"/>
        <w:rPr>
          <w:rFonts w:ascii="Times New Roman" w:eastAsia="Calibri" w:hAnsi="Times New Roman" w:cs="Times New Roman"/>
          <w:sz w:val="24"/>
          <w:szCs w:val="24"/>
        </w:rPr>
      </w:pPr>
      <w:r w:rsidRPr="000C560F">
        <w:rPr>
          <w:rFonts w:ascii="Times New Roman" w:eastAsia="Calibri" w:hAnsi="Times New Roman" w:cs="Times New Roman"/>
          <w:sz w:val="24"/>
          <w:szCs w:val="24"/>
        </w:rPr>
        <w:t>Za najkorzystniejszą zostanie uznana oferta, która uzyska największą liczbę punktów.</w:t>
      </w:r>
      <w:bookmarkEnd w:id="14"/>
    </w:p>
    <w:p w14:paraId="1A4ECF37" w14:textId="77777777" w:rsidR="0061133F" w:rsidRDefault="0061133F" w:rsidP="007E1DBA">
      <w:pPr>
        <w:spacing w:after="0" w:line="240" w:lineRule="auto"/>
        <w:ind w:left="851"/>
        <w:contextualSpacing/>
        <w:jc w:val="both"/>
        <w:rPr>
          <w:rFonts w:ascii="Times New Roman" w:eastAsia="Calibri" w:hAnsi="Times New Roman" w:cs="Times New Roman"/>
          <w:b/>
          <w:sz w:val="24"/>
          <w:szCs w:val="24"/>
        </w:rPr>
      </w:pPr>
    </w:p>
    <w:p w14:paraId="48FFAAA8"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WYMAGANIA DOTYCZĄCE WADIUM</w:t>
      </w:r>
    </w:p>
    <w:p w14:paraId="525E88FA" w14:textId="77777777" w:rsidR="007A687C" w:rsidRPr="00A618C4" w:rsidRDefault="007A687C" w:rsidP="004520B0">
      <w:pPr>
        <w:numPr>
          <w:ilvl w:val="6"/>
          <w:numId w:val="12"/>
        </w:numPr>
        <w:spacing w:after="0" w:line="360" w:lineRule="auto"/>
        <w:ind w:left="851"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wymaga wniesienia wadium w wysokości:</w:t>
      </w:r>
    </w:p>
    <w:p w14:paraId="0FB9B524" w14:textId="51C798DF" w:rsidR="007A687C" w:rsidRPr="00D17D98" w:rsidRDefault="007A687C" w:rsidP="004520B0">
      <w:pPr>
        <w:numPr>
          <w:ilvl w:val="0"/>
          <w:numId w:val="35"/>
        </w:numPr>
        <w:spacing w:after="0" w:line="240" w:lineRule="auto"/>
        <w:ind w:left="1134" w:hanging="283"/>
        <w:jc w:val="both"/>
        <w:rPr>
          <w:rFonts w:ascii="Times New Roman" w:eastAsia="Calibri" w:hAnsi="Times New Roman" w:cs="Times New Roman"/>
          <w:sz w:val="24"/>
          <w:szCs w:val="24"/>
        </w:rPr>
      </w:pPr>
      <w:r w:rsidRPr="00D17D98">
        <w:rPr>
          <w:rFonts w:ascii="Times New Roman" w:eastAsia="Calibri" w:hAnsi="Times New Roman" w:cs="Times New Roman"/>
          <w:sz w:val="24"/>
          <w:szCs w:val="24"/>
        </w:rPr>
        <w:t xml:space="preserve">Część 1 – </w:t>
      </w:r>
      <w:r w:rsidR="00E656E9" w:rsidRPr="00D17D98">
        <w:rPr>
          <w:rFonts w:ascii="Times New Roman" w:eastAsia="Calibri" w:hAnsi="Times New Roman" w:cs="Times New Roman"/>
          <w:sz w:val="24"/>
          <w:szCs w:val="24"/>
        </w:rPr>
        <w:t xml:space="preserve">1 300,00 </w:t>
      </w:r>
      <w:r w:rsidR="00B84EF0" w:rsidRPr="00D17D98">
        <w:rPr>
          <w:rFonts w:ascii="Times New Roman" w:eastAsia="Calibri" w:hAnsi="Times New Roman" w:cs="Times New Roman"/>
          <w:sz w:val="24"/>
          <w:szCs w:val="24"/>
        </w:rPr>
        <w:t>zł</w:t>
      </w:r>
    </w:p>
    <w:p w14:paraId="6266E325" w14:textId="60C24750" w:rsidR="007A687C" w:rsidRDefault="007A687C" w:rsidP="004520B0">
      <w:pPr>
        <w:numPr>
          <w:ilvl w:val="0"/>
          <w:numId w:val="35"/>
        </w:numPr>
        <w:spacing w:after="0" w:line="240" w:lineRule="auto"/>
        <w:ind w:left="1134"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Część 2 – </w:t>
      </w:r>
      <w:r w:rsidR="00DF61A0" w:rsidRPr="00DF61A0">
        <w:rPr>
          <w:rFonts w:ascii="Times New Roman" w:eastAsia="Calibri" w:hAnsi="Times New Roman" w:cs="Times New Roman"/>
          <w:sz w:val="24"/>
          <w:szCs w:val="24"/>
        </w:rPr>
        <w:t>Zamawiający nie wymaga wniesienia wadium.</w:t>
      </w:r>
    </w:p>
    <w:p w14:paraId="3A4A6CEF" w14:textId="77777777" w:rsidR="00A618C4" w:rsidRPr="00A618C4" w:rsidRDefault="00A618C4" w:rsidP="00DF61A0">
      <w:pPr>
        <w:numPr>
          <w:ilvl w:val="6"/>
          <w:numId w:val="13"/>
        </w:numPr>
        <w:spacing w:after="0" w:line="240" w:lineRule="auto"/>
        <w:ind w:left="709" w:hanging="281"/>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Wadium musi być wniesione przed upływem terminu do składania ofert, wskazanego w SWZ.</w:t>
      </w:r>
    </w:p>
    <w:p w14:paraId="5441DD5F" w14:textId="77777777" w:rsidR="00A618C4" w:rsidRPr="00A618C4" w:rsidRDefault="00A618C4" w:rsidP="00DF61A0">
      <w:pPr>
        <w:numPr>
          <w:ilvl w:val="6"/>
          <w:numId w:val="13"/>
        </w:numPr>
        <w:spacing w:after="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Wadium może być wnoszone w jednej lub kilku następujących formach: </w:t>
      </w:r>
    </w:p>
    <w:p w14:paraId="7DD66976" w14:textId="77777777" w:rsidR="00A618C4" w:rsidRPr="00A618C4" w:rsidRDefault="00A618C4" w:rsidP="003A44AA">
      <w:pPr>
        <w:numPr>
          <w:ilvl w:val="1"/>
          <w:numId w:val="6"/>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 pieniądzu, przelewem na rachunek bankowy Zamawiającego wskazany w punkcie 4 niniejszego Rozdziału SWZ;</w:t>
      </w:r>
    </w:p>
    <w:p w14:paraId="2598DFE9" w14:textId="77777777" w:rsidR="00A618C4" w:rsidRPr="00A618C4" w:rsidRDefault="00A618C4" w:rsidP="00ED679D">
      <w:pPr>
        <w:numPr>
          <w:ilvl w:val="1"/>
          <w:numId w:val="6"/>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gwarancjach bankowych;</w:t>
      </w:r>
    </w:p>
    <w:p w14:paraId="74D2B3D9" w14:textId="77777777" w:rsidR="00A618C4" w:rsidRPr="00A618C4" w:rsidRDefault="00A618C4" w:rsidP="00ED679D">
      <w:pPr>
        <w:numPr>
          <w:ilvl w:val="1"/>
          <w:numId w:val="6"/>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gwarancjach ubezpieczeniowych;</w:t>
      </w:r>
    </w:p>
    <w:p w14:paraId="524A939A" w14:textId="597F58A0" w:rsidR="00A618C4" w:rsidRPr="00A618C4" w:rsidRDefault="00A618C4" w:rsidP="00ED679D">
      <w:pPr>
        <w:numPr>
          <w:ilvl w:val="1"/>
          <w:numId w:val="6"/>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poręczeniach udzielanych przez podmioty, o których mowa w art. 6b ust. 5 pkt 2 ustawy z dnia 9 listopada 2000 r. o utworzeniu Polskiej Agencji Rozwoju Przedsiębiorczości (</w:t>
      </w:r>
      <w:hyperlink r:id="rId29" w:history="1">
        <w:r w:rsidRPr="00A618C4">
          <w:rPr>
            <w:rFonts w:ascii="Times New Roman" w:eastAsia="Calibri" w:hAnsi="Times New Roman" w:cs="Times New Roman"/>
            <w:sz w:val="24"/>
            <w:szCs w:val="24"/>
          </w:rPr>
          <w:t>Dz.U. 2020 poz. 299</w:t>
        </w:r>
      </w:hyperlink>
      <w:r w:rsidRPr="00A618C4">
        <w:rPr>
          <w:rFonts w:ascii="Times New Roman" w:eastAsia="Calibri" w:hAnsi="Times New Roman" w:cs="Times New Roman"/>
          <w:sz w:val="24"/>
          <w:szCs w:val="24"/>
        </w:rPr>
        <w:t>).</w:t>
      </w:r>
    </w:p>
    <w:p w14:paraId="120D59E2" w14:textId="77777777" w:rsidR="00A618C4" w:rsidRPr="00A618C4" w:rsidRDefault="00A618C4" w:rsidP="004520B0">
      <w:pPr>
        <w:numPr>
          <w:ilvl w:val="6"/>
          <w:numId w:val="13"/>
        </w:numPr>
        <w:spacing w:after="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Wadium wnoszone w pieniądzu wpłaca się przelewem na rachunek bankowy:</w:t>
      </w:r>
    </w:p>
    <w:p w14:paraId="253DEBE6" w14:textId="340772B8" w:rsidR="00A618C4" w:rsidRPr="00A618C4" w:rsidRDefault="00A618C4" w:rsidP="00A618C4">
      <w:pPr>
        <w:spacing w:after="0" w:line="240" w:lineRule="auto"/>
        <w:ind w:left="709"/>
        <w:jc w:val="both"/>
        <w:rPr>
          <w:rFonts w:ascii="Times New Roman" w:eastAsia="Cambria" w:hAnsi="Times New Roman" w:cs="Times New Roman"/>
          <w:b/>
          <w:sz w:val="24"/>
          <w:szCs w:val="24"/>
        </w:rPr>
      </w:pPr>
      <w:r w:rsidRPr="00A618C4">
        <w:rPr>
          <w:rFonts w:ascii="Times New Roman" w:eastAsia="Cambria" w:hAnsi="Times New Roman" w:cs="Times New Roman"/>
          <w:b/>
          <w:sz w:val="24"/>
          <w:szCs w:val="24"/>
        </w:rPr>
        <w:t xml:space="preserve">Nr rachunku </w:t>
      </w:r>
      <w:r w:rsidR="00120ABB" w:rsidRPr="00D17D98">
        <w:rPr>
          <w:rFonts w:ascii="Times New Roman" w:eastAsia="Cambria" w:hAnsi="Times New Roman" w:cs="Times New Roman"/>
          <w:b/>
          <w:sz w:val="24"/>
          <w:szCs w:val="24"/>
        </w:rPr>
        <w:t>70 8483 0001 2001 0000 0425</w:t>
      </w:r>
      <w:r w:rsidR="00596757" w:rsidRPr="00D17D98">
        <w:rPr>
          <w:rFonts w:ascii="Times New Roman" w:eastAsia="Cambria" w:hAnsi="Times New Roman" w:cs="Times New Roman"/>
          <w:b/>
          <w:sz w:val="24"/>
          <w:szCs w:val="24"/>
        </w:rPr>
        <w:t xml:space="preserve"> 0012</w:t>
      </w:r>
      <w:r w:rsidR="00120ABB">
        <w:rPr>
          <w:rFonts w:ascii="Times New Roman" w:eastAsia="Cambria" w:hAnsi="Times New Roman" w:cs="Times New Roman"/>
          <w:b/>
          <w:sz w:val="24"/>
          <w:szCs w:val="24"/>
        </w:rPr>
        <w:t xml:space="preserve"> </w:t>
      </w:r>
      <w:r w:rsidRPr="00A618C4">
        <w:rPr>
          <w:rFonts w:ascii="Times New Roman" w:eastAsia="Cambria" w:hAnsi="Times New Roman" w:cs="Times New Roman"/>
          <w:b/>
          <w:sz w:val="24"/>
          <w:szCs w:val="24"/>
        </w:rPr>
        <w:t>z dopiskiem „Wadium znak sprawy</w:t>
      </w:r>
      <w:r w:rsidR="00120ABB">
        <w:rPr>
          <w:rFonts w:ascii="Times New Roman" w:eastAsia="Cambria" w:hAnsi="Times New Roman" w:cs="Times New Roman"/>
          <w:b/>
          <w:i/>
          <w:sz w:val="24"/>
          <w:szCs w:val="24"/>
        </w:rPr>
        <w:t xml:space="preserve"> </w:t>
      </w:r>
      <w:r w:rsidR="00120ABB" w:rsidRPr="00D17D98">
        <w:rPr>
          <w:rFonts w:ascii="Times New Roman" w:eastAsia="Calibri" w:hAnsi="Times New Roman" w:cs="Times New Roman"/>
          <w:sz w:val="24"/>
          <w:szCs w:val="24"/>
        </w:rPr>
        <w:t>Or.271.1.2025</w:t>
      </w:r>
      <w:r w:rsidR="00120ABB">
        <w:rPr>
          <w:rFonts w:ascii="Times New Roman" w:eastAsia="Cambria" w:hAnsi="Times New Roman" w:cs="Times New Roman"/>
          <w:b/>
          <w:i/>
          <w:sz w:val="24"/>
          <w:szCs w:val="24"/>
        </w:rPr>
        <w:t xml:space="preserve"> </w:t>
      </w:r>
      <w:r w:rsidR="00701661" w:rsidRPr="00A76BA2">
        <w:rPr>
          <w:rFonts w:ascii="Times New Roman" w:eastAsia="Cambria" w:hAnsi="Times New Roman" w:cs="Times New Roman"/>
          <w:b/>
          <w:iCs/>
          <w:sz w:val="24"/>
          <w:szCs w:val="24"/>
        </w:rPr>
        <w:t>–</w:t>
      </w:r>
      <w:r w:rsidR="00701661" w:rsidRPr="00A618C4">
        <w:rPr>
          <w:rFonts w:ascii="Times New Roman" w:eastAsia="Cambria" w:hAnsi="Times New Roman" w:cs="Times New Roman"/>
          <w:b/>
          <w:iCs/>
          <w:sz w:val="24"/>
          <w:szCs w:val="24"/>
        </w:rPr>
        <w:t xml:space="preserve"> </w:t>
      </w:r>
      <w:r w:rsidR="00701661" w:rsidRPr="00DF61A0">
        <w:rPr>
          <w:rFonts w:ascii="Times New Roman" w:eastAsia="Cambria" w:hAnsi="Times New Roman" w:cs="Times New Roman"/>
          <w:b/>
          <w:iCs/>
          <w:sz w:val="24"/>
          <w:szCs w:val="24"/>
        </w:rPr>
        <w:t xml:space="preserve">Część </w:t>
      </w:r>
      <w:r w:rsidR="00DF61A0" w:rsidRPr="00DF61A0">
        <w:rPr>
          <w:rFonts w:ascii="Times New Roman" w:eastAsia="Cambria" w:hAnsi="Times New Roman" w:cs="Times New Roman"/>
          <w:b/>
          <w:iCs/>
          <w:sz w:val="24"/>
          <w:szCs w:val="24"/>
        </w:rPr>
        <w:t>1</w:t>
      </w:r>
      <w:r w:rsidR="00701661" w:rsidRPr="002D3077">
        <w:rPr>
          <w:rFonts w:ascii="Times New Roman" w:eastAsia="Cambria" w:hAnsi="Times New Roman" w:cs="Times New Roman"/>
          <w:b/>
          <w:sz w:val="24"/>
          <w:szCs w:val="24"/>
        </w:rPr>
        <w:t>”</w:t>
      </w:r>
      <w:r w:rsidRPr="002D3077">
        <w:rPr>
          <w:rFonts w:ascii="Times New Roman" w:eastAsia="Cambria" w:hAnsi="Times New Roman" w:cs="Times New Roman"/>
          <w:b/>
          <w:sz w:val="24"/>
          <w:szCs w:val="24"/>
        </w:rPr>
        <w:t>.</w:t>
      </w:r>
      <w:r w:rsidRPr="00A618C4">
        <w:rPr>
          <w:rFonts w:ascii="Times New Roman" w:eastAsia="Cambria" w:hAnsi="Times New Roman" w:cs="Times New Roman"/>
          <w:b/>
          <w:sz w:val="24"/>
          <w:szCs w:val="24"/>
        </w:rPr>
        <w:t xml:space="preserve"> </w:t>
      </w:r>
    </w:p>
    <w:p w14:paraId="538FA441" w14:textId="77777777" w:rsidR="00A618C4" w:rsidRPr="00A618C4" w:rsidRDefault="00A618C4" w:rsidP="00A618C4">
      <w:pPr>
        <w:spacing w:after="0" w:line="240" w:lineRule="auto"/>
        <w:ind w:left="709"/>
        <w:contextualSpacing/>
        <w:jc w:val="both"/>
        <w:rPr>
          <w:rFonts w:ascii="Times New Roman" w:eastAsia="Calibri" w:hAnsi="Times New Roman" w:cs="Times New Roman"/>
          <w:bCs/>
          <w:sz w:val="24"/>
          <w:szCs w:val="24"/>
        </w:rPr>
      </w:pPr>
      <w:r w:rsidRPr="00A618C4">
        <w:rPr>
          <w:rFonts w:ascii="Times New Roman" w:eastAsia="Cambria" w:hAnsi="Times New Roman" w:cs="Times New Roman"/>
          <w:bCs/>
          <w:sz w:val="24"/>
          <w:szCs w:val="24"/>
        </w:rPr>
        <w:t>Za termin wniesienia wadium przyjmuje się datę i godzinę uznania rachunku Zamawiającego.</w:t>
      </w:r>
    </w:p>
    <w:p w14:paraId="489D3950" w14:textId="77777777" w:rsidR="00A618C4" w:rsidRDefault="00A618C4" w:rsidP="004520B0">
      <w:pPr>
        <w:numPr>
          <w:ilvl w:val="6"/>
          <w:numId w:val="13"/>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Jeżeli wadium jest wnoszone w formie gwarancji lub poręczenia, Wykonawca przekazuje Zamawiającemu oryginał gwarancji lub poręczenia, w postaci elektronicznej.</w:t>
      </w:r>
    </w:p>
    <w:p w14:paraId="4A2B81FF" w14:textId="77777777" w:rsidR="00AC42BF" w:rsidRDefault="00AC42BF" w:rsidP="00AC42BF">
      <w:pPr>
        <w:numPr>
          <w:ilvl w:val="6"/>
          <w:numId w:val="13"/>
        </w:numPr>
        <w:spacing w:after="0" w:line="240" w:lineRule="auto"/>
        <w:ind w:left="709" w:hanging="284"/>
        <w:jc w:val="both"/>
        <w:rPr>
          <w:rFonts w:ascii="Times New Roman" w:eastAsia="Calibri" w:hAnsi="Times New Roman" w:cs="Times New Roman"/>
          <w:bCs/>
          <w:sz w:val="24"/>
          <w:szCs w:val="24"/>
        </w:rPr>
      </w:pPr>
      <w:r w:rsidRPr="00DC0B80">
        <w:rPr>
          <w:rFonts w:ascii="Times New Roman" w:eastAsia="Calibri" w:hAnsi="Times New Roman" w:cs="Times New Roman"/>
          <w:bCs/>
          <w:sz w:val="24"/>
          <w:szCs w:val="24"/>
        </w:rPr>
        <w:t>W przypadku wniesienia wadium w postaci pieniężnej, zaleca się złożyć wraz z ofertą potwierdzenie nadania przelewu.</w:t>
      </w:r>
    </w:p>
    <w:p w14:paraId="500B5BAF" w14:textId="77777777" w:rsidR="00B61E2F" w:rsidRPr="00B61E2F" w:rsidRDefault="00B61E2F" w:rsidP="00B61E2F">
      <w:pPr>
        <w:numPr>
          <w:ilvl w:val="6"/>
          <w:numId w:val="13"/>
        </w:numPr>
        <w:spacing w:after="0" w:line="240" w:lineRule="auto"/>
        <w:ind w:left="709" w:hanging="284"/>
        <w:jc w:val="both"/>
        <w:rPr>
          <w:rFonts w:ascii="Times New Roman" w:eastAsia="Calibri" w:hAnsi="Times New Roman" w:cs="Times New Roman"/>
          <w:bCs/>
          <w:sz w:val="24"/>
          <w:szCs w:val="24"/>
        </w:rPr>
      </w:pPr>
      <w:r w:rsidRPr="00B61E2F">
        <w:rPr>
          <w:rFonts w:ascii="Times New Roman" w:eastAsia="Calibri" w:hAnsi="Times New Roman" w:cs="Times New Roman"/>
          <w:bCs/>
          <w:sz w:val="24"/>
          <w:szCs w:val="24"/>
        </w:rP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ustawy.</w:t>
      </w:r>
    </w:p>
    <w:p w14:paraId="5EC93585" w14:textId="77777777" w:rsidR="00B61E2F" w:rsidRPr="00B61E2F" w:rsidRDefault="00B61E2F" w:rsidP="00B61E2F">
      <w:pPr>
        <w:numPr>
          <w:ilvl w:val="6"/>
          <w:numId w:val="13"/>
        </w:numPr>
        <w:spacing w:after="0" w:line="240" w:lineRule="auto"/>
        <w:ind w:left="709" w:hanging="284"/>
        <w:jc w:val="both"/>
        <w:rPr>
          <w:rFonts w:ascii="Times New Roman" w:eastAsia="Calibri" w:hAnsi="Times New Roman" w:cs="Times New Roman"/>
          <w:bCs/>
          <w:sz w:val="24"/>
          <w:szCs w:val="24"/>
        </w:rPr>
      </w:pPr>
      <w:r w:rsidRPr="00B61E2F">
        <w:rPr>
          <w:rFonts w:ascii="Times New Roman" w:eastAsia="Calibri" w:hAnsi="Times New Roman" w:cs="Times New Roman"/>
          <w:bCs/>
          <w:sz w:val="24"/>
          <w:szCs w:val="24"/>
        </w:rPr>
        <w:t>W przypadku Wykonawco 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42BED4BA" w14:textId="68170D33" w:rsidR="00A618C4" w:rsidRPr="00A618C4" w:rsidRDefault="00B61E2F" w:rsidP="00B61E2F">
      <w:pPr>
        <w:numPr>
          <w:ilvl w:val="6"/>
          <w:numId w:val="13"/>
        </w:numPr>
        <w:spacing w:after="0" w:line="240" w:lineRule="auto"/>
        <w:ind w:left="709" w:hanging="284"/>
        <w:jc w:val="both"/>
        <w:rPr>
          <w:rFonts w:ascii="Times New Roman" w:eastAsia="Calibri" w:hAnsi="Times New Roman" w:cs="Times New Roman"/>
          <w:bCs/>
          <w:sz w:val="24"/>
          <w:szCs w:val="24"/>
        </w:rPr>
      </w:pPr>
      <w:r w:rsidRPr="00B61E2F">
        <w:rPr>
          <w:rFonts w:ascii="Times New Roman" w:eastAsia="Calibri" w:hAnsi="Times New Roman" w:cs="Times New Roman"/>
          <w:bCs/>
          <w:sz w:val="24"/>
          <w:szCs w:val="24"/>
        </w:rPr>
        <w:t>Zamawiający zwraca wadium na zasadach określonych w ustawie.</w:t>
      </w:r>
    </w:p>
    <w:p w14:paraId="2DF3AA61" w14:textId="653223BC" w:rsidR="00A618C4" w:rsidRDefault="00A618C4" w:rsidP="00A618C4">
      <w:pPr>
        <w:spacing w:after="0" w:line="240" w:lineRule="auto"/>
        <w:ind w:left="709"/>
        <w:jc w:val="both"/>
        <w:rPr>
          <w:rFonts w:ascii="Times New Roman" w:eastAsia="Calibri" w:hAnsi="Times New Roman" w:cs="Times New Roman"/>
          <w:bCs/>
          <w:sz w:val="24"/>
          <w:szCs w:val="24"/>
        </w:rPr>
      </w:pPr>
    </w:p>
    <w:p w14:paraId="77DC17A9"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DOTYCZĄCE ZABEZPIECZENIA NALEŻYTEGO WYKONANIA UMOWY</w:t>
      </w:r>
    </w:p>
    <w:p w14:paraId="5184B916" w14:textId="58DCC319" w:rsidR="00A618C4" w:rsidRPr="00D875ED"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D875ED">
        <w:rPr>
          <w:rFonts w:ascii="Times New Roman" w:eastAsia="Calibri" w:hAnsi="Times New Roman" w:cs="Times New Roman"/>
          <w:sz w:val="24"/>
          <w:szCs w:val="24"/>
        </w:rPr>
        <w:t xml:space="preserve">Zamawiający wymaga wniesienia przez Wykonawcę, którego oferta została wybrana jako najkorzystniejsza zabezpieczenia należytego wykonania umowy w wysokości </w:t>
      </w:r>
      <w:r w:rsidR="00D875ED">
        <w:rPr>
          <w:rFonts w:ascii="Times New Roman" w:eastAsia="Calibri" w:hAnsi="Times New Roman" w:cs="Times New Roman"/>
          <w:sz w:val="24"/>
          <w:szCs w:val="24"/>
        </w:rPr>
        <w:t>3</w:t>
      </w:r>
      <w:r w:rsidRPr="00D875ED">
        <w:rPr>
          <w:rFonts w:ascii="Times New Roman" w:eastAsia="Calibri" w:hAnsi="Times New Roman" w:cs="Times New Roman"/>
          <w:sz w:val="24"/>
          <w:szCs w:val="24"/>
        </w:rPr>
        <w:t>% ceny całkowitej podanej w ofercie.</w:t>
      </w:r>
    </w:p>
    <w:p w14:paraId="6BBD6339"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zobowiązany jest wnieść zabezpieczenie należytego wykonania umowy przed zawarciem umowy.</w:t>
      </w:r>
    </w:p>
    <w:p w14:paraId="5B946091" w14:textId="77777777" w:rsidR="00A618C4" w:rsidRPr="00A618C4" w:rsidRDefault="00A618C4" w:rsidP="00A618C4">
      <w:pPr>
        <w:numPr>
          <w:ilvl w:val="1"/>
          <w:numId w:val="1"/>
        </w:numPr>
        <w:spacing w:after="12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Zabezpieczenie może być wniesione w jednej lub w kilku następujących formach:</w:t>
      </w:r>
    </w:p>
    <w:p w14:paraId="66497304"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pieniądzu;</w:t>
      </w:r>
    </w:p>
    <w:p w14:paraId="2ACE4037" w14:textId="77777777" w:rsidR="00A618C4" w:rsidRPr="00A618C4"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poręczeniach bankowych lub poręczeniach spółdzielczej kasy oszczędnościowo-kredytowej, z tym że zobowiązanie kasy jest zawsze zobowiązaniem pieniężnym;</w:t>
      </w:r>
    </w:p>
    <w:p w14:paraId="458236B4" w14:textId="77777777" w:rsidR="00A618C4" w:rsidRPr="00A618C4" w:rsidRDefault="00A618C4" w:rsidP="00A618C4">
      <w:pPr>
        <w:numPr>
          <w:ilvl w:val="5"/>
          <w:numId w:val="1"/>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gwarancjach bankowych;</w:t>
      </w:r>
    </w:p>
    <w:p w14:paraId="2F795E20" w14:textId="77777777" w:rsidR="00A618C4" w:rsidRPr="00A618C4" w:rsidRDefault="00A618C4" w:rsidP="00A618C4">
      <w:pPr>
        <w:numPr>
          <w:ilvl w:val="5"/>
          <w:numId w:val="1"/>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gwarancjach ubezpieczeniowych;</w:t>
      </w:r>
    </w:p>
    <w:p w14:paraId="5E1CB715" w14:textId="77777777" w:rsidR="00A618C4" w:rsidRPr="00A618C4" w:rsidRDefault="00A618C4" w:rsidP="00A618C4">
      <w:pPr>
        <w:numPr>
          <w:ilvl w:val="5"/>
          <w:numId w:val="1"/>
        </w:numPr>
        <w:spacing w:after="12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poręczeniach udzielanych przez podmioty, o których mowa w art. 6b ust. 5 pkt 2 ustawy z dnia 9 listopada 2000 r. o utworzeniu Polskiej Agencji Rozwoju Przedsiębiorczości.</w:t>
      </w:r>
    </w:p>
    <w:p w14:paraId="0EA88915"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wyraża zgody na wniesienie zabezpieczenia należytego wykonania umowy w formach określonych w art. 450 ust. 2 ustawy.</w:t>
      </w:r>
    </w:p>
    <w:p w14:paraId="729FA60B" w14:textId="7172FF13"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Zabezpieczenie wnoszone w pieniądzu Wykonawca wpłaca przelewem na rachunek bankowy </w:t>
      </w:r>
      <w:r w:rsidRPr="00A618C4">
        <w:rPr>
          <w:rFonts w:ascii="Times New Roman" w:eastAsia="Calibri" w:hAnsi="Times New Roman" w:cs="Times New Roman"/>
          <w:sz w:val="24"/>
          <w:szCs w:val="24"/>
        </w:rPr>
        <w:t>Zamawiającego (</w:t>
      </w:r>
      <w:r w:rsidRPr="00A618C4">
        <w:rPr>
          <w:rFonts w:ascii="Times New Roman" w:eastAsia="Cambria" w:hAnsi="Times New Roman" w:cs="Times New Roman"/>
          <w:sz w:val="24"/>
          <w:szCs w:val="24"/>
        </w:rPr>
        <w:t>nr rachunku</w:t>
      </w:r>
      <w:r w:rsidRPr="00A618C4">
        <w:rPr>
          <w:rFonts w:ascii="Times New Roman" w:eastAsia="Calibri" w:hAnsi="Times New Roman" w:cs="Times New Roman"/>
          <w:sz w:val="24"/>
          <w:szCs w:val="24"/>
        </w:rPr>
        <w:t xml:space="preserve"> </w:t>
      </w:r>
      <w:r w:rsidR="00120ABB" w:rsidRPr="00D17D98">
        <w:rPr>
          <w:rFonts w:ascii="Times New Roman" w:eastAsia="Calibri" w:hAnsi="Times New Roman" w:cs="Times New Roman"/>
          <w:sz w:val="24"/>
          <w:szCs w:val="24"/>
        </w:rPr>
        <w:t>70 8483 0001 2001 0000 0425</w:t>
      </w:r>
      <w:r w:rsidR="00596757" w:rsidRPr="00D17D98">
        <w:rPr>
          <w:rFonts w:ascii="Times New Roman" w:eastAsia="Cambria" w:hAnsi="Times New Roman" w:cs="Times New Roman"/>
          <w:b/>
          <w:sz w:val="24"/>
          <w:szCs w:val="24"/>
        </w:rPr>
        <w:t xml:space="preserve"> </w:t>
      </w:r>
      <w:r w:rsidR="00596757" w:rsidRPr="00D17D98">
        <w:rPr>
          <w:rFonts w:ascii="Times New Roman" w:eastAsia="Cambria" w:hAnsi="Times New Roman" w:cs="Times New Roman"/>
          <w:bCs/>
          <w:sz w:val="24"/>
          <w:szCs w:val="24"/>
        </w:rPr>
        <w:t>0012</w:t>
      </w:r>
      <w:r w:rsidRPr="00D17D98">
        <w:rPr>
          <w:rFonts w:ascii="Times New Roman" w:eastAsia="Calibri" w:hAnsi="Times New Roman" w:cs="Times New Roman"/>
          <w:sz w:val="24"/>
          <w:szCs w:val="24"/>
        </w:rPr>
        <w:t xml:space="preserve"> )</w:t>
      </w:r>
      <w:r w:rsidRPr="00D17D98">
        <w:rPr>
          <w:rFonts w:ascii="Times New Roman" w:eastAsia="Cambria" w:hAnsi="Times New Roman" w:cs="Times New Roman"/>
          <w:sz w:val="24"/>
          <w:szCs w:val="24"/>
        </w:rPr>
        <w:t>.</w:t>
      </w:r>
    </w:p>
    <w:p w14:paraId="71B1F5C5"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przypadku wniesienia wadium w pieniądzu Wykonawca może wyrazić zgodę na zaliczenie kwoty wadium na poczet zabezpieczenia.</w:t>
      </w:r>
    </w:p>
    <w:p w14:paraId="532E777C"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trakcie realizacji umowy Wykonawca może dokonać zmiany formy zabezpieczenia na jedną lub kilka form, o których mowa w pkt. 3.</w:t>
      </w:r>
    </w:p>
    <w:p w14:paraId="38AA9FB2"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Zabezpieczenie należytego wykonania umowy, we wszystkich formach przewidzianych w pkt. 3, powinno zabezpieczać roszczenia wynikające z</w:t>
      </w:r>
      <w:r w:rsidRPr="00A618C4">
        <w:rPr>
          <w:rFonts w:ascii="Times New Roman" w:eastAsia="Calibri" w:hAnsi="Times New Roman" w:cs="Times New Roman"/>
          <w:sz w:val="24"/>
          <w:szCs w:val="24"/>
        </w:rPr>
        <w:t xml:space="preserve"> </w:t>
      </w:r>
      <w:r w:rsidRPr="00A618C4">
        <w:rPr>
          <w:rFonts w:ascii="Times New Roman" w:eastAsia="Calibri" w:hAnsi="Times New Roman" w:cs="Times New Roman"/>
          <w:bCs/>
          <w:sz w:val="24"/>
          <w:szCs w:val="24"/>
        </w:rPr>
        <w:t>niewykonania bądź nienależytego wykonania umowy w taki sam sposób, co oznacza, że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0362775" w14:textId="74C6341B" w:rsidR="004D36A7" w:rsidRDefault="004D36A7"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4D36A7">
        <w:rPr>
          <w:rFonts w:ascii="Times New Roman" w:eastAsia="Calibri" w:hAnsi="Times New Roman" w:cs="Times New Roman"/>
          <w:bCs/>
          <w:sz w:val="24"/>
          <w:szCs w:val="24"/>
        </w:rPr>
        <w:t xml:space="preserve">W trakcie realizacji umowy Wykonawca może dokonać zmiany formy zabezpieczenia należytego wykonania umowy na jedną lub kilka form, o których mowa w </w:t>
      </w:r>
      <w:r w:rsidR="00D20DB7">
        <w:rPr>
          <w:rFonts w:ascii="Times New Roman" w:eastAsia="Calibri" w:hAnsi="Times New Roman" w:cs="Times New Roman"/>
          <w:bCs/>
          <w:sz w:val="24"/>
          <w:szCs w:val="24"/>
        </w:rPr>
        <w:t>art. 450 ust. 1</w:t>
      </w:r>
      <w:r w:rsidRPr="004D36A7">
        <w:rPr>
          <w:rFonts w:ascii="Times New Roman" w:eastAsia="Calibri" w:hAnsi="Times New Roman" w:cs="Times New Roman"/>
          <w:bCs/>
          <w:sz w:val="24"/>
          <w:szCs w:val="24"/>
        </w:rPr>
        <w:t xml:space="preserve"> ustawy, pod warunkiem, że zmiana formy zabezpieczenia zostanie dokonana z</w:t>
      </w:r>
      <w:r w:rsidR="00D20DB7">
        <w:rPr>
          <w:rFonts w:ascii="Times New Roman" w:eastAsia="Calibri" w:hAnsi="Times New Roman" w:cs="Times New Roman"/>
          <w:bCs/>
          <w:sz w:val="24"/>
          <w:szCs w:val="24"/>
        </w:rPr>
        <w:t> </w:t>
      </w:r>
      <w:r w:rsidRPr="004D36A7">
        <w:rPr>
          <w:rFonts w:ascii="Times New Roman" w:eastAsia="Calibri" w:hAnsi="Times New Roman" w:cs="Times New Roman"/>
          <w:bCs/>
          <w:sz w:val="24"/>
          <w:szCs w:val="24"/>
        </w:rPr>
        <w:t>zachowaniem ciągłości zabezpieczenia i bez zmniejszenia jego wysokości.</w:t>
      </w:r>
    </w:p>
    <w:p w14:paraId="04BD4CBB" w14:textId="19B68813" w:rsidR="00A618C4" w:rsidRPr="00A618C4" w:rsidRDefault="00D20DB7" w:rsidP="00D20DB7">
      <w:pPr>
        <w:numPr>
          <w:ilvl w:val="1"/>
          <w:numId w:val="1"/>
        </w:numPr>
        <w:spacing w:after="0" w:line="240" w:lineRule="auto"/>
        <w:ind w:left="709" w:hanging="425"/>
        <w:jc w:val="both"/>
        <w:rPr>
          <w:rFonts w:ascii="Times New Roman" w:eastAsia="Calibri" w:hAnsi="Times New Roman" w:cs="Times New Roman"/>
          <w:bCs/>
          <w:sz w:val="24"/>
          <w:szCs w:val="24"/>
        </w:rPr>
      </w:pPr>
      <w:r w:rsidRPr="00D20DB7">
        <w:rPr>
          <w:rFonts w:ascii="Times New Roman" w:eastAsia="Calibri" w:hAnsi="Times New Roman" w:cs="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6D3545F9" w14:textId="77777777" w:rsidR="00A618C4" w:rsidRPr="00A618C4" w:rsidRDefault="00A618C4" w:rsidP="00A618C4">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w terminie dwóch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Niezgłoszenie przez Zamawiającego zastrzeżeń w terminie dwóch dni roboczych od otrzymania dokumentu uważane będzie za przyjęcie dokumentu bez zastrzeżeń.</w:t>
      </w:r>
    </w:p>
    <w:p w14:paraId="2FCA4975" w14:textId="42D7745C" w:rsidR="00A618C4" w:rsidRPr="00C050B0" w:rsidRDefault="000B4CCF" w:rsidP="000B4CCF">
      <w:pPr>
        <w:numPr>
          <w:ilvl w:val="1"/>
          <w:numId w:val="1"/>
        </w:numPr>
        <w:spacing w:after="0" w:line="240" w:lineRule="auto"/>
        <w:ind w:left="709" w:hanging="425"/>
        <w:jc w:val="both"/>
        <w:rPr>
          <w:rFonts w:ascii="Times New Roman" w:eastAsia="Calibri" w:hAnsi="Times New Roman" w:cs="Times New Roman"/>
          <w:bCs/>
          <w:sz w:val="24"/>
          <w:szCs w:val="24"/>
        </w:rPr>
      </w:pPr>
      <w:r w:rsidRPr="00C050B0">
        <w:rPr>
          <w:rFonts w:ascii="Times New Roman" w:eastAsia="Calibri" w:hAnsi="Times New Roman" w:cs="Times New Roman"/>
          <w:bCs/>
          <w:sz w:val="24"/>
          <w:szCs w:val="24"/>
        </w:rPr>
        <w:t>Zamawiający zwróci zabezpieczenie w terminie 30 dni od dnia wykonania zamówienia i uznania przez Zamawiającego za należycie wykonane.</w:t>
      </w:r>
    </w:p>
    <w:p w14:paraId="60601116" w14:textId="77777777" w:rsidR="00E87686" w:rsidRPr="00A618C4" w:rsidRDefault="00E87686" w:rsidP="00A618C4">
      <w:pPr>
        <w:spacing w:after="0" w:line="240" w:lineRule="auto"/>
        <w:ind w:left="709"/>
        <w:jc w:val="both"/>
        <w:rPr>
          <w:rFonts w:ascii="Times New Roman" w:eastAsia="Calibri" w:hAnsi="Times New Roman" w:cs="Times New Roman"/>
          <w:bCs/>
          <w:sz w:val="24"/>
          <w:szCs w:val="24"/>
        </w:rPr>
      </w:pPr>
    </w:p>
    <w:p w14:paraId="226EFA8F"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PROJEKTOWANE POSTANOWIENIA UMOWY W SPRAWIE ZAMÓWIENIA PUBLICZNEGO, KTÓRE ZOSTANĄ WPROWADZONE DO UMOWY W SPRAWIE ZAMÓWIENIA PUBLICZNEGO</w:t>
      </w:r>
    </w:p>
    <w:p w14:paraId="168F0C3B" w14:textId="585D833C" w:rsidR="00A618C4" w:rsidRPr="00CB1FAA" w:rsidRDefault="00A618C4" w:rsidP="00A618C4">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Istotne dla Stron postanowienia umowy zostały zawarte są we wzorze umowy stanowiącym Załącznik </w:t>
      </w:r>
      <w:r w:rsidRPr="00CB1FAA">
        <w:rPr>
          <w:rFonts w:ascii="Times New Roman" w:eastAsia="Calibri" w:hAnsi="Times New Roman" w:cs="Times New Roman"/>
          <w:bCs/>
          <w:sz w:val="24"/>
          <w:szCs w:val="24"/>
        </w:rPr>
        <w:t xml:space="preserve">nr </w:t>
      </w:r>
      <w:r w:rsidR="0088114B" w:rsidRPr="00CB1FAA">
        <w:rPr>
          <w:rFonts w:ascii="Times New Roman" w:eastAsia="Calibri" w:hAnsi="Times New Roman" w:cs="Times New Roman"/>
          <w:bCs/>
          <w:sz w:val="24"/>
          <w:szCs w:val="24"/>
        </w:rPr>
        <w:t>7</w:t>
      </w:r>
      <w:r w:rsidR="003976AB" w:rsidRPr="00CB1FAA">
        <w:rPr>
          <w:rFonts w:ascii="Times New Roman" w:eastAsia="Calibri" w:hAnsi="Times New Roman" w:cs="Times New Roman"/>
          <w:bCs/>
          <w:sz w:val="24"/>
          <w:szCs w:val="24"/>
        </w:rPr>
        <w:t>.1</w:t>
      </w:r>
      <w:r w:rsidR="00224347" w:rsidRPr="00CB1FAA">
        <w:rPr>
          <w:rFonts w:ascii="Times New Roman" w:eastAsia="Calibri" w:hAnsi="Times New Roman" w:cs="Times New Roman"/>
          <w:bCs/>
          <w:sz w:val="24"/>
          <w:szCs w:val="24"/>
        </w:rPr>
        <w:t xml:space="preserve"> i </w:t>
      </w:r>
      <w:r w:rsidR="0088114B" w:rsidRPr="00CB1FAA">
        <w:rPr>
          <w:rFonts w:ascii="Times New Roman" w:eastAsia="Calibri" w:hAnsi="Times New Roman" w:cs="Times New Roman"/>
          <w:bCs/>
          <w:sz w:val="24"/>
          <w:szCs w:val="24"/>
        </w:rPr>
        <w:t>7</w:t>
      </w:r>
      <w:r w:rsidR="003976AB" w:rsidRPr="00CB1FAA">
        <w:rPr>
          <w:rFonts w:ascii="Times New Roman" w:eastAsia="Calibri" w:hAnsi="Times New Roman" w:cs="Times New Roman"/>
          <w:bCs/>
          <w:sz w:val="24"/>
          <w:szCs w:val="24"/>
        </w:rPr>
        <w:t>.2</w:t>
      </w:r>
      <w:r w:rsidR="0002350D" w:rsidRPr="00CB1FAA">
        <w:rPr>
          <w:rFonts w:ascii="Times New Roman" w:eastAsia="Calibri" w:hAnsi="Times New Roman" w:cs="Times New Roman"/>
          <w:bCs/>
          <w:sz w:val="24"/>
          <w:szCs w:val="24"/>
        </w:rPr>
        <w:t xml:space="preserve"> </w:t>
      </w:r>
      <w:r w:rsidRPr="00CB1FAA">
        <w:rPr>
          <w:rFonts w:ascii="Times New Roman" w:eastAsia="Calibri" w:hAnsi="Times New Roman" w:cs="Times New Roman"/>
          <w:bCs/>
          <w:sz w:val="24"/>
          <w:szCs w:val="24"/>
        </w:rPr>
        <w:t>do SWZ.</w:t>
      </w:r>
    </w:p>
    <w:p w14:paraId="08D4E377" w14:textId="7DDD8D05" w:rsidR="00A618C4" w:rsidRPr="00A618C4" w:rsidRDefault="00A618C4" w:rsidP="00A618C4">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CB1FAA">
        <w:rPr>
          <w:rFonts w:ascii="Times New Roman" w:eastAsia="Calibri" w:hAnsi="Times New Roman" w:cs="Times New Roman"/>
          <w:bCs/>
          <w:sz w:val="24"/>
          <w:szCs w:val="24"/>
        </w:rPr>
        <w:t xml:space="preserve">Umowa zostanie zawarta na podstawie złożonej oferty Wykonawcy. Zamawiający przewiduje możliwość dokonania zmian umowy bez przeprowadzania nowego postępowania o udzielenie zamówienia publicznego na podstawie przesłanek, o których mowa w art. 455 ustawy i ponadto dopuszcza zmiany postanowień zawartej umowy w stosunku do treści oferty, na podstawie której dokonano wyboru Wykonawcy, na zasadach określonych we wzorze umowy stanowiącym Załącznik </w:t>
      </w:r>
      <w:r w:rsidR="001F0B45" w:rsidRPr="00CB1FAA">
        <w:rPr>
          <w:rFonts w:ascii="Times New Roman" w:eastAsia="Calibri" w:hAnsi="Times New Roman" w:cs="Times New Roman"/>
          <w:bCs/>
          <w:sz w:val="24"/>
          <w:szCs w:val="24"/>
        </w:rPr>
        <w:t xml:space="preserve">nr </w:t>
      </w:r>
      <w:r w:rsidR="0088114B" w:rsidRPr="00CB1FAA">
        <w:rPr>
          <w:rFonts w:ascii="Times New Roman" w:eastAsia="Calibri" w:hAnsi="Times New Roman" w:cs="Times New Roman"/>
          <w:bCs/>
          <w:sz w:val="24"/>
          <w:szCs w:val="24"/>
        </w:rPr>
        <w:t>7</w:t>
      </w:r>
      <w:r w:rsidR="00E62E53" w:rsidRPr="00CB1FAA">
        <w:rPr>
          <w:rFonts w:ascii="Times New Roman" w:eastAsia="Calibri" w:hAnsi="Times New Roman" w:cs="Times New Roman"/>
          <w:bCs/>
          <w:sz w:val="24"/>
          <w:szCs w:val="24"/>
        </w:rPr>
        <w:t>.1</w:t>
      </w:r>
      <w:r w:rsidR="006B69BA" w:rsidRPr="00CB1FAA">
        <w:rPr>
          <w:rFonts w:ascii="Times New Roman" w:eastAsia="Calibri" w:hAnsi="Times New Roman" w:cs="Times New Roman"/>
          <w:bCs/>
          <w:sz w:val="24"/>
          <w:szCs w:val="24"/>
        </w:rPr>
        <w:t xml:space="preserve"> i </w:t>
      </w:r>
      <w:r w:rsidR="0088114B" w:rsidRPr="00CB1FAA">
        <w:rPr>
          <w:rFonts w:ascii="Times New Roman" w:eastAsia="Calibri" w:hAnsi="Times New Roman" w:cs="Times New Roman"/>
          <w:bCs/>
          <w:sz w:val="24"/>
          <w:szCs w:val="24"/>
        </w:rPr>
        <w:t>7</w:t>
      </w:r>
      <w:r w:rsidR="00E62E53" w:rsidRPr="00CB1FAA">
        <w:rPr>
          <w:rFonts w:ascii="Times New Roman" w:eastAsia="Calibri" w:hAnsi="Times New Roman" w:cs="Times New Roman"/>
          <w:bCs/>
          <w:sz w:val="24"/>
          <w:szCs w:val="24"/>
        </w:rPr>
        <w:t>.2</w:t>
      </w:r>
      <w:r w:rsidR="00A57BF7" w:rsidRPr="00CB1FAA">
        <w:rPr>
          <w:rFonts w:ascii="Times New Roman" w:eastAsia="Calibri" w:hAnsi="Times New Roman" w:cs="Times New Roman"/>
          <w:bCs/>
          <w:sz w:val="24"/>
          <w:szCs w:val="24"/>
        </w:rPr>
        <w:t xml:space="preserve"> </w:t>
      </w:r>
      <w:r w:rsidRPr="00CB1FAA">
        <w:rPr>
          <w:rFonts w:ascii="Times New Roman" w:eastAsia="Calibri" w:hAnsi="Times New Roman" w:cs="Times New Roman"/>
          <w:bCs/>
          <w:sz w:val="24"/>
          <w:szCs w:val="24"/>
        </w:rPr>
        <w:t>do</w:t>
      </w:r>
      <w:r w:rsidRPr="00A618C4">
        <w:rPr>
          <w:rFonts w:ascii="Times New Roman" w:eastAsia="Calibri" w:hAnsi="Times New Roman" w:cs="Times New Roman"/>
          <w:bCs/>
          <w:sz w:val="24"/>
          <w:szCs w:val="24"/>
        </w:rPr>
        <w:t xml:space="preserve"> SWZ.</w:t>
      </w:r>
    </w:p>
    <w:p w14:paraId="6A271043" w14:textId="0397486A" w:rsidR="00A618C4" w:rsidRDefault="00A618C4" w:rsidP="00A618C4">
      <w:pPr>
        <w:spacing w:after="120" w:line="240" w:lineRule="auto"/>
        <w:ind w:left="709"/>
        <w:jc w:val="both"/>
        <w:rPr>
          <w:rFonts w:ascii="Times New Roman" w:eastAsia="Calibri" w:hAnsi="Times New Roman" w:cs="Times New Roman"/>
          <w:bCs/>
          <w:sz w:val="24"/>
          <w:szCs w:val="24"/>
        </w:rPr>
      </w:pPr>
    </w:p>
    <w:p w14:paraId="77A7D7D7" w14:textId="7608E5C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O FORMALNOŚCIACH, JAKIE MUSZĄ ZOSTAĆ DOPEŁNIONE PO WYBORZE OFERTY W CELU ZAWARCIA UMOWY W</w:t>
      </w:r>
      <w:r w:rsidR="00323035">
        <w:rPr>
          <w:rFonts w:ascii="Times New Roman" w:eastAsia="Calibri" w:hAnsi="Times New Roman" w:cs="Times New Roman"/>
          <w:b/>
          <w:sz w:val="24"/>
          <w:szCs w:val="24"/>
        </w:rPr>
        <w:t> </w:t>
      </w:r>
      <w:r w:rsidRPr="00A618C4">
        <w:rPr>
          <w:rFonts w:ascii="Times New Roman" w:eastAsia="Calibri" w:hAnsi="Times New Roman" w:cs="Times New Roman"/>
          <w:b/>
          <w:sz w:val="24"/>
          <w:szCs w:val="24"/>
        </w:rPr>
        <w:t>SPRAWIE ZAMÓWIENIA PUBLICZNEGO</w:t>
      </w:r>
    </w:p>
    <w:p w14:paraId="7D105CD2"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 wyborze najkorzystniejszej oferty Zamawiający poinformuje niezwłocznie Wykonawców, którzy złożyli oferty, na zasadach i w trybie art. 253 ustawy.</w:t>
      </w:r>
    </w:p>
    <w:p w14:paraId="77C5DF18" w14:textId="77777777" w:rsidR="00A618C4" w:rsidRPr="00A618C4" w:rsidRDefault="00A618C4" w:rsidP="00A618C4">
      <w:pPr>
        <w:numPr>
          <w:ilvl w:val="1"/>
          <w:numId w:val="1"/>
        </w:numPr>
        <w:spacing w:after="12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Przed zawarciem umowy w sprawie zamówienia publicznego, Wykonawca, którego oferta została wybrana jako najkorzystniejsza zobowiązany jest dopełnić następujących formalności:</w:t>
      </w:r>
    </w:p>
    <w:p w14:paraId="7D0C90D4" w14:textId="77777777" w:rsidR="00A618C4" w:rsidRPr="00CB1FAA"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CB1FAA">
        <w:rPr>
          <w:rFonts w:ascii="Times New Roman" w:eastAsia="Calibri" w:hAnsi="Times New Roman" w:cs="Times New Roman"/>
          <w:bCs/>
          <w:sz w:val="24"/>
          <w:szCs w:val="24"/>
        </w:rPr>
        <w:t>wnieść wymagane zabezpieczanie należytego wykonania umowy;</w:t>
      </w:r>
    </w:p>
    <w:p w14:paraId="661D119F" w14:textId="77777777" w:rsidR="00A618C4" w:rsidRPr="00CB1FAA" w:rsidRDefault="00A618C4" w:rsidP="00A618C4">
      <w:pPr>
        <w:numPr>
          <w:ilvl w:val="5"/>
          <w:numId w:val="1"/>
        </w:numPr>
        <w:spacing w:after="0" w:line="240" w:lineRule="auto"/>
        <w:ind w:left="993" w:hanging="284"/>
        <w:jc w:val="both"/>
        <w:rPr>
          <w:rFonts w:ascii="Times New Roman" w:eastAsia="Calibri" w:hAnsi="Times New Roman" w:cs="Times New Roman"/>
          <w:bCs/>
          <w:sz w:val="24"/>
          <w:szCs w:val="24"/>
        </w:rPr>
      </w:pPr>
      <w:r w:rsidRPr="00CB1FAA">
        <w:rPr>
          <w:rFonts w:ascii="Times New Roman" w:eastAsia="Calibri" w:hAnsi="Times New Roman" w:cs="Times New Roman"/>
          <w:bCs/>
          <w:sz w:val="24"/>
          <w:szCs w:val="24"/>
        </w:rPr>
        <w:t>przedłożyć Zamawiającemu:</w:t>
      </w:r>
    </w:p>
    <w:p w14:paraId="0439DD4D" w14:textId="77777777" w:rsidR="00A618C4" w:rsidRPr="00A618C4" w:rsidRDefault="00A618C4" w:rsidP="004520B0">
      <w:pPr>
        <w:numPr>
          <w:ilvl w:val="0"/>
          <w:numId w:val="24"/>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kopię umowy regulującej współpracę Wykonawców wspólnie ubiegających się o udzielenie zamówienia (np. umowę konsorcjum), jeżeli zamówienie będzie realizowane przez Wykonawców wspólnie ubiegających się o udzielenie zamówienia;</w:t>
      </w:r>
    </w:p>
    <w:p w14:paraId="3AEB92F6" w14:textId="2D7B0074" w:rsidR="00A618C4" w:rsidRPr="00920BCD" w:rsidRDefault="00A618C4" w:rsidP="004520B0">
      <w:pPr>
        <w:numPr>
          <w:ilvl w:val="0"/>
          <w:numId w:val="24"/>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informacje o częściach zamówienia, których wykonanie zamierza powierzyć podwykonawcom ze wskazaniem nazw tych podwykonawców</w:t>
      </w:r>
      <w:r w:rsidRPr="00920BCD">
        <w:rPr>
          <w:rFonts w:ascii="Times New Roman" w:eastAsia="Calibri" w:hAnsi="Times New Roman" w:cs="Times New Roman"/>
          <w:bCs/>
          <w:sz w:val="24"/>
          <w:szCs w:val="24"/>
        </w:rPr>
        <w:t>, jeżeli nie zostali ujawnieni przez Wykonawcę na etapie postępowania;</w:t>
      </w:r>
    </w:p>
    <w:p w14:paraId="7A71C5D9" w14:textId="5FAB6790" w:rsidR="00A618C4" w:rsidRPr="00A618C4" w:rsidRDefault="00A618C4" w:rsidP="004520B0">
      <w:pPr>
        <w:numPr>
          <w:ilvl w:val="0"/>
          <w:numId w:val="24"/>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wszelkie dane kontaktowe oraz wymagane informacje zgodnie z </w:t>
      </w:r>
      <w:r w:rsidR="00B213AF">
        <w:rPr>
          <w:rFonts w:ascii="Times New Roman" w:eastAsia="Calibri" w:hAnsi="Times New Roman" w:cs="Times New Roman"/>
          <w:bCs/>
          <w:sz w:val="24"/>
          <w:szCs w:val="24"/>
        </w:rPr>
        <w:t>wzorem umowy</w:t>
      </w:r>
      <w:r w:rsidRPr="00A618C4">
        <w:rPr>
          <w:rFonts w:ascii="Times New Roman" w:eastAsia="Calibri" w:hAnsi="Times New Roman" w:cs="Times New Roman"/>
          <w:bCs/>
          <w:sz w:val="24"/>
          <w:szCs w:val="24"/>
        </w:rPr>
        <w:t>;</w:t>
      </w:r>
    </w:p>
    <w:p w14:paraId="79C017E8" w14:textId="78B85E3E" w:rsidR="00A618C4" w:rsidRPr="00A618C4" w:rsidRDefault="00881EAB" w:rsidP="004520B0">
      <w:pPr>
        <w:numPr>
          <w:ilvl w:val="0"/>
          <w:numId w:val="24"/>
        </w:numPr>
        <w:spacing w:after="0" w:line="240" w:lineRule="auto"/>
        <w:ind w:left="1276" w:hanging="283"/>
        <w:jc w:val="both"/>
        <w:rPr>
          <w:rFonts w:ascii="Times New Roman" w:eastAsia="Calibri" w:hAnsi="Times New Roman" w:cs="Times New Roman"/>
          <w:bCs/>
          <w:sz w:val="24"/>
          <w:szCs w:val="24"/>
        </w:rPr>
      </w:pPr>
      <w:r w:rsidRPr="00881EAB">
        <w:rPr>
          <w:rFonts w:ascii="Times New Roman" w:eastAsia="Calibri" w:hAnsi="Times New Roman" w:cs="Times New Roman"/>
          <w:bCs/>
          <w:sz w:val="24"/>
          <w:szCs w:val="24"/>
        </w:rPr>
        <w:t>pełnomocnictwo lub inny dokument potwierdzający umocowanie do reprezentowania Wykonawcy w sytuacji, gdy w imieniu Wykonawcy umowę podpisuje osoba, której umocowanie do jego reprezentowania nie wynika z</w:t>
      </w:r>
      <w:r w:rsidR="00AC3D1E">
        <w:rPr>
          <w:rFonts w:ascii="Times New Roman" w:eastAsia="Calibri" w:hAnsi="Times New Roman" w:cs="Times New Roman"/>
          <w:bCs/>
          <w:sz w:val="24"/>
          <w:szCs w:val="24"/>
        </w:rPr>
        <w:t> </w:t>
      </w:r>
      <w:r w:rsidRPr="00881EAB">
        <w:rPr>
          <w:rFonts w:ascii="Times New Roman" w:eastAsia="Calibri" w:hAnsi="Times New Roman" w:cs="Times New Roman"/>
          <w:bCs/>
          <w:sz w:val="24"/>
          <w:szCs w:val="24"/>
        </w:rPr>
        <w:t>dokumentów do reprezentowania, o ile umocowanie do podpisania umowy nie będzie wynikać z dokumentów załączonych do oferty.</w:t>
      </w:r>
    </w:p>
    <w:p w14:paraId="596205B5"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Niedopełnienie obowiązków wskazanych powyżej w terminie wyznaczonym przez Zamawiającego, może zostać uznane przez Zamawiającego za równoznaczne z odmową lub uchylaniem się Wykonawcy od podpisania umowy. W takiej sytuacji Zamawiający zatrzyma wadium wraz z odsetkami na podstawie art. 98 ust. 6 pkt 2) ustawy, a w przypadku wadium wniesionego w formie gwarancji lub poręczenia, o których mowa w art. 97 ust. 7 pkt 2)-4) ustawy, wystąpi odpowiednio do gwaranta lub poręczyciela z żądaniem zapłaty wadium.</w:t>
      </w:r>
    </w:p>
    <w:p w14:paraId="2081D649" w14:textId="77777777" w:rsidR="00A618C4" w:rsidRPr="00A618C4" w:rsidRDefault="00A618C4" w:rsidP="00A618C4">
      <w:pPr>
        <w:numPr>
          <w:ilvl w:val="1"/>
          <w:numId w:val="1"/>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zawrze umowę na zasadach określonych w ustawie.</w:t>
      </w:r>
    </w:p>
    <w:p w14:paraId="5A1A0744" w14:textId="77777777" w:rsidR="00257B9E" w:rsidRPr="00A618C4" w:rsidRDefault="00257B9E" w:rsidP="00A618C4">
      <w:pPr>
        <w:spacing w:after="0" w:line="240" w:lineRule="auto"/>
        <w:ind w:left="709"/>
        <w:jc w:val="both"/>
        <w:rPr>
          <w:rFonts w:ascii="Times New Roman" w:eastAsia="Calibri" w:hAnsi="Times New Roman" w:cs="Times New Roman"/>
          <w:bCs/>
          <w:sz w:val="24"/>
          <w:szCs w:val="24"/>
        </w:rPr>
      </w:pPr>
    </w:p>
    <w:p w14:paraId="009F5D2A"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POUCZENIE O ŚRODKACH OCHRONY PRAWNEJ PRZYSŁUGUJĄCYCH WYKONAWCY</w:t>
      </w:r>
    </w:p>
    <w:p w14:paraId="7CC5D032" w14:textId="77777777" w:rsidR="00A618C4" w:rsidRPr="002253C8" w:rsidRDefault="00A618C4" w:rsidP="002253C8">
      <w:pPr>
        <w:pStyle w:val="Akapitzlist"/>
        <w:numPr>
          <w:ilvl w:val="0"/>
          <w:numId w:val="58"/>
        </w:numPr>
        <w:spacing w:line="240" w:lineRule="auto"/>
        <w:ind w:left="709" w:hanging="283"/>
        <w:jc w:val="both"/>
        <w:rPr>
          <w:rFonts w:eastAsia="Calibri"/>
          <w:bCs/>
        </w:rPr>
      </w:pPr>
      <w:r w:rsidRPr="002253C8">
        <w:rPr>
          <w:rFonts w:eastAsia="Calibri"/>
          <w:bCs/>
        </w:rPr>
        <w:t>Środki ochrony prawnej wnosi się zgodnie z zapisami zawartymi w dziale IX Środki ochrony prawnej ustawy z dnia 11 września 2019 r. Prawo zamówień publicznych.</w:t>
      </w:r>
    </w:p>
    <w:p w14:paraId="4BD11A5B" w14:textId="77777777" w:rsidR="00A618C4" w:rsidRPr="00A618C4" w:rsidRDefault="00A618C4" w:rsidP="002253C8">
      <w:pPr>
        <w:pStyle w:val="Akapitzlist"/>
        <w:numPr>
          <w:ilvl w:val="0"/>
          <w:numId w:val="58"/>
        </w:numPr>
        <w:spacing w:line="240" w:lineRule="auto"/>
        <w:ind w:left="709" w:hanging="283"/>
        <w:jc w:val="both"/>
        <w:rPr>
          <w:rFonts w:eastAsia="Calibri"/>
          <w:bCs/>
        </w:rPr>
      </w:pPr>
      <w:r w:rsidRPr="00A618C4">
        <w:rPr>
          <w:rFonts w:eastAsia="Calibri"/>
          <w:bCs/>
        </w:rPr>
        <w:t>Środki ochrony prawnej przysługują Wykonawcy oraz innemu podmiotowi, jeżeli ma lub miał interes w uzyskaniu zamówienia oraz poniósł lub może ponieść szkodę w wyniku naruszenia przez Zamawiającego przepisów ustawy.</w:t>
      </w:r>
    </w:p>
    <w:p w14:paraId="2FECF4BE" w14:textId="1DA4DB89" w:rsidR="00A618C4" w:rsidRPr="00A618C4" w:rsidRDefault="00A618C4" w:rsidP="002253C8">
      <w:pPr>
        <w:pStyle w:val="Akapitzlist"/>
        <w:numPr>
          <w:ilvl w:val="0"/>
          <w:numId w:val="58"/>
        </w:numPr>
        <w:spacing w:line="240" w:lineRule="auto"/>
        <w:ind w:left="709" w:hanging="283"/>
        <w:jc w:val="both"/>
        <w:rPr>
          <w:rFonts w:eastAsia="Calibri"/>
          <w:bCs/>
        </w:rPr>
      </w:pPr>
      <w:r w:rsidRPr="002253C8">
        <w:rPr>
          <w:rFonts w:eastAsia="Calibri"/>
          <w:bCs/>
        </w:rPr>
        <w:t>Środki ochrony prawnej wobec ogłoszenia wszczynającego postępowanie o udzielenie zamówienia oraz dokumentów zamówienia przysługują również organizacjom wpisanym na listę, o której mowa w art. 469 pkt 15</w:t>
      </w:r>
      <w:r w:rsidR="006A1F9E" w:rsidRPr="002253C8">
        <w:rPr>
          <w:rFonts w:eastAsia="Calibri"/>
          <w:bCs/>
        </w:rPr>
        <w:t>)</w:t>
      </w:r>
      <w:r w:rsidRPr="002253C8">
        <w:rPr>
          <w:rFonts w:eastAsia="Calibri"/>
          <w:bCs/>
        </w:rPr>
        <w:t xml:space="preserve"> ustawy, oraz Rzecznikowi Małych i Średnich Przedsiębiorców.</w:t>
      </w:r>
    </w:p>
    <w:p w14:paraId="3075F524" w14:textId="77777777" w:rsidR="00A618C4" w:rsidRPr="00A618C4" w:rsidRDefault="00A618C4" w:rsidP="002253C8">
      <w:pPr>
        <w:pStyle w:val="Akapitzlist"/>
        <w:numPr>
          <w:ilvl w:val="0"/>
          <w:numId w:val="58"/>
        </w:numPr>
        <w:spacing w:line="240" w:lineRule="auto"/>
        <w:ind w:left="709" w:hanging="283"/>
        <w:jc w:val="both"/>
        <w:rPr>
          <w:rFonts w:eastAsia="Calibri"/>
          <w:bCs/>
        </w:rPr>
      </w:pPr>
      <w:r w:rsidRPr="002253C8">
        <w:rPr>
          <w:rFonts w:eastAsia="Calibri"/>
          <w:bCs/>
        </w:rPr>
        <w:t>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oraz zaniechanie przeprowadzenia postępowania o udzielenie zamówienia na podstawie ustawy, mimo że Zamawiający był do tego obowiązany.</w:t>
      </w:r>
    </w:p>
    <w:p w14:paraId="384A30EF" w14:textId="77777777" w:rsidR="00A618C4" w:rsidRPr="00A618C4" w:rsidRDefault="00A618C4" w:rsidP="002253C8">
      <w:pPr>
        <w:pStyle w:val="Akapitzlist"/>
        <w:numPr>
          <w:ilvl w:val="0"/>
          <w:numId w:val="58"/>
        </w:numPr>
        <w:spacing w:line="240" w:lineRule="auto"/>
        <w:ind w:left="709" w:hanging="283"/>
        <w:jc w:val="both"/>
        <w:rPr>
          <w:rFonts w:eastAsia="Calibri"/>
          <w:bCs/>
        </w:rPr>
      </w:pPr>
      <w:r w:rsidRPr="002253C8">
        <w:rPr>
          <w:rFonts w:eastAsia="Calibri"/>
          <w:bCs/>
        </w:rPr>
        <w:t>Na orzeczenie Izby oraz postanowienie Prezesa Izby, o którym mowa w art. 519 ust. 1 ustawy, stronom oraz uczestnikom postępowania odwoławczego przysługuje skarga do sądu.</w:t>
      </w:r>
    </w:p>
    <w:p w14:paraId="114405E9" w14:textId="77777777" w:rsidR="00A618C4" w:rsidRPr="00A618C4" w:rsidRDefault="00A618C4" w:rsidP="002253C8">
      <w:pPr>
        <w:pStyle w:val="Akapitzlist"/>
        <w:numPr>
          <w:ilvl w:val="0"/>
          <w:numId w:val="58"/>
        </w:numPr>
        <w:spacing w:line="240" w:lineRule="auto"/>
        <w:ind w:left="709" w:hanging="283"/>
        <w:jc w:val="both"/>
        <w:rPr>
          <w:rFonts w:eastAsia="Calibri"/>
          <w:bCs/>
        </w:rPr>
      </w:pPr>
      <w:r w:rsidRPr="00A618C4">
        <w:rPr>
          <w:rFonts w:eastAsia="Calibri"/>
          <w:bCs/>
        </w:rPr>
        <w:t>Postępowanie odwoławcze uregulowane zostało w przepisach art. 506-578 ustawy, a postępowanie skargowe w przepisach art. 579-590 ustawy.</w:t>
      </w:r>
    </w:p>
    <w:p w14:paraId="79A38140" w14:textId="77777777" w:rsidR="00A618C4" w:rsidRPr="00A618C4" w:rsidRDefault="00A618C4" w:rsidP="00A618C4">
      <w:pPr>
        <w:spacing w:after="0" w:line="240" w:lineRule="auto"/>
        <w:ind w:left="709"/>
        <w:jc w:val="both"/>
        <w:rPr>
          <w:rFonts w:ascii="Times New Roman" w:eastAsia="Calibri" w:hAnsi="Times New Roman" w:cs="Times New Roman"/>
          <w:bCs/>
          <w:sz w:val="24"/>
          <w:szCs w:val="24"/>
        </w:rPr>
      </w:pPr>
    </w:p>
    <w:p w14:paraId="10A26AA4"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DOTYCZĄCE PRZETWARZANIA DANYCH OSOBOWYCH</w:t>
      </w:r>
    </w:p>
    <w:p w14:paraId="6B1D5E26" w14:textId="77777777" w:rsidR="00C661A9" w:rsidRDefault="00C661A9" w:rsidP="00C661A9">
      <w:pPr>
        <w:numPr>
          <w:ilvl w:val="0"/>
          <w:numId w:val="55"/>
        </w:numPr>
        <w:spacing w:after="0" w:line="240" w:lineRule="auto"/>
        <w:ind w:left="709" w:hanging="283"/>
        <w:contextualSpacing/>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 </w:t>
      </w:r>
      <w:r>
        <w:rPr>
          <w:rFonts w:ascii="Times New Roman" w:eastAsia="Times New Roman" w:hAnsi="Times New Roman" w:cs="Times New Roman"/>
          <w:sz w:val="24"/>
          <w:szCs w:val="24"/>
          <w:lang w:eastAsia="pl-PL"/>
        </w:rPr>
        <w:t>dalej „RODO”, Zamawiający informuje, że:</w:t>
      </w:r>
    </w:p>
    <w:p w14:paraId="60B1D768" w14:textId="59A1002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administratorem Pani/Pana danych osobowych jest </w:t>
      </w:r>
      <w:r w:rsidR="00120ABB" w:rsidRPr="00D17D98">
        <w:rPr>
          <w:rFonts w:ascii="Times New Roman" w:eastAsia="Calibri" w:hAnsi="Times New Roman" w:cs="Times New Roman"/>
          <w:sz w:val="24"/>
          <w:szCs w:val="24"/>
        </w:rPr>
        <w:t>Gmina Działoszyce, ul. Skalbmierska 5, 28-440 Działoszyce</w:t>
      </w:r>
      <w:r w:rsidRPr="00D17D98">
        <w:rPr>
          <w:rFonts w:ascii="Times New Roman" w:eastAsia="Calibri" w:hAnsi="Times New Roman" w:cs="Times New Roman"/>
          <w:sz w:val="24"/>
          <w:szCs w:val="24"/>
        </w:rPr>
        <w:t>;</w:t>
      </w:r>
    </w:p>
    <w:p w14:paraId="21A19783" w14:textId="49CE0264"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pytań dotyczących sposobu i zakresu przetwarzania Pani/Pana danych osobowych w zakresie działania </w:t>
      </w:r>
      <w:r w:rsidR="00FD3422">
        <w:rPr>
          <w:rFonts w:ascii="Times New Roman" w:eastAsia="Calibri" w:hAnsi="Times New Roman" w:cs="Times New Roman"/>
          <w:sz w:val="24"/>
          <w:szCs w:val="24"/>
        </w:rPr>
        <w:t>Gminy</w:t>
      </w:r>
      <w:r>
        <w:rPr>
          <w:rFonts w:ascii="Times New Roman" w:eastAsia="Calibri" w:hAnsi="Times New Roman" w:cs="Times New Roman"/>
          <w:sz w:val="24"/>
          <w:szCs w:val="24"/>
        </w:rPr>
        <w:t xml:space="preserve"> </w:t>
      </w:r>
      <w:r w:rsidR="00120ABB" w:rsidRPr="00D17D98">
        <w:rPr>
          <w:rFonts w:ascii="Times New Roman" w:eastAsia="Calibri" w:hAnsi="Times New Roman" w:cs="Times New Roman"/>
          <w:sz w:val="24"/>
          <w:szCs w:val="24"/>
        </w:rPr>
        <w:t>Działoszyce</w:t>
      </w:r>
      <w:r w:rsidRPr="00D17D98">
        <w:rPr>
          <w:rFonts w:ascii="Times New Roman" w:eastAsia="Calibri" w:hAnsi="Times New Roman" w:cs="Times New Roman"/>
          <w:sz w:val="24"/>
          <w:szCs w:val="24"/>
        </w:rPr>
        <w:t>,</w:t>
      </w:r>
      <w:r>
        <w:rPr>
          <w:rFonts w:ascii="Times New Roman" w:eastAsia="Calibri" w:hAnsi="Times New Roman" w:cs="Times New Roman"/>
          <w:sz w:val="24"/>
          <w:szCs w:val="24"/>
        </w:rPr>
        <w:t xml:space="preserve"> a także przysługujących Pani/Panu uprawnień, może się Pani/Pan skontaktować z Inspektorem Ochrony Danych w Urzędzie </w:t>
      </w:r>
      <w:r w:rsidR="00120ABB" w:rsidRPr="00D17D98">
        <w:rPr>
          <w:rFonts w:ascii="Times New Roman" w:eastAsia="Calibri" w:hAnsi="Times New Roman" w:cs="Times New Roman"/>
          <w:sz w:val="24"/>
          <w:szCs w:val="24"/>
        </w:rPr>
        <w:t>Miasta i Gminy Działoszyce</w:t>
      </w:r>
      <w:r>
        <w:rPr>
          <w:rFonts w:ascii="Times New Roman" w:eastAsia="Calibri" w:hAnsi="Times New Roman" w:cs="Times New Roman"/>
          <w:sz w:val="24"/>
          <w:szCs w:val="24"/>
        </w:rPr>
        <w:t xml:space="preserve"> za pomocą adresu e-mail: </w:t>
      </w:r>
      <w:hyperlink r:id="rId30" w:history="1">
        <w:r w:rsidR="00D17D98" w:rsidRPr="00114BB4">
          <w:rPr>
            <w:rStyle w:val="Hipercze"/>
            <w:rFonts w:ascii="Times New Roman" w:eastAsia="Calibri" w:hAnsi="Times New Roman" w:cs="Times New Roman"/>
            <w:sz w:val="24"/>
            <w:szCs w:val="24"/>
          </w:rPr>
          <w:t>inspektor@cbi24.pl</w:t>
        </w:r>
      </w:hyperlink>
      <w:r w:rsidRPr="00D17D98">
        <w:rPr>
          <w:rFonts w:ascii="Times New Roman" w:eastAsia="Calibri" w:hAnsi="Times New Roman" w:cs="Times New Roman"/>
          <w:sz w:val="24"/>
          <w:szCs w:val="24"/>
        </w:rPr>
        <w:t>;</w:t>
      </w:r>
    </w:p>
    <w:p w14:paraId="4F3E3130"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Pani/Pana dane osobowe przetwarzane będą na podstawie art. 6 ust. 1 lit. c RODO w celu związanym z przedmiotowym postępowaniem o udzielenie zamówienia publicznego;</w:t>
      </w:r>
    </w:p>
    <w:p w14:paraId="1FF1EBE9"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odbiorcami Pani/Pana danych osobowych będą osoby lub podmioty, którym udostępniona zostanie dokumentacja postępowania w oparciu o art. 18 oraz art. 74 ust. 1 ustawy Prawo zamówień publicznych;</w:t>
      </w:r>
    </w:p>
    <w:p w14:paraId="1EF40B95" w14:textId="1D195B11"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Pani/Pana dane osobowe będą przechowywane, zgodnie z art. 78 ust. 1 ustawy Prawo zamówień publicznych, przez okres 4 lat od dnia zakończenia postępowania o udzielenie zamówienia, a jeżeli czas trwania umowy przekracza 4 lata, okres przechowywania obejmuje cały czas trwania umowy z uwzględnieniem obowiązków Zamawiającego wynikających z uregulowań systemu realizacji </w:t>
      </w:r>
      <w:r w:rsidR="00FD3422" w:rsidRPr="00CB1FAA">
        <w:rPr>
          <w:rFonts w:ascii="Times New Roman" w:eastAsia="Calibri" w:hAnsi="Times New Roman" w:cs="Times New Roman"/>
          <w:sz w:val="24"/>
          <w:szCs w:val="24"/>
        </w:rPr>
        <w:t>Europejskiego Funduszu Rozwoju Regionalnego (EFRR) w ramach Funduszy Europejskich na Rozwój Cyfrowy 2021-2027, Priorytet II Zaawansowane usługi cyfrowe, Działanie 2.2. Wzmocnienie krajowego systemu cyberbezpieczeństwa, w szczególności z Umowy o dofinansowanie, przepisów unijnych i krajowych, wytycznych</w:t>
      </w:r>
      <w:r w:rsidR="00FD3422" w:rsidRPr="00FD3422">
        <w:rPr>
          <w:rFonts w:ascii="Times New Roman" w:eastAsia="Calibri" w:hAnsi="Times New Roman" w:cs="Times New Roman"/>
          <w:sz w:val="24"/>
          <w:szCs w:val="24"/>
        </w:rPr>
        <w:t>, instrukcji</w:t>
      </w:r>
      <w:r>
        <w:rPr>
          <w:rFonts w:ascii="Times New Roman" w:eastAsia="Calibri" w:hAnsi="Times New Roman" w:cs="Times New Roman"/>
          <w:sz w:val="24"/>
          <w:szCs w:val="24"/>
        </w:rPr>
        <w:t>;</w:t>
      </w:r>
    </w:p>
    <w:p w14:paraId="136D26FA"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D7D021C"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odniesieniu do Pani/Pana danych osobowych decyzje nie będą podejmowane w sposób zautomatyzowany, stosowanie do art. 22 RODO;</w:t>
      </w:r>
    </w:p>
    <w:p w14:paraId="1FC6DC58"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posiada Pani/Pan:</w:t>
      </w:r>
    </w:p>
    <w:p w14:paraId="2AFFCC39" w14:textId="77777777" w:rsidR="00C661A9" w:rsidRDefault="00C661A9" w:rsidP="00C661A9">
      <w:pPr>
        <w:numPr>
          <w:ilvl w:val="4"/>
          <w:numId w:val="54"/>
        </w:numPr>
        <w:spacing w:after="0" w:line="240" w:lineRule="auto"/>
        <w:ind w:left="1276"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na podstawie art. 15 RODO prawo dostępu do danych osobowych Pani/Pana dotyczących;</w:t>
      </w:r>
    </w:p>
    <w:p w14:paraId="324A7FA6" w14:textId="77777777" w:rsidR="00C661A9" w:rsidRDefault="00C661A9" w:rsidP="00C661A9">
      <w:pPr>
        <w:numPr>
          <w:ilvl w:val="4"/>
          <w:numId w:val="54"/>
        </w:numPr>
        <w:spacing w:after="0" w:line="240" w:lineRule="auto"/>
        <w:ind w:left="1276"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16 RODO prawo do sprostowania Pani/Pana danych osobowych;</w:t>
      </w:r>
    </w:p>
    <w:p w14:paraId="6F0FCE15" w14:textId="77777777" w:rsidR="00C661A9" w:rsidRDefault="00C661A9" w:rsidP="00C661A9">
      <w:pPr>
        <w:numPr>
          <w:ilvl w:val="4"/>
          <w:numId w:val="54"/>
        </w:numPr>
        <w:spacing w:after="0" w:line="240" w:lineRule="auto"/>
        <w:ind w:left="1276"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4C61E01B" w14:textId="77777777" w:rsidR="00C661A9" w:rsidRDefault="00C661A9" w:rsidP="00C661A9">
      <w:pPr>
        <w:numPr>
          <w:ilvl w:val="4"/>
          <w:numId w:val="54"/>
        </w:numPr>
        <w:spacing w:after="0" w:line="240" w:lineRule="auto"/>
        <w:ind w:left="1276" w:hanging="28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61DF5BF9" w14:textId="77777777" w:rsidR="00C661A9" w:rsidRDefault="00C661A9" w:rsidP="00C661A9">
      <w:pPr>
        <w:numPr>
          <w:ilvl w:val="0"/>
          <w:numId w:val="57"/>
        </w:numPr>
        <w:spacing w:after="0" w:line="240" w:lineRule="auto"/>
        <w:ind w:left="993"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nie przysługuje Pani/Panu:</w:t>
      </w:r>
    </w:p>
    <w:p w14:paraId="50D85C70" w14:textId="77777777" w:rsidR="00C661A9" w:rsidRDefault="00C661A9" w:rsidP="00C661A9">
      <w:pPr>
        <w:numPr>
          <w:ilvl w:val="0"/>
          <w:numId w:val="56"/>
        </w:numPr>
        <w:spacing w:after="0" w:line="240" w:lineRule="auto"/>
        <w:ind w:left="1276"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w związku z art. 17 ust. 3 lit. b, d lub e RODO prawo do usunięcia danych osobowych;</w:t>
      </w:r>
    </w:p>
    <w:p w14:paraId="175F0DA1" w14:textId="77777777" w:rsidR="00C661A9" w:rsidRDefault="00C661A9" w:rsidP="00C661A9">
      <w:pPr>
        <w:numPr>
          <w:ilvl w:val="0"/>
          <w:numId w:val="56"/>
        </w:numPr>
        <w:spacing w:after="0" w:line="240" w:lineRule="auto"/>
        <w:ind w:left="1276"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prawo do przenoszenia danych osobowych, o którym mowa w art. 20 RODO;</w:t>
      </w:r>
    </w:p>
    <w:p w14:paraId="57EBB38E" w14:textId="378A7CFF" w:rsidR="00A618C4" w:rsidRDefault="00C661A9" w:rsidP="00C661A9">
      <w:pPr>
        <w:spacing w:after="0" w:line="240" w:lineRule="auto"/>
        <w:ind w:left="993"/>
        <w:contextualSpacing/>
        <w:jc w:val="both"/>
        <w:rPr>
          <w:rFonts w:ascii="Times New Roman" w:eastAsia="Times New Roman" w:hAnsi="Times New Roman" w:cs="Times New Roman"/>
          <w:sz w:val="24"/>
          <w:szCs w:val="24"/>
          <w:lang w:eastAsia="pl-PL"/>
        </w:rPr>
      </w:pPr>
      <w:r w:rsidRPr="00C661A9">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cs="Times New Roman"/>
          <w:sz w:val="24"/>
          <w:szCs w:val="24"/>
          <w:lang w:eastAsia="pl-PL"/>
        </w:rPr>
        <w:t>.</w:t>
      </w:r>
    </w:p>
    <w:p w14:paraId="47E1ABD9" w14:textId="77777777" w:rsidR="00C661A9" w:rsidRDefault="00C661A9" w:rsidP="00C661A9">
      <w:pPr>
        <w:spacing w:after="0" w:line="240" w:lineRule="auto"/>
        <w:ind w:left="993"/>
        <w:contextualSpacing/>
        <w:jc w:val="both"/>
        <w:rPr>
          <w:rFonts w:ascii="Times New Roman" w:eastAsia="Times New Roman" w:hAnsi="Times New Roman" w:cs="Times New Roman"/>
          <w:sz w:val="24"/>
          <w:szCs w:val="24"/>
          <w:lang w:eastAsia="pl-PL"/>
        </w:rPr>
      </w:pPr>
    </w:p>
    <w:p w14:paraId="085443ED" w14:textId="77777777"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ZAŁĄCZNIKI STANOWIĄCE INTEGRALNĄ CZĘŚĆ SWZ</w:t>
      </w:r>
    </w:p>
    <w:p w14:paraId="6DF862DB" w14:textId="18C7125F"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1 – Szczegółowy Opis Przedmiotu Zamówienia (SOPZ)</w:t>
      </w:r>
    </w:p>
    <w:p w14:paraId="6CF56910" w14:textId="77777777"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2 – Formularz ofertowy</w:t>
      </w:r>
    </w:p>
    <w:p w14:paraId="1DCC6E3F" w14:textId="269B7E42"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3 – Oświadczenie o niepodleganiu wykluczeniu, spełnianiu warunków udziału w postępowaniu</w:t>
      </w:r>
    </w:p>
    <w:p w14:paraId="46AE1BDC" w14:textId="77777777"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4 – Wzór zobowiązania</w:t>
      </w:r>
    </w:p>
    <w:p w14:paraId="206FB0DF" w14:textId="77777777" w:rsid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5 – Wykaz dostaw i usług</w:t>
      </w:r>
    </w:p>
    <w:p w14:paraId="14C9AB7A" w14:textId="73213469" w:rsidR="00A95643" w:rsidRP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 xml:space="preserve">Załącznik nr </w:t>
      </w:r>
      <w:r w:rsidR="0088114B">
        <w:rPr>
          <w:rFonts w:ascii="Times New Roman" w:eastAsia="Calibri" w:hAnsi="Times New Roman" w:cs="Times New Roman"/>
          <w:bCs/>
          <w:sz w:val="24"/>
          <w:szCs w:val="24"/>
        </w:rPr>
        <w:t>6</w:t>
      </w:r>
      <w:r w:rsidRPr="00A95643">
        <w:rPr>
          <w:rFonts w:ascii="Times New Roman" w:eastAsia="Calibri" w:hAnsi="Times New Roman" w:cs="Times New Roman"/>
          <w:bCs/>
          <w:sz w:val="24"/>
          <w:szCs w:val="24"/>
        </w:rPr>
        <w:t xml:space="preserve"> – Wzór oświadczenia o przynależności lub braku przynależności do grupy kapitałowej</w:t>
      </w:r>
    </w:p>
    <w:p w14:paraId="5819E33B" w14:textId="689E397B" w:rsidR="00A95643" w:rsidRDefault="00A95643" w:rsidP="00A95643">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EF2B80">
        <w:rPr>
          <w:rFonts w:ascii="Times New Roman" w:eastAsia="Calibri" w:hAnsi="Times New Roman" w:cs="Times New Roman"/>
          <w:bCs/>
          <w:sz w:val="24"/>
          <w:szCs w:val="24"/>
        </w:rPr>
        <w:t xml:space="preserve">Załącznik nr </w:t>
      </w:r>
      <w:r w:rsidR="0088114B">
        <w:rPr>
          <w:rFonts w:ascii="Times New Roman" w:eastAsia="Calibri" w:hAnsi="Times New Roman" w:cs="Times New Roman"/>
          <w:bCs/>
          <w:sz w:val="24"/>
          <w:szCs w:val="24"/>
        </w:rPr>
        <w:t>7</w:t>
      </w:r>
      <w:r w:rsidR="00557FD5">
        <w:rPr>
          <w:rFonts w:ascii="Times New Roman" w:eastAsia="Calibri" w:hAnsi="Times New Roman" w:cs="Times New Roman"/>
          <w:bCs/>
          <w:sz w:val="24"/>
          <w:szCs w:val="24"/>
        </w:rPr>
        <w:t>.1</w:t>
      </w:r>
      <w:r w:rsidRPr="00EF2B80">
        <w:rPr>
          <w:rFonts w:ascii="Times New Roman" w:eastAsia="Calibri" w:hAnsi="Times New Roman" w:cs="Times New Roman"/>
          <w:bCs/>
          <w:sz w:val="24"/>
          <w:szCs w:val="24"/>
        </w:rPr>
        <w:t xml:space="preserve"> – Wzór umowy</w:t>
      </w:r>
      <w:r w:rsidR="00557FD5">
        <w:rPr>
          <w:rFonts w:ascii="Times New Roman" w:eastAsia="Calibri" w:hAnsi="Times New Roman" w:cs="Times New Roman"/>
          <w:bCs/>
          <w:sz w:val="24"/>
          <w:szCs w:val="24"/>
        </w:rPr>
        <w:t xml:space="preserve"> dla Części 1</w:t>
      </w:r>
    </w:p>
    <w:p w14:paraId="02478D38" w14:textId="16ABA1C6" w:rsidR="0095179D" w:rsidRDefault="00557FD5" w:rsidP="00FD3422">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EF2B80">
        <w:rPr>
          <w:rFonts w:ascii="Times New Roman" w:eastAsia="Calibri" w:hAnsi="Times New Roman" w:cs="Times New Roman"/>
          <w:bCs/>
          <w:sz w:val="24"/>
          <w:szCs w:val="24"/>
        </w:rPr>
        <w:t xml:space="preserve">Załącznik nr </w:t>
      </w:r>
      <w:r w:rsidR="0088114B">
        <w:rPr>
          <w:rFonts w:ascii="Times New Roman" w:eastAsia="Calibri" w:hAnsi="Times New Roman" w:cs="Times New Roman"/>
          <w:bCs/>
          <w:sz w:val="24"/>
          <w:szCs w:val="24"/>
        </w:rPr>
        <w:t>7</w:t>
      </w:r>
      <w:r>
        <w:rPr>
          <w:rFonts w:ascii="Times New Roman" w:eastAsia="Calibri" w:hAnsi="Times New Roman" w:cs="Times New Roman"/>
          <w:bCs/>
          <w:sz w:val="24"/>
          <w:szCs w:val="24"/>
        </w:rPr>
        <w:t>.2</w:t>
      </w:r>
      <w:r w:rsidRPr="00EF2B80">
        <w:rPr>
          <w:rFonts w:ascii="Times New Roman" w:eastAsia="Calibri" w:hAnsi="Times New Roman" w:cs="Times New Roman"/>
          <w:bCs/>
          <w:sz w:val="24"/>
          <w:szCs w:val="24"/>
        </w:rPr>
        <w:t xml:space="preserve"> – Wzór umowy</w:t>
      </w:r>
      <w:r>
        <w:rPr>
          <w:rFonts w:ascii="Times New Roman" w:eastAsia="Calibri" w:hAnsi="Times New Roman" w:cs="Times New Roman"/>
          <w:bCs/>
          <w:sz w:val="24"/>
          <w:szCs w:val="24"/>
        </w:rPr>
        <w:t xml:space="preserve"> dla Części 2</w:t>
      </w:r>
    </w:p>
    <w:p w14:paraId="2AF97212" w14:textId="77777777" w:rsidR="0096319C" w:rsidRDefault="0096319C" w:rsidP="0096319C">
      <w:pPr>
        <w:spacing w:after="120" w:line="240" w:lineRule="auto"/>
        <w:contextualSpacing/>
        <w:jc w:val="both"/>
        <w:rPr>
          <w:rFonts w:ascii="Times New Roman" w:eastAsia="Calibri" w:hAnsi="Times New Roman" w:cs="Times New Roman"/>
          <w:bCs/>
          <w:sz w:val="24"/>
          <w:szCs w:val="24"/>
        </w:rPr>
      </w:pPr>
    </w:p>
    <w:p w14:paraId="7D0E1F46" w14:textId="77777777" w:rsidR="0096319C" w:rsidRPr="0096319C" w:rsidRDefault="0096319C" w:rsidP="0096319C">
      <w:pPr>
        <w:spacing w:after="60" w:line="276" w:lineRule="auto"/>
        <w:ind w:left="5664" w:firstLine="708"/>
        <w:rPr>
          <w:rFonts w:ascii="Cambria" w:eastAsia="Batang" w:hAnsi="Cambria" w:cs="Arial"/>
          <w:b/>
          <w:bCs/>
          <w:sz w:val="20"/>
          <w:szCs w:val="20"/>
          <w:lang w:eastAsia="x-none"/>
        </w:rPr>
      </w:pPr>
      <w:r w:rsidRPr="0096319C">
        <w:rPr>
          <w:rFonts w:ascii="Cambria" w:eastAsia="Batang" w:hAnsi="Cambria" w:cs="Arial"/>
          <w:b/>
          <w:bCs/>
          <w:sz w:val="20"/>
          <w:szCs w:val="20"/>
          <w:lang w:eastAsia="x-none"/>
        </w:rPr>
        <w:t>ZATWIERDZAM:</w:t>
      </w:r>
    </w:p>
    <w:p w14:paraId="21D2C6EE" w14:textId="77777777" w:rsidR="0096319C" w:rsidRPr="0096319C" w:rsidRDefault="0096319C" w:rsidP="0096319C">
      <w:pPr>
        <w:spacing w:after="60" w:line="276" w:lineRule="auto"/>
        <w:ind w:left="5664" w:firstLine="708"/>
        <w:jc w:val="center"/>
        <w:rPr>
          <w:rFonts w:ascii="Cambria" w:eastAsia="Batang" w:hAnsi="Cambria" w:cs="Arial"/>
          <w:b/>
          <w:bCs/>
          <w:sz w:val="20"/>
          <w:szCs w:val="20"/>
          <w:lang w:eastAsia="x-none"/>
        </w:rPr>
      </w:pPr>
    </w:p>
    <w:p w14:paraId="2E264DBD" w14:textId="77777777" w:rsidR="0096319C" w:rsidRPr="0096319C" w:rsidRDefault="0096319C" w:rsidP="0096319C">
      <w:pPr>
        <w:spacing w:after="60" w:line="276" w:lineRule="auto"/>
        <w:ind w:left="5664" w:hanging="561"/>
        <w:jc w:val="center"/>
        <w:rPr>
          <w:rFonts w:ascii="Cambria" w:eastAsia="Batang" w:hAnsi="Cambria" w:cs="Arial"/>
          <w:b/>
          <w:bCs/>
          <w:sz w:val="20"/>
          <w:szCs w:val="20"/>
          <w:lang w:eastAsia="x-none"/>
        </w:rPr>
      </w:pPr>
      <w:r w:rsidRPr="0096319C">
        <w:rPr>
          <w:rFonts w:ascii="Cambria" w:eastAsia="Batang" w:hAnsi="Cambria" w:cs="Arial"/>
          <w:b/>
          <w:bCs/>
          <w:sz w:val="20"/>
          <w:szCs w:val="20"/>
          <w:lang w:eastAsia="x-none"/>
        </w:rPr>
        <w:t xml:space="preserve">/-/ Burmistrz Miasta i Gminy Działoszyce Stanisław Porada </w:t>
      </w:r>
    </w:p>
    <w:p w14:paraId="3F6AF9D7" w14:textId="77777777" w:rsidR="0096319C" w:rsidRPr="00FD3422" w:rsidRDefault="0096319C" w:rsidP="0096319C">
      <w:pPr>
        <w:spacing w:after="120" w:line="240" w:lineRule="auto"/>
        <w:contextualSpacing/>
        <w:jc w:val="both"/>
        <w:rPr>
          <w:rFonts w:ascii="Times New Roman" w:eastAsia="Calibri" w:hAnsi="Times New Roman" w:cs="Times New Roman"/>
          <w:bCs/>
          <w:sz w:val="24"/>
          <w:szCs w:val="24"/>
        </w:rPr>
      </w:pPr>
    </w:p>
    <w:sectPr w:rsidR="0096319C" w:rsidRPr="00FD3422" w:rsidSect="009A1715">
      <w:footerReference w:type="default" r:id="rId31"/>
      <w:headerReference w:type="first" r:id="rId32"/>
      <w:foot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30623" w14:textId="77777777" w:rsidR="00416E2E" w:rsidRDefault="00416E2E" w:rsidP="00BA24E8">
      <w:pPr>
        <w:spacing w:after="0" w:line="240" w:lineRule="auto"/>
      </w:pPr>
      <w:r>
        <w:separator/>
      </w:r>
    </w:p>
  </w:endnote>
  <w:endnote w:type="continuationSeparator" w:id="0">
    <w:p w14:paraId="727794B4" w14:textId="77777777" w:rsidR="00416E2E" w:rsidRDefault="00416E2E" w:rsidP="00BA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273854"/>
      <w:docPartObj>
        <w:docPartGallery w:val="Page Numbers (Bottom of Page)"/>
        <w:docPartUnique/>
      </w:docPartObj>
    </w:sdtPr>
    <w:sdtContent>
      <w:p w14:paraId="178CC8CC" w14:textId="77777777" w:rsidR="00101401" w:rsidRDefault="00101401">
        <w:pPr>
          <w:pStyle w:val="Stopka"/>
          <w:jc w:val="right"/>
        </w:pPr>
        <w:r>
          <w:fldChar w:fldCharType="begin"/>
        </w:r>
        <w:r>
          <w:instrText>PAGE   \* MERGEFORMAT</w:instrText>
        </w:r>
        <w:r>
          <w:fldChar w:fldCharType="separate"/>
        </w:r>
        <w:r>
          <w:rPr>
            <w:noProof/>
          </w:rPr>
          <w:t>2</w:t>
        </w:r>
        <w:r>
          <w:fldChar w:fldCharType="end"/>
        </w:r>
      </w:p>
    </w:sdtContent>
  </w:sdt>
  <w:p w14:paraId="0F000843" w14:textId="77777777" w:rsidR="00101401" w:rsidRDefault="001014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470857"/>
      <w:docPartObj>
        <w:docPartGallery w:val="Page Numbers (Bottom of Page)"/>
        <w:docPartUnique/>
      </w:docPartObj>
    </w:sdtPr>
    <w:sdtContent>
      <w:p w14:paraId="1A0316BA" w14:textId="197F4887" w:rsidR="00101401" w:rsidRDefault="00101401" w:rsidP="00512C52">
        <w:pPr>
          <w:pStyle w:val="Stopka"/>
          <w:jc w:val="right"/>
        </w:pPr>
        <w:r>
          <w:fldChar w:fldCharType="begin"/>
        </w:r>
        <w:r>
          <w:instrText>PAGE   \* MERGEFORMAT</w:instrText>
        </w:r>
        <w:r>
          <w:fldChar w:fldCharType="separate"/>
        </w:r>
        <w:r>
          <w:rPr>
            <w:noProof/>
          </w:rPr>
          <w:t>1</w:t>
        </w:r>
        <w:r>
          <w:fldChar w:fldCharType="end"/>
        </w:r>
      </w:p>
    </w:sdtContent>
  </w:sdt>
  <w:p w14:paraId="038B97B8" w14:textId="430E13AC" w:rsidR="00101401" w:rsidRDefault="0053629B">
    <w:pPr>
      <w:pStyle w:val="Stopka"/>
    </w:pPr>
    <w:r w:rsidRPr="00940B65">
      <w:rPr>
        <w:noProof/>
      </w:rPr>
      <w:drawing>
        <wp:anchor distT="0" distB="0" distL="114300" distR="114300" simplePos="0" relativeHeight="251661312" behindDoc="1" locked="0" layoutInCell="1" allowOverlap="1" wp14:anchorId="3F193F0C" wp14:editId="51A659F4">
          <wp:simplePos x="0" y="0"/>
          <wp:positionH relativeFrom="margin">
            <wp:posOffset>1623060</wp:posOffset>
          </wp:positionH>
          <wp:positionV relativeFrom="paragraph">
            <wp:posOffset>25400</wp:posOffset>
          </wp:positionV>
          <wp:extent cx="2851200" cy="511200"/>
          <wp:effectExtent l="0" t="0" r="6350" b="3175"/>
          <wp:wrapSquare wrapText="bothSides"/>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512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92C8" w14:textId="77777777" w:rsidR="00416E2E" w:rsidRDefault="00416E2E" w:rsidP="00BA24E8">
      <w:pPr>
        <w:spacing w:after="0" w:line="240" w:lineRule="auto"/>
      </w:pPr>
      <w:r>
        <w:separator/>
      </w:r>
    </w:p>
  </w:footnote>
  <w:footnote w:type="continuationSeparator" w:id="0">
    <w:p w14:paraId="5FF44338" w14:textId="77777777" w:rsidR="00416E2E" w:rsidRDefault="00416E2E" w:rsidP="00BA2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42A0" w14:textId="77777777" w:rsidR="0053629B" w:rsidRPr="00940B65" w:rsidRDefault="0053629B" w:rsidP="0053629B">
    <w:pPr>
      <w:pStyle w:val="Nagwek"/>
      <w:jc w:val="center"/>
    </w:pPr>
    <w:bookmarkStart w:id="15" w:name="_Hlk191214246"/>
    <w:bookmarkStart w:id="16" w:name="_Hlk191214247"/>
    <w:r w:rsidRPr="00940B65">
      <w:rPr>
        <w:noProof/>
      </w:rPr>
      <w:drawing>
        <wp:anchor distT="0" distB="0" distL="114300" distR="114300" simplePos="0" relativeHeight="251659264" behindDoc="1" locked="0" layoutInCell="1" allowOverlap="1" wp14:anchorId="0210F2C2" wp14:editId="5F3DAF0D">
          <wp:simplePos x="0" y="0"/>
          <wp:positionH relativeFrom="margin">
            <wp:posOffset>-403860</wp:posOffset>
          </wp:positionH>
          <wp:positionV relativeFrom="paragraph">
            <wp:posOffset>-53975</wp:posOffset>
          </wp:positionV>
          <wp:extent cx="6538203" cy="678180"/>
          <wp:effectExtent l="0" t="0" r="0" b="762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203" cy="678180"/>
                  </a:xfrm>
                  <a:prstGeom prst="rect">
                    <a:avLst/>
                  </a:prstGeom>
                  <a:noFill/>
                  <a:ln>
                    <a:noFill/>
                  </a:ln>
                </pic:spPr>
              </pic:pic>
            </a:graphicData>
          </a:graphic>
        </wp:anchor>
      </w:drawing>
    </w:r>
  </w:p>
  <w:bookmarkEnd w:id="15"/>
  <w:bookmarkEnd w:id="16"/>
  <w:p w14:paraId="0973088A" w14:textId="45267D78" w:rsidR="00D35DAF" w:rsidRPr="003C2793" w:rsidRDefault="00D35DAF" w:rsidP="008B1AEA">
    <w:pPr>
      <w:pStyle w:val="Nagwek"/>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072"/>
    <w:multiLevelType w:val="hybridMultilevel"/>
    <w:tmpl w:val="385C800E"/>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 w15:restartNumberingAfterBreak="0">
    <w:nsid w:val="02010768"/>
    <w:multiLevelType w:val="hybridMultilevel"/>
    <w:tmpl w:val="B8DC6C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5217BA2"/>
    <w:multiLevelType w:val="multilevel"/>
    <w:tmpl w:val="19AC5434"/>
    <w:lvl w:ilvl="0">
      <w:start w:val="1"/>
      <w:numFmt w:val="lowerLetter"/>
      <w:lvlText w:val="%1)"/>
      <w:lvlJc w:val="left"/>
      <w:pPr>
        <w:ind w:left="3949"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B419C"/>
    <w:multiLevelType w:val="multilevel"/>
    <w:tmpl w:val="8D54473A"/>
    <w:lvl w:ilvl="0">
      <w:start w:val="1"/>
      <w:numFmt w:val="decimal"/>
      <w:lvlText w:val="%1."/>
      <w:lvlJc w:val="left"/>
      <w:pPr>
        <w:ind w:left="928" w:hanging="360"/>
      </w:pPr>
      <w:rPr>
        <w:rFonts w:ascii="Times New Roman" w:hAnsi="Times New Roman" w:cs="Times New Roman" w:hint="default"/>
      </w:rPr>
    </w:lvl>
    <w:lvl w:ilvl="1">
      <w:start w:val="1"/>
      <w:numFmt w:val="decimal"/>
      <w:lvlText w:val="%2."/>
      <w:lvlJc w:val="left"/>
      <w:pPr>
        <w:ind w:left="2149" w:hanging="360"/>
      </w:pPr>
      <w:rPr>
        <w:rFonts w:hint="default"/>
        <w:b w:val="0"/>
        <w:bCs/>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15:restartNumberingAfterBreak="0">
    <w:nsid w:val="05E97E04"/>
    <w:multiLevelType w:val="hybridMultilevel"/>
    <w:tmpl w:val="3B6ADF12"/>
    <w:lvl w:ilvl="0" w:tplc="5F22F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6116893"/>
    <w:multiLevelType w:val="multilevel"/>
    <w:tmpl w:val="5254B81C"/>
    <w:lvl w:ilvl="0">
      <w:start w:val="1"/>
      <w:numFmt w:val="decimal"/>
      <w:lvlText w:val="%1."/>
      <w:lvlJc w:val="left"/>
      <w:pPr>
        <w:ind w:left="4701" w:hanging="360"/>
      </w:pPr>
      <w:rPr>
        <w:rFonts w:ascii="Times New Roman" w:hAnsi="Times New Roman"/>
        <w:b w:val="0"/>
        <w:sz w:val="24"/>
      </w:rPr>
    </w:lvl>
    <w:lvl w:ilvl="1">
      <w:start w:val="1"/>
      <w:numFmt w:val="lowerLetter"/>
      <w:lvlText w:val="%2."/>
      <w:lvlJc w:val="left"/>
      <w:pPr>
        <w:ind w:left="5421" w:hanging="360"/>
      </w:pPr>
    </w:lvl>
    <w:lvl w:ilvl="2">
      <w:start w:val="1"/>
      <w:numFmt w:val="lowerRoman"/>
      <w:lvlText w:val="%3."/>
      <w:lvlJc w:val="right"/>
      <w:pPr>
        <w:ind w:left="6141" w:hanging="180"/>
      </w:pPr>
    </w:lvl>
    <w:lvl w:ilvl="3">
      <w:start w:val="1"/>
      <w:numFmt w:val="decimal"/>
      <w:lvlText w:val="%4."/>
      <w:lvlJc w:val="left"/>
      <w:pPr>
        <w:ind w:left="6861" w:hanging="360"/>
      </w:pPr>
    </w:lvl>
    <w:lvl w:ilvl="4">
      <w:start w:val="1"/>
      <w:numFmt w:val="lowerLetter"/>
      <w:lvlText w:val="%5."/>
      <w:lvlJc w:val="left"/>
      <w:pPr>
        <w:ind w:left="7581" w:hanging="360"/>
      </w:pPr>
    </w:lvl>
    <w:lvl w:ilvl="5">
      <w:start w:val="1"/>
      <w:numFmt w:val="lowerRoman"/>
      <w:lvlText w:val="%6."/>
      <w:lvlJc w:val="right"/>
      <w:pPr>
        <w:ind w:left="8301" w:hanging="180"/>
      </w:pPr>
    </w:lvl>
    <w:lvl w:ilvl="6">
      <w:start w:val="1"/>
      <w:numFmt w:val="decimal"/>
      <w:lvlText w:val="%7."/>
      <w:lvlJc w:val="left"/>
      <w:pPr>
        <w:ind w:left="9021" w:hanging="360"/>
      </w:pPr>
    </w:lvl>
    <w:lvl w:ilvl="7">
      <w:start w:val="1"/>
      <w:numFmt w:val="lowerLetter"/>
      <w:lvlText w:val="%8."/>
      <w:lvlJc w:val="left"/>
      <w:pPr>
        <w:ind w:left="9741" w:hanging="360"/>
      </w:pPr>
    </w:lvl>
    <w:lvl w:ilvl="8">
      <w:start w:val="1"/>
      <w:numFmt w:val="lowerRoman"/>
      <w:lvlText w:val="%9."/>
      <w:lvlJc w:val="right"/>
      <w:pPr>
        <w:ind w:left="10461" w:hanging="180"/>
      </w:pPr>
    </w:lvl>
  </w:abstractNum>
  <w:abstractNum w:abstractNumId="6" w15:restartNumberingAfterBreak="0">
    <w:nsid w:val="07AF6B82"/>
    <w:multiLevelType w:val="multilevel"/>
    <w:tmpl w:val="F710D63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8"/>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08F54EA8"/>
    <w:multiLevelType w:val="hybridMultilevel"/>
    <w:tmpl w:val="192CEE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9064C84"/>
    <w:multiLevelType w:val="hybridMultilevel"/>
    <w:tmpl w:val="0ACCB30E"/>
    <w:lvl w:ilvl="0" w:tplc="5CB85F8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9070271"/>
    <w:multiLevelType w:val="multilevel"/>
    <w:tmpl w:val="8A542DC4"/>
    <w:lvl w:ilvl="0">
      <w:start w:val="1"/>
      <w:numFmt w:val="decimal"/>
      <w:lvlText w:val="%1."/>
      <w:lvlJc w:val="left"/>
      <w:pPr>
        <w:ind w:left="1429" w:hanging="360"/>
      </w:pPr>
      <w:rPr>
        <w:b w:val="0"/>
      </w:rPr>
    </w:lvl>
    <w:lvl w:ilvl="1">
      <w:start w:val="2"/>
      <w:numFmt w:val="decimal"/>
      <w:lvlText w:val="%2."/>
      <w:lvlJc w:val="left"/>
      <w:pPr>
        <w:ind w:left="2149" w:hanging="360"/>
      </w:pPr>
    </w:lvl>
    <w:lvl w:ilvl="2">
      <w:start w:val="1"/>
      <w:numFmt w:val="lowerRoman"/>
      <w:lvlText w:val="%3."/>
      <w:lvlJc w:val="right"/>
      <w:pPr>
        <w:ind w:left="2869" w:hanging="180"/>
      </w:pPr>
    </w:lvl>
    <w:lvl w:ilvl="3">
      <w:start w:val="9"/>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2"/>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15:restartNumberingAfterBreak="0">
    <w:nsid w:val="0D19209A"/>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12" w15:restartNumberingAfterBreak="0">
    <w:nsid w:val="0D5778FF"/>
    <w:multiLevelType w:val="hybridMultilevel"/>
    <w:tmpl w:val="520CF48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F586747"/>
    <w:multiLevelType w:val="hybridMultilevel"/>
    <w:tmpl w:val="0D06DC64"/>
    <w:lvl w:ilvl="0" w:tplc="04150017">
      <w:start w:val="1"/>
      <w:numFmt w:val="lowerLetter"/>
      <w:lvlText w:val="%1)"/>
      <w:lvlJc w:val="left"/>
      <w:pPr>
        <w:ind w:left="394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820C9D"/>
    <w:multiLevelType w:val="hybridMultilevel"/>
    <w:tmpl w:val="195657AC"/>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10E435B5"/>
    <w:multiLevelType w:val="hybridMultilevel"/>
    <w:tmpl w:val="524457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113311BD"/>
    <w:multiLevelType w:val="multilevel"/>
    <w:tmpl w:val="5CA835AE"/>
    <w:lvl w:ilvl="0">
      <w:start w:val="1"/>
      <w:numFmt w:val="decimal"/>
      <w:lvlText w:val="%1."/>
      <w:lvlJc w:val="left"/>
      <w:pPr>
        <w:tabs>
          <w:tab w:val="num" w:pos="0"/>
        </w:tabs>
        <w:ind w:left="720" w:hanging="360"/>
      </w:pPr>
      <w:rPr>
        <w:rFonts w:ascii="Times New Roman" w:hAnsi="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1CD23AD"/>
    <w:multiLevelType w:val="multilevel"/>
    <w:tmpl w:val="0694BA50"/>
    <w:lvl w:ilvl="0">
      <w:start w:val="27"/>
      <w:numFmt w:val="decimal"/>
      <w:lvlText w:val="%1"/>
      <w:lvlJc w:val="left"/>
      <w:pPr>
        <w:ind w:left="1069" w:hanging="360"/>
      </w:pPr>
    </w:lvl>
    <w:lvl w:ilvl="1">
      <w:start w:val="1"/>
      <w:numFmt w:val="decimal"/>
      <w:lvlText w:val="%2."/>
      <w:lvlJc w:val="left"/>
      <w:pPr>
        <w:ind w:left="1789" w:hanging="360"/>
      </w:pPr>
      <w:rPr>
        <w:b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rFonts w:ascii="Times New Roman" w:hAnsi="Times New Roman"/>
        <w:b w:val="0"/>
        <w:bCs/>
        <w:sz w:val="24"/>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D559E8"/>
    <w:multiLevelType w:val="multilevel"/>
    <w:tmpl w:val="D7AEDFCE"/>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4897"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15:restartNumberingAfterBreak="0">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4E01A02"/>
    <w:multiLevelType w:val="hybridMultilevel"/>
    <w:tmpl w:val="FC26CAF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15DB1768"/>
    <w:multiLevelType w:val="hybridMultilevel"/>
    <w:tmpl w:val="148EF062"/>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 w15:restartNumberingAfterBreak="0">
    <w:nsid w:val="169B72C7"/>
    <w:multiLevelType w:val="multilevel"/>
    <w:tmpl w:val="23549B4A"/>
    <w:lvl w:ilvl="0">
      <w:start w:val="1"/>
      <w:numFmt w:val="decimal"/>
      <w:lvlText w:val="%1)"/>
      <w:lvlJc w:val="left"/>
      <w:pPr>
        <w:tabs>
          <w:tab w:val="num" w:pos="0"/>
        </w:tabs>
        <w:ind w:left="5040" w:hanging="360"/>
      </w:pPr>
    </w:lvl>
    <w:lvl w:ilvl="1">
      <w:start w:val="1"/>
      <w:numFmt w:val="lowerLetter"/>
      <w:lvlText w:val="%2."/>
      <w:lvlJc w:val="left"/>
      <w:pPr>
        <w:tabs>
          <w:tab w:val="num" w:pos="0"/>
        </w:tabs>
        <w:ind w:left="5760" w:hanging="360"/>
      </w:pPr>
    </w:lvl>
    <w:lvl w:ilvl="2">
      <w:start w:val="1"/>
      <w:numFmt w:val="lowerRoman"/>
      <w:lvlText w:val="%3."/>
      <w:lvlJc w:val="right"/>
      <w:pPr>
        <w:tabs>
          <w:tab w:val="num" w:pos="0"/>
        </w:tabs>
        <w:ind w:left="6480" w:hanging="180"/>
      </w:pPr>
    </w:lvl>
    <w:lvl w:ilvl="3">
      <w:start w:val="1"/>
      <w:numFmt w:val="decimal"/>
      <w:lvlText w:val="%4."/>
      <w:lvlJc w:val="left"/>
      <w:pPr>
        <w:tabs>
          <w:tab w:val="num" w:pos="0"/>
        </w:tabs>
        <w:ind w:left="7200" w:hanging="360"/>
      </w:pPr>
    </w:lvl>
    <w:lvl w:ilvl="4">
      <w:start w:val="1"/>
      <w:numFmt w:val="lowerLetter"/>
      <w:lvlText w:val="%5."/>
      <w:lvlJc w:val="left"/>
      <w:pPr>
        <w:tabs>
          <w:tab w:val="num" w:pos="0"/>
        </w:tabs>
        <w:ind w:left="7920" w:hanging="360"/>
      </w:pPr>
    </w:lvl>
    <w:lvl w:ilvl="5">
      <w:start w:val="1"/>
      <w:numFmt w:val="lowerRoman"/>
      <w:lvlText w:val="%6."/>
      <w:lvlJc w:val="right"/>
      <w:pPr>
        <w:tabs>
          <w:tab w:val="num" w:pos="0"/>
        </w:tabs>
        <w:ind w:left="8640" w:hanging="180"/>
      </w:pPr>
    </w:lvl>
    <w:lvl w:ilvl="6">
      <w:start w:val="1"/>
      <w:numFmt w:val="decimal"/>
      <w:lvlText w:val="%7."/>
      <w:lvlJc w:val="left"/>
      <w:pPr>
        <w:tabs>
          <w:tab w:val="num" w:pos="0"/>
        </w:tabs>
        <w:ind w:left="9360" w:hanging="360"/>
      </w:pPr>
    </w:lvl>
    <w:lvl w:ilvl="7">
      <w:start w:val="1"/>
      <w:numFmt w:val="lowerLetter"/>
      <w:lvlText w:val="%8."/>
      <w:lvlJc w:val="left"/>
      <w:pPr>
        <w:tabs>
          <w:tab w:val="num" w:pos="0"/>
        </w:tabs>
        <w:ind w:left="10080" w:hanging="360"/>
      </w:pPr>
    </w:lvl>
    <w:lvl w:ilvl="8">
      <w:start w:val="1"/>
      <w:numFmt w:val="lowerRoman"/>
      <w:lvlText w:val="%9."/>
      <w:lvlJc w:val="right"/>
      <w:pPr>
        <w:tabs>
          <w:tab w:val="num" w:pos="0"/>
        </w:tabs>
        <w:ind w:left="10800" w:hanging="180"/>
      </w:pPr>
    </w:lvl>
  </w:abstractNum>
  <w:abstractNum w:abstractNumId="23" w15:restartNumberingAfterBreak="0">
    <w:nsid w:val="1B9D7D0C"/>
    <w:multiLevelType w:val="hybridMultilevel"/>
    <w:tmpl w:val="EC3A2332"/>
    <w:lvl w:ilvl="0" w:tplc="3F60C85E">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24" w15:restartNumberingAfterBreak="0">
    <w:nsid w:val="1BF959BF"/>
    <w:multiLevelType w:val="hybridMultilevel"/>
    <w:tmpl w:val="698A562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5" w15:restartNumberingAfterBreak="0">
    <w:nsid w:val="1DA74C06"/>
    <w:multiLevelType w:val="multilevel"/>
    <w:tmpl w:val="5962A14E"/>
    <w:lvl w:ilvl="0">
      <w:start w:val="1"/>
      <w:numFmt w:val="decimal"/>
      <w:lvlText w:val="%1."/>
      <w:lvlJc w:val="left"/>
      <w:pPr>
        <w:ind w:left="1429" w:hanging="360"/>
      </w:pPr>
      <w:rPr>
        <w:rFonts w:ascii="Times New Roman" w:hAnsi="Times New Roman" w:cs="Times New Roman" w:hint="default"/>
      </w:rPr>
    </w:lvl>
    <w:lvl w:ilvl="1">
      <w:start w:val="1"/>
      <w:numFmt w:val="decimal"/>
      <w:lvlText w:val="%2)"/>
      <w:lvlJc w:val="left"/>
      <w:pPr>
        <w:ind w:left="2149" w:hanging="360"/>
      </w:p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1FD328EC"/>
    <w:multiLevelType w:val="hybridMultilevel"/>
    <w:tmpl w:val="83BC3E02"/>
    <w:lvl w:ilvl="0" w:tplc="04150013">
      <w:start w:val="1"/>
      <w:numFmt w:val="upperRoman"/>
      <w:lvlText w:val="%1."/>
      <w:lvlJc w:val="right"/>
      <w:pPr>
        <w:ind w:left="1080" w:hanging="720"/>
      </w:pPr>
      <w:rPr>
        <w:rFonts w:hint="default"/>
      </w:rPr>
    </w:lvl>
    <w:lvl w:ilvl="1" w:tplc="62A85572">
      <w:start w:val="1"/>
      <w:numFmt w:val="decimal"/>
      <w:lvlText w:val="%2."/>
      <w:lvlJc w:val="left"/>
      <w:pPr>
        <w:ind w:left="5039" w:hanging="360"/>
      </w:pPr>
      <w:rPr>
        <w:b w:val="0"/>
        <w:bCs/>
        <w:sz w:val="24"/>
        <w:szCs w:val="24"/>
      </w:r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4150011">
      <w:start w:val="1"/>
      <w:numFmt w:val="decimal"/>
      <w:lvlText w:val="%5)"/>
      <w:lvlJc w:val="left"/>
      <w:pPr>
        <w:ind w:left="1778" w:hanging="360"/>
      </w:pPr>
      <w:rPr>
        <w:rFonts w:hint="default"/>
      </w:rPr>
    </w:lvl>
    <w:lvl w:ilvl="5" w:tplc="04150011">
      <w:start w:val="1"/>
      <w:numFmt w:val="decimal"/>
      <w:lvlText w:val="%6)"/>
      <w:lvlJc w:val="left"/>
      <w:pPr>
        <w:ind w:left="1429" w:hanging="360"/>
      </w:pPr>
    </w:lvl>
    <w:lvl w:ilvl="6" w:tplc="04150017">
      <w:start w:val="1"/>
      <w:numFmt w:val="lowerLetter"/>
      <w:lvlText w:val="%7)"/>
      <w:lvlJc w:val="left"/>
      <w:pPr>
        <w:ind w:left="1713"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8C1DFB"/>
    <w:multiLevelType w:val="hybridMultilevel"/>
    <w:tmpl w:val="B7D871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5DB7FCC"/>
    <w:multiLevelType w:val="hybridMultilevel"/>
    <w:tmpl w:val="F8C89BC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282E18A5"/>
    <w:multiLevelType w:val="hybridMultilevel"/>
    <w:tmpl w:val="7002837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293B07D2"/>
    <w:multiLevelType w:val="hybridMultilevel"/>
    <w:tmpl w:val="55F0444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29654780"/>
    <w:multiLevelType w:val="hybridMultilevel"/>
    <w:tmpl w:val="8408A5FE"/>
    <w:lvl w:ilvl="0" w:tplc="3F60C85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2" w15:restartNumberingAfterBreak="0">
    <w:nsid w:val="29E61063"/>
    <w:multiLevelType w:val="hybridMultilevel"/>
    <w:tmpl w:val="698A562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2C11349A"/>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4" w15:restartNumberingAfterBreak="0">
    <w:nsid w:val="2C6E434E"/>
    <w:multiLevelType w:val="hybridMultilevel"/>
    <w:tmpl w:val="0A68A3D0"/>
    <w:lvl w:ilvl="0" w:tplc="05A4E8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2D821A0E"/>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6" w15:restartNumberingAfterBreak="0">
    <w:nsid w:val="2DCC269B"/>
    <w:multiLevelType w:val="hybridMultilevel"/>
    <w:tmpl w:val="6E9491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2FF50B47"/>
    <w:multiLevelType w:val="multilevel"/>
    <w:tmpl w:val="539E6366"/>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2FFA57E1"/>
    <w:multiLevelType w:val="multilevel"/>
    <w:tmpl w:val="6E4CC6B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b w:val="0"/>
        <w:bCs/>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33405387"/>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40" w15:restartNumberingAfterBreak="0">
    <w:nsid w:val="33E235F6"/>
    <w:multiLevelType w:val="hybridMultilevel"/>
    <w:tmpl w:val="E8A8178C"/>
    <w:lvl w:ilvl="0" w:tplc="64580A2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7882E26"/>
    <w:multiLevelType w:val="hybridMultilevel"/>
    <w:tmpl w:val="E8C68314"/>
    <w:lvl w:ilvl="0" w:tplc="7DFC927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8600BB3"/>
    <w:multiLevelType w:val="multilevel"/>
    <w:tmpl w:val="8258EBF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8AF4488"/>
    <w:multiLevelType w:val="hybridMultilevel"/>
    <w:tmpl w:val="316A121E"/>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38C51063"/>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45" w15:restartNumberingAfterBreak="0">
    <w:nsid w:val="39483961"/>
    <w:multiLevelType w:val="hybridMultilevel"/>
    <w:tmpl w:val="0DA26F40"/>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15:restartNumberingAfterBreak="0">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3ECB2979"/>
    <w:multiLevelType w:val="hybridMultilevel"/>
    <w:tmpl w:val="67245FA2"/>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8" w15:restartNumberingAfterBreak="0">
    <w:nsid w:val="41617016"/>
    <w:multiLevelType w:val="multilevel"/>
    <w:tmpl w:val="46F6A57A"/>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b w:val="0"/>
        <w:bCs/>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6C510E"/>
    <w:multiLevelType w:val="multilevel"/>
    <w:tmpl w:val="D7AEDFCE"/>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4897"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1" w15:restartNumberingAfterBreak="0">
    <w:nsid w:val="46E05464"/>
    <w:multiLevelType w:val="multilevel"/>
    <w:tmpl w:val="1C181FE0"/>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2" w15:restartNumberingAfterBreak="0">
    <w:nsid w:val="47D60EC7"/>
    <w:multiLevelType w:val="multilevel"/>
    <w:tmpl w:val="CA62B62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B8F6440"/>
    <w:multiLevelType w:val="multilevel"/>
    <w:tmpl w:val="F4A299F6"/>
    <w:lvl w:ilvl="0">
      <w:start w:val="1"/>
      <w:numFmt w:val="upperRoman"/>
      <w:lvlText w:val="%1."/>
      <w:lvlJc w:val="right"/>
      <w:pPr>
        <w:ind w:left="1080" w:hanging="720"/>
      </w:pPr>
    </w:lvl>
    <w:lvl w:ilvl="1">
      <w:start w:val="1"/>
      <w:numFmt w:val="decimal"/>
      <w:lvlText w:val="%2."/>
      <w:lvlJc w:val="left"/>
      <w:pPr>
        <w:ind w:left="1440" w:hanging="360"/>
      </w:pPr>
      <w:rPr>
        <w:rFonts w:ascii="Times New Roman" w:hAnsi="Times New Roman"/>
        <w:b w:val="0"/>
        <w:bCs w:val="0"/>
        <w:sz w:val="24"/>
      </w:rPr>
    </w:lvl>
    <w:lvl w:ilvl="2">
      <w:start w:val="1"/>
      <w:numFmt w:val="lowerRoman"/>
      <w:lvlText w:val="%3."/>
      <w:lvlJc w:val="right"/>
      <w:pPr>
        <w:ind w:left="2160" w:hanging="180"/>
      </w:pPr>
    </w:lvl>
    <w:lvl w:ilvl="3">
      <w:start w:val="1"/>
      <w:numFmt w:val="decimal"/>
      <w:lvlText w:val="%4."/>
      <w:lvlJc w:val="left"/>
      <w:pPr>
        <w:ind w:left="1353" w:hanging="360"/>
      </w:pPr>
      <w:rPr>
        <w:rFonts w:cs="Times New Roman"/>
        <w:b w:val="0"/>
      </w:rPr>
    </w:lvl>
    <w:lvl w:ilvl="4">
      <w:start w:val="1"/>
      <w:numFmt w:val="lowerLetter"/>
      <w:lvlText w:val="%5)"/>
      <w:lvlJc w:val="left"/>
      <w:pPr>
        <w:ind w:left="3600" w:hanging="360"/>
      </w:pPr>
    </w:lvl>
    <w:lvl w:ilvl="5">
      <w:start w:val="1"/>
      <w:numFmt w:val="decimal"/>
      <w:lvlText w:val="%6."/>
      <w:lvlJc w:val="left"/>
      <w:pPr>
        <w:ind w:left="1429"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7001C"/>
    <w:multiLevelType w:val="hybridMultilevel"/>
    <w:tmpl w:val="D7F8FC2A"/>
    <w:lvl w:ilvl="0" w:tplc="3F60C85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4FF5409C"/>
    <w:multiLevelType w:val="hybridMultilevel"/>
    <w:tmpl w:val="86F2622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5164381D"/>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5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4E6AD6"/>
    <w:multiLevelType w:val="hybridMultilevel"/>
    <w:tmpl w:val="704C7448"/>
    <w:lvl w:ilvl="0" w:tplc="04150011">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59" w15:restartNumberingAfterBreak="0">
    <w:nsid w:val="63EE75BF"/>
    <w:multiLevelType w:val="hybridMultilevel"/>
    <w:tmpl w:val="21F03E94"/>
    <w:lvl w:ilvl="0" w:tplc="81FAFC7C">
      <w:start w:val="27"/>
      <w:numFmt w:val="decimal"/>
      <w:lvlText w:val="%1"/>
      <w:lvlJc w:val="left"/>
      <w:pPr>
        <w:ind w:left="1069" w:hanging="360"/>
      </w:pPr>
      <w:rPr>
        <w:rFonts w:hint="default"/>
      </w:rPr>
    </w:lvl>
    <w:lvl w:ilvl="1" w:tplc="0415000F">
      <w:start w:val="1"/>
      <w:numFmt w:val="decimal"/>
      <w:lvlText w:val="%2."/>
      <w:lvlJc w:val="left"/>
      <w:pPr>
        <w:ind w:left="1789" w:hanging="360"/>
      </w:pPr>
      <w:rPr>
        <w:b w:val="0"/>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7">
      <w:start w:val="1"/>
      <w:numFmt w:val="lowerLetter"/>
      <w:lvlText w:val="%5)"/>
      <w:lvlJc w:val="left"/>
      <w:pPr>
        <w:ind w:left="3949" w:hanging="360"/>
      </w:pPr>
      <w:rPr>
        <w:b w:val="0"/>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64781AF3"/>
    <w:multiLevelType w:val="multilevel"/>
    <w:tmpl w:val="C8BA28EC"/>
    <w:lvl w:ilvl="0">
      <w:start w:val="1"/>
      <w:numFmt w:val="decimal"/>
      <w:lvlText w:val="%1."/>
      <w:lvlJc w:val="left"/>
      <w:pPr>
        <w:ind w:left="1429" w:hanging="360"/>
      </w:pPr>
      <w:rPr>
        <w:rFonts w:ascii="Times New Roman" w:hAnsi="Times New Roman" w:cs="Times New Roman" w:hint="default"/>
      </w:r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65012339"/>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2" w15:restartNumberingAfterBreak="0">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0B5678"/>
    <w:multiLevelType w:val="multilevel"/>
    <w:tmpl w:val="19CC099E"/>
    <w:lvl w:ilvl="0">
      <w:start w:val="1"/>
      <w:numFmt w:val="decimal"/>
      <w:lvlText w:val="%1)"/>
      <w:lvlJc w:val="left"/>
      <w:pPr>
        <w:ind w:left="4701" w:hanging="360"/>
      </w:pPr>
      <w:rPr>
        <w:rFonts w:ascii="Times New Roman" w:hAnsi="Times New Roman"/>
        <w:b w:val="0"/>
        <w:bCs/>
        <w:sz w:val="24"/>
      </w:rPr>
    </w:lvl>
    <w:lvl w:ilvl="1">
      <w:start w:val="1"/>
      <w:numFmt w:val="lowerLetter"/>
      <w:lvlText w:val="%2."/>
      <w:lvlJc w:val="left"/>
      <w:pPr>
        <w:ind w:left="5421" w:hanging="360"/>
      </w:pPr>
    </w:lvl>
    <w:lvl w:ilvl="2">
      <w:start w:val="1"/>
      <w:numFmt w:val="lowerRoman"/>
      <w:lvlText w:val="%3."/>
      <w:lvlJc w:val="right"/>
      <w:pPr>
        <w:ind w:left="6141" w:hanging="180"/>
      </w:pPr>
    </w:lvl>
    <w:lvl w:ilvl="3">
      <w:start w:val="1"/>
      <w:numFmt w:val="decimal"/>
      <w:lvlText w:val="%4."/>
      <w:lvlJc w:val="left"/>
      <w:pPr>
        <w:ind w:left="6861" w:hanging="360"/>
      </w:pPr>
    </w:lvl>
    <w:lvl w:ilvl="4">
      <w:start w:val="1"/>
      <w:numFmt w:val="lowerLetter"/>
      <w:lvlText w:val="%5."/>
      <w:lvlJc w:val="left"/>
      <w:pPr>
        <w:ind w:left="7581" w:hanging="360"/>
      </w:pPr>
    </w:lvl>
    <w:lvl w:ilvl="5">
      <w:start w:val="1"/>
      <w:numFmt w:val="lowerRoman"/>
      <w:lvlText w:val="%6."/>
      <w:lvlJc w:val="right"/>
      <w:pPr>
        <w:ind w:left="8301" w:hanging="180"/>
      </w:pPr>
    </w:lvl>
    <w:lvl w:ilvl="6">
      <w:start w:val="1"/>
      <w:numFmt w:val="decimal"/>
      <w:lvlText w:val="%7."/>
      <w:lvlJc w:val="left"/>
      <w:pPr>
        <w:ind w:left="9021" w:hanging="360"/>
      </w:pPr>
    </w:lvl>
    <w:lvl w:ilvl="7">
      <w:start w:val="1"/>
      <w:numFmt w:val="lowerLetter"/>
      <w:lvlText w:val="%8."/>
      <w:lvlJc w:val="left"/>
      <w:pPr>
        <w:ind w:left="9741" w:hanging="360"/>
      </w:pPr>
    </w:lvl>
    <w:lvl w:ilvl="8">
      <w:start w:val="1"/>
      <w:numFmt w:val="lowerRoman"/>
      <w:lvlText w:val="%9."/>
      <w:lvlJc w:val="right"/>
      <w:pPr>
        <w:ind w:left="10461" w:hanging="180"/>
      </w:pPr>
    </w:lvl>
  </w:abstractNum>
  <w:abstractNum w:abstractNumId="64" w15:restartNumberingAfterBreak="0">
    <w:nsid w:val="679F03C7"/>
    <w:multiLevelType w:val="multilevel"/>
    <w:tmpl w:val="8BDCE0C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5" w15:restartNumberingAfterBreak="0">
    <w:nsid w:val="67A3295A"/>
    <w:multiLevelType w:val="hybridMultilevel"/>
    <w:tmpl w:val="5D96CF90"/>
    <w:lvl w:ilvl="0" w:tplc="6A6C3884">
      <w:start w:val="1"/>
      <w:numFmt w:val="decimal"/>
      <w:lvlText w:val="%1."/>
      <w:lvlJc w:val="left"/>
      <w:pPr>
        <w:ind w:left="1439" w:hanging="360"/>
      </w:pPr>
      <w:rPr>
        <w:rFonts w:hint="default"/>
        <w:b w:val="0"/>
        <w:i w:val="0"/>
        <w:strike w:val="0"/>
        <w:dstrike w:val="0"/>
        <w:color w:val="000000"/>
        <w:sz w:val="18"/>
        <w:szCs w:val="18"/>
        <w:u w:val="none" w:color="000000"/>
        <w:effect w:val="none"/>
        <w:vertAlign w:val="baseline"/>
      </w:rPr>
    </w:lvl>
    <w:lvl w:ilvl="1" w:tplc="04150019">
      <w:start w:val="1"/>
      <w:numFmt w:val="lowerLetter"/>
      <w:lvlText w:val="%2."/>
      <w:lvlJc w:val="left"/>
      <w:pPr>
        <w:ind w:left="2159" w:hanging="360"/>
      </w:pPr>
    </w:lvl>
    <w:lvl w:ilvl="2" w:tplc="0415001B">
      <w:start w:val="1"/>
      <w:numFmt w:val="lowerRoman"/>
      <w:lvlText w:val="%3."/>
      <w:lvlJc w:val="right"/>
      <w:pPr>
        <w:ind w:left="2879" w:hanging="180"/>
      </w:pPr>
    </w:lvl>
    <w:lvl w:ilvl="3" w:tplc="0415000F">
      <w:start w:val="1"/>
      <w:numFmt w:val="decimal"/>
      <w:lvlText w:val="%4."/>
      <w:lvlJc w:val="left"/>
      <w:pPr>
        <w:ind w:left="3599" w:hanging="360"/>
      </w:pPr>
    </w:lvl>
    <w:lvl w:ilvl="4" w:tplc="04150019">
      <w:start w:val="1"/>
      <w:numFmt w:val="lowerLetter"/>
      <w:lvlText w:val="%5."/>
      <w:lvlJc w:val="left"/>
      <w:pPr>
        <w:ind w:left="4319" w:hanging="360"/>
      </w:pPr>
    </w:lvl>
    <w:lvl w:ilvl="5" w:tplc="0415001B">
      <w:start w:val="1"/>
      <w:numFmt w:val="lowerRoman"/>
      <w:lvlText w:val="%6."/>
      <w:lvlJc w:val="right"/>
      <w:pPr>
        <w:ind w:left="5039" w:hanging="180"/>
      </w:pPr>
    </w:lvl>
    <w:lvl w:ilvl="6" w:tplc="0415000F">
      <w:start w:val="1"/>
      <w:numFmt w:val="decimal"/>
      <w:lvlText w:val="%7."/>
      <w:lvlJc w:val="left"/>
      <w:pPr>
        <w:ind w:left="5759" w:hanging="360"/>
      </w:pPr>
    </w:lvl>
    <w:lvl w:ilvl="7" w:tplc="04150019">
      <w:start w:val="1"/>
      <w:numFmt w:val="lowerLetter"/>
      <w:lvlText w:val="%8."/>
      <w:lvlJc w:val="left"/>
      <w:pPr>
        <w:ind w:left="6479" w:hanging="360"/>
      </w:pPr>
    </w:lvl>
    <w:lvl w:ilvl="8" w:tplc="0415001B">
      <w:start w:val="1"/>
      <w:numFmt w:val="lowerRoman"/>
      <w:lvlText w:val="%9."/>
      <w:lvlJc w:val="right"/>
      <w:pPr>
        <w:ind w:left="7199" w:hanging="180"/>
      </w:pPr>
    </w:lvl>
  </w:abstractNum>
  <w:abstractNum w:abstractNumId="66" w15:restartNumberingAfterBreak="0">
    <w:nsid w:val="69B0421E"/>
    <w:multiLevelType w:val="multilevel"/>
    <w:tmpl w:val="972C0FC6"/>
    <w:lvl w:ilvl="0">
      <w:start w:val="1"/>
      <w:numFmt w:val="decimal"/>
      <w:lvlText w:val="%1)"/>
      <w:lvlJc w:val="left"/>
      <w:pPr>
        <w:ind w:left="1069" w:hanging="360"/>
      </w:pPr>
      <w:rPr>
        <w:rFonts w:ascii="Times New Roman" w:hAnsi="Times New Roman"/>
        <w:color w:val="auto"/>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7" w15:restartNumberingAfterBreak="0">
    <w:nsid w:val="6AF2043F"/>
    <w:multiLevelType w:val="hybridMultilevel"/>
    <w:tmpl w:val="1662F76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6EA32AB0"/>
    <w:multiLevelType w:val="hybridMultilevel"/>
    <w:tmpl w:val="86F2622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9" w15:restartNumberingAfterBreak="0">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79503E6E"/>
    <w:multiLevelType w:val="hybridMultilevel"/>
    <w:tmpl w:val="148EF0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79E232D1"/>
    <w:multiLevelType w:val="hybridMultilevel"/>
    <w:tmpl w:val="D33C25A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7B71633C"/>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73" w15:restartNumberingAfterBreak="0">
    <w:nsid w:val="7CAC2189"/>
    <w:multiLevelType w:val="hybridMultilevel"/>
    <w:tmpl w:val="89A041E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7E57174B"/>
    <w:multiLevelType w:val="hybridMultilevel"/>
    <w:tmpl w:val="D33C25A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68465999">
    <w:abstractNumId w:val="26"/>
  </w:num>
  <w:num w:numId="2" w16cid:durableId="1406951499">
    <w:abstractNumId w:val="62"/>
  </w:num>
  <w:num w:numId="3" w16cid:durableId="304774576">
    <w:abstractNumId w:val="46"/>
  </w:num>
  <w:num w:numId="4" w16cid:durableId="1936356944">
    <w:abstractNumId w:val="19"/>
  </w:num>
  <w:num w:numId="5" w16cid:durableId="321467405">
    <w:abstractNumId w:val="10"/>
  </w:num>
  <w:num w:numId="6" w16cid:durableId="1469056187">
    <w:abstractNumId w:val="52"/>
  </w:num>
  <w:num w:numId="7" w16cid:durableId="2077195663">
    <w:abstractNumId w:val="69"/>
  </w:num>
  <w:num w:numId="8" w16cid:durableId="319818417">
    <w:abstractNumId w:val="42"/>
  </w:num>
  <w:num w:numId="9" w16cid:durableId="869418359">
    <w:abstractNumId w:val="50"/>
  </w:num>
  <w:num w:numId="10" w16cid:durableId="1529756461">
    <w:abstractNumId w:val="37"/>
  </w:num>
  <w:num w:numId="11" w16cid:durableId="1754011173">
    <w:abstractNumId w:val="74"/>
  </w:num>
  <w:num w:numId="12" w16cid:durableId="106001026">
    <w:abstractNumId w:val="6"/>
  </w:num>
  <w:num w:numId="13" w16cid:durableId="424810421">
    <w:abstractNumId w:val="51"/>
  </w:num>
  <w:num w:numId="14" w16cid:durableId="2093430637">
    <w:abstractNumId w:val="57"/>
  </w:num>
  <w:num w:numId="15" w16cid:durableId="50737150">
    <w:abstractNumId w:val="59"/>
  </w:num>
  <w:num w:numId="16" w16cid:durableId="1332180603">
    <w:abstractNumId w:val="11"/>
  </w:num>
  <w:num w:numId="17" w16cid:durableId="1191533336">
    <w:abstractNumId w:val="13"/>
  </w:num>
  <w:num w:numId="18" w16cid:durableId="2101901449">
    <w:abstractNumId w:val="58"/>
  </w:num>
  <w:num w:numId="19" w16cid:durableId="1777867244">
    <w:abstractNumId w:val="67"/>
  </w:num>
  <w:num w:numId="20" w16cid:durableId="1175144815">
    <w:abstractNumId w:val="4"/>
  </w:num>
  <w:num w:numId="21" w16cid:durableId="1544756145">
    <w:abstractNumId w:val="41"/>
  </w:num>
  <w:num w:numId="22" w16cid:durableId="2139032241">
    <w:abstractNumId w:val="34"/>
  </w:num>
  <w:num w:numId="23" w16cid:durableId="1471242653">
    <w:abstractNumId w:val="3"/>
  </w:num>
  <w:num w:numId="24" w16cid:durableId="726800229">
    <w:abstractNumId w:val="0"/>
  </w:num>
  <w:num w:numId="25" w16cid:durableId="145822408">
    <w:abstractNumId w:val="15"/>
  </w:num>
  <w:num w:numId="26" w16cid:durableId="1594899587">
    <w:abstractNumId w:val="28"/>
  </w:num>
  <w:num w:numId="27" w16cid:durableId="820535140">
    <w:abstractNumId w:val="55"/>
  </w:num>
  <w:num w:numId="28" w16cid:durableId="1818837579">
    <w:abstractNumId w:val="18"/>
  </w:num>
  <w:num w:numId="29" w16cid:durableId="465851555">
    <w:abstractNumId w:val="12"/>
  </w:num>
  <w:num w:numId="30" w16cid:durableId="2115780201">
    <w:abstractNumId w:val="8"/>
  </w:num>
  <w:num w:numId="31" w16cid:durableId="875436417">
    <w:abstractNumId w:val="40"/>
  </w:num>
  <w:num w:numId="32" w16cid:durableId="321786559">
    <w:abstractNumId w:val="27"/>
  </w:num>
  <w:num w:numId="33" w16cid:durableId="1458791525">
    <w:abstractNumId w:val="7"/>
  </w:num>
  <w:num w:numId="34" w16cid:durableId="281041725">
    <w:abstractNumId w:val="71"/>
  </w:num>
  <w:num w:numId="35" w16cid:durableId="1737584022">
    <w:abstractNumId w:val="64"/>
  </w:num>
  <w:num w:numId="36" w16cid:durableId="497965132">
    <w:abstractNumId w:val="70"/>
  </w:num>
  <w:num w:numId="37" w16cid:durableId="1625888449">
    <w:abstractNumId w:val="29"/>
  </w:num>
  <w:num w:numId="38" w16cid:durableId="2002000692">
    <w:abstractNumId w:val="14"/>
  </w:num>
  <w:num w:numId="39" w16cid:durableId="1352954292">
    <w:abstractNumId w:val="45"/>
  </w:num>
  <w:num w:numId="40" w16cid:durableId="1165196668">
    <w:abstractNumId w:val="47"/>
  </w:num>
  <w:num w:numId="41" w16cid:durableId="2018070371">
    <w:abstractNumId w:val="43"/>
  </w:num>
  <w:num w:numId="42" w16cid:durableId="876895976">
    <w:abstractNumId w:val="73"/>
  </w:num>
  <w:num w:numId="43" w16cid:durableId="2056855531">
    <w:abstractNumId w:val="65"/>
  </w:num>
  <w:num w:numId="44" w16cid:durableId="502399940">
    <w:abstractNumId w:val="33"/>
  </w:num>
  <w:num w:numId="45" w16cid:durableId="125852097">
    <w:abstractNumId w:val="61"/>
  </w:num>
  <w:num w:numId="46" w16cid:durableId="341665413">
    <w:abstractNumId w:val="39"/>
  </w:num>
  <w:num w:numId="47" w16cid:durableId="1559902438">
    <w:abstractNumId w:val="35"/>
  </w:num>
  <w:num w:numId="48" w16cid:durableId="237596475">
    <w:abstractNumId w:val="44"/>
  </w:num>
  <w:num w:numId="49" w16cid:durableId="962737415">
    <w:abstractNumId w:val="72"/>
  </w:num>
  <w:num w:numId="50" w16cid:durableId="75788054">
    <w:abstractNumId w:val="56"/>
  </w:num>
  <w:num w:numId="51" w16cid:durableId="432407758">
    <w:abstractNumId w:val="21"/>
  </w:num>
  <w:num w:numId="52" w16cid:durableId="468865610">
    <w:abstractNumId w:val="53"/>
  </w:num>
  <w:num w:numId="53" w16cid:durableId="622730121">
    <w:abstractNumId w:val="9"/>
  </w:num>
  <w:num w:numId="54" w16cid:durableId="606354880">
    <w:abstractNumId w:val="17"/>
  </w:num>
  <w:num w:numId="55" w16cid:durableId="243997534">
    <w:abstractNumId w:val="5"/>
  </w:num>
  <w:num w:numId="56" w16cid:durableId="880023345">
    <w:abstractNumId w:val="2"/>
  </w:num>
  <w:num w:numId="57" w16cid:durableId="1407923143">
    <w:abstractNumId w:val="63"/>
  </w:num>
  <w:num w:numId="58" w16cid:durableId="1352341712">
    <w:abstractNumId w:val="30"/>
  </w:num>
  <w:num w:numId="59" w16cid:durableId="1098791735">
    <w:abstractNumId w:val="16"/>
  </w:num>
  <w:num w:numId="60" w16cid:durableId="1100875628">
    <w:abstractNumId w:val="22"/>
  </w:num>
  <w:num w:numId="61" w16cid:durableId="1855727978">
    <w:abstractNumId w:val="20"/>
  </w:num>
  <w:num w:numId="62" w16cid:durableId="769471635">
    <w:abstractNumId w:val="23"/>
  </w:num>
  <w:num w:numId="63" w16cid:durableId="343898575">
    <w:abstractNumId w:val="54"/>
  </w:num>
  <w:num w:numId="64" w16cid:durableId="836188831">
    <w:abstractNumId w:val="32"/>
  </w:num>
  <w:num w:numId="65" w16cid:durableId="797139766">
    <w:abstractNumId w:val="24"/>
  </w:num>
  <w:num w:numId="66" w16cid:durableId="41633090">
    <w:abstractNumId w:val="31"/>
  </w:num>
  <w:num w:numId="67" w16cid:durableId="1563786749">
    <w:abstractNumId w:val="66"/>
  </w:num>
  <w:num w:numId="68" w16cid:durableId="1748306432">
    <w:abstractNumId w:val="68"/>
  </w:num>
  <w:num w:numId="69" w16cid:durableId="1469395341">
    <w:abstractNumId w:val="25"/>
  </w:num>
  <w:num w:numId="70" w16cid:durableId="546599831">
    <w:abstractNumId w:val="38"/>
  </w:num>
  <w:num w:numId="71" w16cid:durableId="1038627123">
    <w:abstractNumId w:val="48"/>
  </w:num>
  <w:num w:numId="72" w16cid:durableId="2071229353">
    <w:abstractNumId w:val="49"/>
  </w:num>
  <w:num w:numId="73" w16cid:durableId="205219585">
    <w:abstractNumId w:val="60"/>
  </w:num>
  <w:num w:numId="74" w16cid:durableId="1734308804">
    <w:abstractNumId w:val="1"/>
  </w:num>
  <w:num w:numId="75" w16cid:durableId="103180850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C4"/>
    <w:rsid w:val="00001D44"/>
    <w:rsid w:val="00003D06"/>
    <w:rsid w:val="0000413D"/>
    <w:rsid w:val="00005453"/>
    <w:rsid w:val="00006B26"/>
    <w:rsid w:val="00011347"/>
    <w:rsid w:val="000118E2"/>
    <w:rsid w:val="00014D56"/>
    <w:rsid w:val="000164F3"/>
    <w:rsid w:val="00017AD5"/>
    <w:rsid w:val="000209CC"/>
    <w:rsid w:val="00022D03"/>
    <w:rsid w:val="0002350D"/>
    <w:rsid w:val="000249A8"/>
    <w:rsid w:val="00024FD9"/>
    <w:rsid w:val="00026AB5"/>
    <w:rsid w:val="00031E1C"/>
    <w:rsid w:val="0003582D"/>
    <w:rsid w:val="000358F5"/>
    <w:rsid w:val="000363F2"/>
    <w:rsid w:val="000401B4"/>
    <w:rsid w:val="000408DE"/>
    <w:rsid w:val="0004097E"/>
    <w:rsid w:val="00040C44"/>
    <w:rsid w:val="00040C56"/>
    <w:rsid w:val="0004378F"/>
    <w:rsid w:val="00045945"/>
    <w:rsid w:val="00050759"/>
    <w:rsid w:val="00054703"/>
    <w:rsid w:val="00055B06"/>
    <w:rsid w:val="0005718A"/>
    <w:rsid w:val="00057749"/>
    <w:rsid w:val="000601D2"/>
    <w:rsid w:val="00062514"/>
    <w:rsid w:val="00062ADB"/>
    <w:rsid w:val="00064966"/>
    <w:rsid w:val="00064D3B"/>
    <w:rsid w:val="00067AE4"/>
    <w:rsid w:val="00070F76"/>
    <w:rsid w:val="00075527"/>
    <w:rsid w:val="00075F78"/>
    <w:rsid w:val="000766BA"/>
    <w:rsid w:val="00076C80"/>
    <w:rsid w:val="000806F4"/>
    <w:rsid w:val="00080F6B"/>
    <w:rsid w:val="000813DC"/>
    <w:rsid w:val="00081736"/>
    <w:rsid w:val="0008366A"/>
    <w:rsid w:val="00084CDA"/>
    <w:rsid w:val="000851E6"/>
    <w:rsid w:val="00085245"/>
    <w:rsid w:val="00086F81"/>
    <w:rsid w:val="00087C2D"/>
    <w:rsid w:val="00087F90"/>
    <w:rsid w:val="0009042E"/>
    <w:rsid w:val="000912F3"/>
    <w:rsid w:val="000916E4"/>
    <w:rsid w:val="00091910"/>
    <w:rsid w:val="00091EA2"/>
    <w:rsid w:val="000928F6"/>
    <w:rsid w:val="00092D71"/>
    <w:rsid w:val="00093265"/>
    <w:rsid w:val="00094C9D"/>
    <w:rsid w:val="000977FE"/>
    <w:rsid w:val="000A0235"/>
    <w:rsid w:val="000A1988"/>
    <w:rsid w:val="000A5013"/>
    <w:rsid w:val="000A69BA"/>
    <w:rsid w:val="000B0985"/>
    <w:rsid w:val="000B168D"/>
    <w:rsid w:val="000B29DE"/>
    <w:rsid w:val="000B3666"/>
    <w:rsid w:val="000B3E07"/>
    <w:rsid w:val="000B4CCF"/>
    <w:rsid w:val="000B6ACC"/>
    <w:rsid w:val="000C2EA0"/>
    <w:rsid w:val="000C5502"/>
    <w:rsid w:val="000C73A8"/>
    <w:rsid w:val="000D1C9F"/>
    <w:rsid w:val="000D3EE6"/>
    <w:rsid w:val="000D4C3D"/>
    <w:rsid w:val="000D4C5D"/>
    <w:rsid w:val="000D4DD9"/>
    <w:rsid w:val="000D76C4"/>
    <w:rsid w:val="000E091A"/>
    <w:rsid w:val="000E0F74"/>
    <w:rsid w:val="000E17C6"/>
    <w:rsid w:val="000E1CB2"/>
    <w:rsid w:val="000E624B"/>
    <w:rsid w:val="000F0431"/>
    <w:rsid w:val="000F19BC"/>
    <w:rsid w:val="000F352B"/>
    <w:rsid w:val="000F4DB0"/>
    <w:rsid w:val="000F596C"/>
    <w:rsid w:val="000F6B79"/>
    <w:rsid w:val="000F6ECE"/>
    <w:rsid w:val="00100768"/>
    <w:rsid w:val="00101401"/>
    <w:rsid w:val="001015A6"/>
    <w:rsid w:val="001021E4"/>
    <w:rsid w:val="00103B78"/>
    <w:rsid w:val="001047A1"/>
    <w:rsid w:val="00105EFB"/>
    <w:rsid w:val="001100AD"/>
    <w:rsid w:val="00110CFF"/>
    <w:rsid w:val="00111EEF"/>
    <w:rsid w:val="001128DA"/>
    <w:rsid w:val="00114479"/>
    <w:rsid w:val="00116B5E"/>
    <w:rsid w:val="00117C4C"/>
    <w:rsid w:val="00120109"/>
    <w:rsid w:val="00120ABB"/>
    <w:rsid w:val="00120D6F"/>
    <w:rsid w:val="00121A5A"/>
    <w:rsid w:val="001222E9"/>
    <w:rsid w:val="00123EF8"/>
    <w:rsid w:val="00123F92"/>
    <w:rsid w:val="00124407"/>
    <w:rsid w:val="00127C9F"/>
    <w:rsid w:val="0013208C"/>
    <w:rsid w:val="00135C93"/>
    <w:rsid w:val="001404B9"/>
    <w:rsid w:val="0014076B"/>
    <w:rsid w:val="00141333"/>
    <w:rsid w:val="00142479"/>
    <w:rsid w:val="00145803"/>
    <w:rsid w:val="0014796B"/>
    <w:rsid w:val="00152112"/>
    <w:rsid w:val="00154058"/>
    <w:rsid w:val="00154271"/>
    <w:rsid w:val="0015552E"/>
    <w:rsid w:val="00155B2E"/>
    <w:rsid w:val="001602E6"/>
    <w:rsid w:val="0016283D"/>
    <w:rsid w:val="00162868"/>
    <w:rsid w:val="00163BFF"/>
    <w:rsid w:val="0016406A"/>
    <w:rsid w:val="001643DB"/>
    <w:rsid w:val="00166FBC"/>
    <w:rsid w:val="0016720F"/>
    <w:rsid w:val="00171245"/>
    <w:rsid w:val="001739CB"/>
    <w:rsid w:val="0018332F"/>
    <w:rsid w:val="00183672"/>
    <w:rsid w:val="00185AFD"/>
    <w:rsid w:val="0018738B"/>
    <w:rsid w:val="00187EBC"/>
    <w:rsid w:val="0019042C"/>
    <w:rsid w:val="0019130F"/>
    <w:rsid w:val="00191574"/>
    <w:rsid w:val="00191BE2"/>
    <w:rsid w:val="001931AA"/>
    <w:rsid w:val="00194316"/>
    <w:rsid w:val="001945C6"/>
    <w:rsid w:val="00197F02"/>
    <w:rsid w:val="001A14CB"/>
    <w:rsid w:val="001A3DEF"/>
    <w:rsid w:val="001A4E61"/>
    <w:rsid w:val="001A59B6"/>
    <w:rsid w:val="001A639A"/>
    <w:rsid w:val="001A7373"/>
    <w:rsid w:val="001A7E78"/>
    <w:rsid w:val="001B1D4D"/>
    <w:rsid w:val="001B1E01"/>
    <w:rsid w:val="001B326B"/>
    <w:rsid w:val="001B546B"/>
    <w:rsid w:val="001B5C7D"/>
    <w:rsid w:val="001C218B"/>
    <w:rsid w:val="001C31D9"/>
    <w:rsid w:val="001C381F"/>
    <w:rsid w:val="001C57AA"/>
    <w:rsid w:val="001C69A6"/>
    <w:rsid w:val="001C77EA"/>
    <w:rsid w:val="001C7E6D"/>
    <w:rsid w:val="001D3D87"/>
    <w:rsid w:val="001D659B"/>
    <w:rsid w:val="001D7BCA"/>
    <w:rsid w:val="001E0F9E"/>
    <w:rsid w:val="001E1824"/>
    <w:rsid w:val="001E3596"/>
    <w:rsid w:val="001E3E40"/>
    <w:rsid w:val="001E636D"/>
    <w:rsid w:val="001E6687"/>
    <w:rsid w:val="001E6F77"/>
    <w:rsid w:val="001F0B45"/>
    <w:rsid w:val="001F0D57"/>
    <w:rsid w:val="001F2840"/>
    <w:rsid w:val="001F5E9E"/>
    <w:rsid w:val="001F6002"/>
    <w:rsid w:val="001F6DE0"/>
    <w:rsid w:val="00200506"/>
    <w:rsid w:val="00200A1F"/>
    <w:rsid w:val="00200A3D"/>
    <w:rsid w:val="00200D49"/>
    <w:rsid w:val="002011DC"/>
    <w:rsid w:val="00201A48"/>
    <w:rsid w:val="0020400E"/>
    <w:rsid w:val="002051FD"/>
    <w:rsid w:val="00211C22"/>
    <w:rsid w:val="0021374A"/>
    <w:rsid w:val="00215341"/>
    <w:rsid w:val="002161C4"/>
    <w:rsid w:val="0022044D"/>
    <w:rsid w:val="002204AB"/>
    <w:rsid w:val="0022066B"/>
    <w:rsid w:val="0022286B"/>
    <w:rsid w:val="00222B85"/>
    <w:rsid w:val="00224347"/>
    <w:rsid w:val="002253C8"/>
    <w:rsid w:val="00225873"/>
    <w:rsid w:val="00234E1D"/>
    <w:rsid w:val="002375A9"/>
    <w:rsid w:val="00237C4D"/>
    <w:rsid w:val="00240127"/>
    <w:rsid w:val="00241571"/>
    <w:rsid w:val="0024261E"/>
    <w:rsid w:val="002444CC"/>
    <w:rsid w:val="002460F0"/>
    <w:rsid w:val="002469B2"/>
    <w:rsid w:val="0024758A"/>
    <w:rsid w:val="00247FFC"/>
    <w:rsid w:val="00250C9D"/>
    <w:rsid w:val="00251625"/>
    <w:rsid w:val="0025248F"/>
    <w:rsid w:val="002525B8"/>
    <w:rsid w:val="002542C5"/>
    <w:rsid w:val="00256E18"/>
    <w:rsid w:val="00257B9E"/>
    <w:rsid w:val="00260CD4"/>
    <w:rsid w:val="00263A5F"/>
    <w:rsid w:val="00263B4F"/>
    <w:rsid w:val="00264252"/>
    <w:rsid w:val="00264E58"/>
    <w:rsid w:val="00264F7E"/>
    <w:rsid w:val="002707DC"/>
    <w:rsid w:val="00271B6E"/>
    <w:rsid w:val="00271DB3"/>
    <w:rsid w:val="0027430F"/>
    <w:rsid w:val="00274B65"/>
    <w:rsid w:val="002756AA"/>
    <w:rsid w:val="00276D76"/>
    <w:rsid w:val="002839C4"/>
    <w:rsid w:val="00286975"/>
    <w:rsid w:val="0028734B"/>
    <w:rsid w:val="002875A6"/>
    <w:rsid w:val="00290364"/>
    <w:rsid w:val="002915F1"/>
    <w:rsid w:val="002924D9"/>
    <w:rsid w:val="002A06EB"/>
    <w:rsid w:val="002A2166"/>
    <w:rsid w:val="002A28F2"/>
    <w:rsid w:val="002A3A8F"/>
    <w:rsid w:val="002A4238"/>
    <w:rsid w:val="002A4CF4"/>
    <w:rsid w:val="002A7696"/>
    <w:rsid w:val="002B3273"/>
    <w:rsid w:val="002B4B35"/>
    <w:rsid w:val="002C031B"/>
    <w:rsid w:val="002C0F9D"/>
    <w:rsid w:val="002C2F59"/>
    <w:rsid w:val="002C3C26"/>
    <w:rsid w:val="002C3C9E"/>
    <w:rsid w:val="002C5E74"/>
    <w:rsid w:val="002C6283"/>
    <w:rsid w:val="002C637E"/>
    <w:rsid w:val="002D0AA8"/>
    <w:rsid w:val="002D3077"/>
    <w:rsid w:val="002D48B8"/>
    <w:rsid w:val="002D712E"/>
    <w:rsid w:val="002E1107"/>
    <w:rsid w:val="002E21F3"/>
    <w:rsid w:val="002E3C93"/>
    <w:rsid w:val="002F0E01"/>
    <w:rsid w:val="002F1269"/>
    <w:rsid w:val="002F3AD9"/>
    <w:rsid w:val="002F422C"/>
    <w:rsid w:val="002F6405"/>
    <w:rsid w:val="002F64A5"/>
    <w:rsid w:val="002F6BA0"/>
    <w:rsid w:val="002F71CB"/>
    <w:rsid w:val="002F7C25"/>
    <w:rsid w:val="003005E3"/>
    <w:rsid w:val="0030107D"/>
    <w:rsid w:val="00301BD3"/>
    <w:rsid w:val="00301C62"/>
    <w:rsid w:val="00303E95"/>
    <w:rsid w:val="00304D12"/>
    <w:rsid w:val="00305227"/>
    <w:rsid w:val="003055E1"/>
    <w:rsid w:val="00305D65"/>
    <w:rsid w:val="00307129"/>
    <w:rsid w:val="00307A21"/>
    <w:rsid w:val="00311AF4"/>
    <w:rsid w:val="00313885"/>
    <w:rsid w:val="00315AD4"/>
    <w:rsid w:val="003168C6"/>
    <w:rsid w:val="003169C2"/>
    <w:rsid w:val="00320368"/>
    <w:rsid w:val="00323035"/>
    <w:rsid w:val="00323511"/>
    <w:rsid w:val="00324E3C"/>
    <w:rsid w:val="00326D5B"/>
    <w:rsid w:val="00331309"/>
    <w:rsid w:val="00334078"/>
    <w:rsid w:val="00334A30"/>
    <w:rsid w:val="00334BB5"/>
    <w:rsid w:val="00344756"/>
    <w:rsid w:val="00344799"/>
    <w:rsid w:val="003462E7"/>
    <w:rsid w:val="0034636F"/>
    <w:rsid w:val="00346DE0"/>
    <w:rsid w:val="0035405D"/>
    <w:rsid w:val="003561CE"/>
    <w:rsid w:val="00357F4E"/>
    <w:rsid w:val="00361B65"/>
    <w:rsid w:val="00361C9D"/>
    <w:rsid w:val="00363576"/>
    <w:rsid w:val="0036369A"/>
    <w:rsid w:val="00363990"/>
    <w:rsid w:val="003656B1"/>
    <w:rsid w:val="00372E5F"/>
    <w:rsid w:val="00373A9C"/>
    <w:rsid w:val="0037547E"/>
    <w:rsid w:val="003768BF"/>
    <w:rsid w:val="00376EF2"/>
    <w:rsid w:val="00377322"/>
    <w:rsid w:val="00377E5D"/>
    <w:rsid w:val="003812C2"/>
    <w:rsid w:val="00384023"/>
    <w:rsid w:val="00385B81"/>
    <w:rsid w:val="003868E4"/>
    <w:rsid w:val="0038763C"/>
    <w:rsid w:val="00390073"/>
    <w:rsid w:val="00393FA3"/>
    <w:rsid w:val="003960A3"/>
    <w:rsid w:val="00396E1A"/>
    <w:rsid w:val="003976AB"/>
    <w:rsid w:val="003A44AA"/>
    <w:rsid w:val="003A4E0A"/>
    <w:rsid w:val="003A7760"/>
    <w:rsid w:val="003B661A"/>
    <w:rsid w:val="003B72E8"/>
    <w:rsid w:val="003B74D2"/>
    <w:rsid w:val="003B78FC"/>
    <w:rsid w:val="003C1017"/>
    <w:rsid w:val="003C24DB"/>
    <w:rsid w:val="003C2793"/>
    <w:rsid w:val="003C53F4"/>
    <w:rsid w:val="003C5DE9"/>
    <w:rsid w:val="003C76B6"/>
    <w:rsid w:val="003D1CB6"/>
    <w:rsid w:val="003D2B87"/>
    <w:rsid w:val="003D3A33"/>
    <w:rsid w:val="003D5253"/>
    <w:rsid w:val="003D597B"/>
    <w:rsid w:val="003D62CE"/>
    <w:rsid w:val="003E0A10"/>
    <w:rsid w:val="003E2B48"/>
    <w:rsid w:val="003E5894"/>
    <w:rsid w:val="003E6AA9"/>
    <w:rsid w:val="003E6F60"/>
    <w:rsid w:val="003E7D04"/>
    <w:rsid w:val="003E7F4A"/>
    <w:rsid w:val="003F01A0"/>
    <w:rsid w:val="003F0E81"/>
    <w:rsid w:val="003F1F8E"/>
    <w:rsid w:val="003F7DA7"/>
    <w:rsid w:val="00403BAC"/>
    <w:rsid w:val="00410D86"/>
    <w:rsid w:val="004129E1"/>
    <w:rsid w:val="00412B7B"/>
    <w:rsid w:val="0041398A"/>
    <w:rsid w:val="00415189"/>
    <w:rsid w:val="00416E2E"/>
    <w:rsid w:val="00417164"/>
    <w:rsid w:val="004205E2"/>
    <w:rsid w:val="00420DC7"/>
    <w:rsid w:val="004213F0"/>
    <w:rsid w:val="00421576"/>
    <w:rsid w:val="00421723"/>
    <w:rsid w:val="00421AC7"/>
    <w:rsid w:val="0042538A"/>
    <w:rsid w:val="00425472"/>
    <w:rsid w:val="00426D81"/>
    <w:rsid w:val="00427298"/>
    <w:rsid w:val="00430808"/>
    <w:rsid w:val="0043197E"/>
    <w:rsid w:val="0043632B"/>
    <w:rsid w:val="004367AA"/>
    <w:rsid w:val="004372D0"/>
    <w:rsid w:val="00437523"/>
    <w:rsid w:val="004408F3"/>
    <w:rsid w:val="004410AD"/>
    <w:rsid w:val="00441CD4"/>
    <w:rsid w:val="00442461"/>
    <w:rsid w:val="00442EAE"/>
    <w:rsid w:val="0044426E"/>
    <w:rsid w:val="00444857"/>
    <w:rsid w:val="0044697B"/>
    <w:rsid w:val="004520B0"/>
    <w:rsid w:val="00452C91"/>
    <w:rsid w:val="00453B87"/>
    <w:rsid w:val="00460419"/>
    <w:rsid w:val="004606CB"/>
    <w:rsid w:val="00460F19"/>
    <w:rsid w:val="00462275"/>
    <w:rsid w:val="00464870"/>
    <w:rsid w:val="00465B1C"/>
    <w:rsid w:val="004660B9"/>
    <w:rsid w:val="00466CA5"/>
    <w:rsid w:val="004670AB"/>
    <w:rsid w:val="004671D2"/>
    <w:rsid w:val="00470CD8"/>
    <w:rsid w:val="0047113F"/>
    <w:rsid w:val="00475196"/>
    <w:rsid w:val="0047625D"/>
    <w:rsid w:val="00477069"/>
    <w:rsid w:val="00477386"/>
    <w:rsid w:val="0048242E"/>
    <w:rsid w:val="004844DA"/>
    <w:rsid w:val="00486B7E"/>
    <w:rsid w:val="004871CA"/>
    <w:rsid w:val="0048786E"/>
    <w:rsid w:val="00491BEF"/>
    <w:rsid w:val="00493D9F"/>
    <w:rsid w:val="00496B4B"/>
    <w:rsid w:val="004A1DA3"/>
    <w:rsid w:val="004A64B1"/>
    <w:rsid w:val="004B12E6"/>
    <w:rsid w:val="004B15D0"/>
    <w:rsid w:val="004B1978"/>
    <w:rsid w:val="004B2756"/>
    <w:rsid w:val="004B31F4"/>
    <w:rsid w:val="004B3639"/>
    <w:rsid w:val="004B3784"/>
    <w:rsid w:val="004B4522"/>
    <w:rsid w:val="004B582F"/>
    <w:rsid w:val="004B5CCE"/>
    <w:rsid w:val="004B7845"/>
    <w:rsid w:val="004B7E96"/>
    <w:rsid w:val="004C0AA0"/>
    <w:rsid w:val="004C25F3"/>
    <w:rsid w:val="004C26D4"/>
    <w:rsid w:val="004C34C2"/>
    <w:rsid w:val="004C4242"/>
    <w:rsid w:val="004C50D5"/>
    <w:rsid w:val="004C63FE"/>
    <w:rsid w:val="004D03F2"/>
    <w:rsid w:val="004D2FDD"/>
    <w:rsid w:val="004D36A7"/>
    <w:rsid w:val="004D64D4"/>
    <w:rsid w:val="004E0041"/>
    <w:rsid w:val="004E02D2"/>
    <w:rsid w:val="004E0E00"/>
    <w:rsid w:val="004E7D51"/>
    <w:rsid w:val="004F224C"/>
    <w:rsid w:val="004F2D89"/>
    <w:rsid w:val="004F7A65"/>
    <w:rsid w:val="00500E9B"/>
    <w:rsid w:val="00503568"/>
    <w:rsid w:val="00503F7D"/>
    <w:rsid w:val="00504B6C"/>
    <w:rsid w:val="00505189"/>
    <w:rsid w:val="00506106"/>
    <w:rsid w:val="00510BD7"/>
    <w:rsid w:val="00511E6C"/>
    <w:rsid w:val="00512C52"/>
    <w:rsid w:val="00512D8D"/>
    <w:rsid w:val="00513EA9"/>
    <w:rsid w:val="00514CC9"/>
    <w:rsid w:val="005155D2"/>
    <w:rsid w:val="005176A0"/>
    <w:rsid w:val="005176DD"/>
    <w:rsid w:val="0052022D"/>
    <w:rsid w:val="005213E2"/>
    <w:rsid w:val="00531074"/>
    <w:rsid w:val="00533CDD"/>
    <w:rsid w:val="00533EDC"/>
    <w:rsid w:val="00534CE3"/>
    <w:rsid w:val="0053629B"/>
    <w:rsid w:val="005363BF"/>
    <w:rsid w:val="005366C0"/>
    <w:rsid w:val="00540D9C"/>
    <w:rsid w:val="00541AB4"/>
    <w:rsid w:val="0054361B"/>
    <w:rsid w:val="00543D58"/>
    <w:rsid w:val="0054410A"/>
    <w:rsid w:val="0054414C"/>
    <w:rsid w:val="00544613"/>
    <w:rsid w:val="00544911"/>
    <w:rsid w:val="00546FE6"/>
    <w:rsid w:val="005477BF"/>
    <w:rsid w:val="0055183E"/>
    <w:rsid w:val="00551E36"/>
    <w:rsid w:val="00554307"/>
    <w:rsid w:val="00554785"/>
    <w:rsid w:val="005555B0"/>
    <w:rsid w:val="00555B13"/>
    <w:rsid w:val="00556B79"/>
    <w:rsid w:val="00557FD5"/>
    <w:rsid w:val="00563A74"/>
    <w:rsid w:val="0056400A"/>
    <w:rsid w:val="00565921"/>
    <w:rsid w:val="00566ADA"/>
    <w:rsid w:val="00567752"/>
    <w:rsid w:val="0057132B"/>
    <w:rsid w:val="0057316A"/>
    <w:rsid w:val="005764A8"/>
    <w:rsid w:val="005813A6"/>
    <w:rsid w:val="00582587"/>
    <w:rsid w:val="00582734"/>
    <w:rsid w:val="005842FC"/>
    <w:rsid w:val="005843BC"/>
    <w:rsid w:val="005859FB"/>
    <w:rsid w:val="00587CE5"/>
    <w:rsid w:val="00590BD8"/>
    <w:rsid w:val="00595F81"/>
    <w:rsid w:val="00596757"/>
    <w:rsid w:val="00597115"/>
    <w:rsid w:val="005A163F"/>
    <w:rsid w:val="005A31FA"/>
    <w:rsid w:val="005A3640"/>
    <w:rsid w:val="005A3BB5"/>
    <w:rsid w:val="005A43AD"/>
    <w:rsid w:val="005B58B3"/>
    <w:rsid w:val="005B5EE0"/>
    <w:rsid w:val="005B67A4"/>
    <w:rsid w:val="005B6E25"/>
    <w:rsid w:val="005C00EF"/>
    <w:rsid w:val="005C2826"/>
    <w:rsid w:val="005C6580"/>
    <w:rsid w:val="005D0EEB"/>
    <w:rsid w:val="005D1681"/>
    <w:rsid w:val="005D2CEC"/>
    <w:rsid w:val="005D314E"/>
    <w:rsid w:val="005D3753"/>
    <w:rsid w:val="005D41B9"/>
    <w:rsid w:val="005D446B"/>
    <w:rsid w:val="005D5216"/>
    <w:rsid w:val="005D580D"/>
    <w:rsid w:val="005D5E10"/>
    <w:rsid w:val="005E14F5"/>
    <w:rsid w:val="005E2D72"/>
    <w:rsid w:val="005E34D6"/>
    <w:rsid w:val="005E4DCE"/>
    <w:rsid w:val="005E5ED7"/>
    <w:rsid w:val="005E61A0"/>
    <w:rsid w:val="005E7148"/>
    <w:rsid w:val="005E7A0C"/>
    <w:rsid w:val="005F0532"/>
    <w:rsid w:val="005F0A56"/>
    <w:rsid w:val="005F3B9E"/>
    <w:rsid w:val="0060109C"/>
    <w:rsid w:val="00605158"/>
    <w:rsid w:val="0060696D"/>
    <w:rsid w:val="006101AC"/>
    <w:rsid w:val="0061043D"/>
    <w:rsid w:val="0061087B"/>
    <w:rsid w:val="0061133F"/>
    <w:rsid w:val="00612022"/>
    <w:rsid w:val="0061433A"/>
    <w:rsid w:val="00614630"/>
    <w:rsid w:val="006150CF"/>
    <w:rsid w:val="00615296"/>
    <w:rsid w:val="00615DD2"/>
    <w:rsid w:val="00616257"/>
    <w:rsid w:val="006207A6"/>
    <w:rsid w:val="006218AE"/>
    <w:rsid w:val="006229A7"/>
    <w:rsid w:val="0062312F"/>
    <w:rsid w:val="00623AC7"/>
    <w:rsid w:val="00627792"/>
    <w:rsid w:val="006315E2"/>
    <w:rsid w:val="0063288A"/>
    <w:rsid w:val="00632B4C"/>
    <w:rsid w:val="00633595"/>
    <w:rsid w:val="00633C51"/>
    <w:rsid w:val="006349F3"/>
    <w:rsid w:val="006378CD"/>
    <w:rsid w:val="006378D8"/>
    <w:rsid w:val="0064035C"/>
    <w:rsid w:val="00640B79"/>
    <w:rsid w:val="006411C3"/>
    <w:rsid w:val="00641268"/>
    <w:rsid w:val="00642E52"/>
    <w:rsid w:val="00643157"/>
    <w:rsid w:val="006464FC"/>
    <w:rsid w:val="00646CF8"/>
    <w:rsid w:val="00650EAC"/>
    <w:rsid w:val="00653BFD"/>
    <w:rsid w:val="00655053"/>
    <w:rsid w:val="0065532C"/>
    <w:rsid w:val="00657236"/>
    <w:rsid w:val="0066193F"/>
    <w:rsid w:val="0066259E"/>
    <w:rsid w:val="00663B92"/>
    <w:rsid w:val="0066457B"/>
    <w:rsid w:val="006659CD"/>
    <w:rsid w:val="0066631B"/>
    <w:rsid w:val="00673961"/>
    <w:rsid w:val="00673CD6"/>
    <w:rsid w:val="00674857"/>
    <w:rsid w:val="00674EE8"/>
    <w:rsid w:val="006761BE"/>
    <w:rsid w:val="0067728E"/>
    <w:rsid w:val="00677B7E"/>
    <w:rsid w:val="00677F57"/>
    <w:rsid w:val="006813DB"/>
    <w:rsid w:val="00682F97"/>
    <w:rsid w:val="00683CEC"/>
    <w:rsid w:val="00684998"/>
    <w:rsid w:val="00685858"/>
    <w:rsid w:val="00685A6A"/>
    <w:rsid w:val="0068609A"/>
    <w:rsid w:val="006870B5"/>
    <w:rsid w:val="00690809"/>
    <w:rsid w:val="0069403D"/>
    <w:rsid w:val="0069417F"/>
    <w:rsid w:val="00695591"/>
    <w:rsid w:val="00697761"/>
    <w:rsid w:val="006A1F9E"/>
    <w:rsid w:val="006A389A"/>
    <w:rsid w:val="006A3FE1"/>
    <w:rsid w:val="006A49EA"/>
    <w:rsid w:val="006A50CD"/>
    <w:rsid w:val="006A794A"/>
    <w:rsid w:val="006B179A"/>
    <w:rsid w:val="006B2317"/>
    <w:rsid w:val="006B2E07"/>
    <w:rsid w:val="006B69BA"/>
    <w:rsid w:val="006B7689"/>
    <w:rsid w:val="006C08C2"/>
    <w:rsid w:val="006C3CA3"/>
    <w:rsid w:val="006D1AD0"/>
    <w:rsid w:val="006D41CB"/>
    <w:rsid w:val="006D524A"/>
    <w:rsid w:val="006D5340"/>
    <w:rsid w:val="006D5D92"/>
    <w:rsid w:val="006D7054"/>
    <w:rsid w:val="006D7BC1"/>
    <w:rsid w:val="006D7F39"/>
    <w:rsid w:val="006E0A8A"/>
    <w:rsid w:val="006E12F5"/>
    <w:rsid w:val="006E266A"/>
    <w:rsid w:val="006E3EA4"/>
    <w:rsid w:val="006E42BB"/>
    <w:rsid w:val="006E6C98"/>
    <w:rsid w:val="006E6F24"/>
    <w:rsid w:val="006E7AFC"/>
    <w:rsid w:val="006E7F95"/>
    <w:rsid w:val="006F06A9"/>
    <w:rsid w:val="006F4F13"/>
    <w:rsid w:val="006F644E"/>
    <w:rsid w:val="00701661"/>
    <w:rsid w:val="007020D0"/>
    <w:rsid w:val="00702A8C"/>
    <w:rsid w:val="007031D8"/>
    <w:rsid w:val="00706194"/>
    <w:rsid w:val="0071032D"/>
    <w:rsid w:val="00710A15"/>
    <w:rsid w:val="007135AC"/>
    <w:rsid w:val="00714415"/>
    <w:rsid w:val="00714AEE"/>
    <w:rsid w:val="0071621D"/>
    <w:rsid w:val="007174FF"/>
    <w:rsid w:val="00720874"/>
    <w:rsid w:val="00720B1C"/>
    <w:rsid w:val="007226C1"/>
    <w:rsid w:val="007229E7"/>
    <w:rsid w:val="00723199"/>
    <w:rsid w:val="00723963"/>
    <w:rsid w:val="00724288"/>
    <w:rsid w:val="007279E7"/>
    <w:rsid w:val="0073036D"/>
    <w:rsid w:val="007308EF"/>
    <w:rsid w:val="00732051"/>
    <w:rsid w:val="007324C3"/>
    <w:rsid w:val="00732A3E"/>
    <w:rsid w:val="00732C26"/>
    <w:rsid w:val="00735697"/>
    <w:rsid w:val="00740244"/>
    <w:rsid w:val="00741EFA"/>
    <w:rsid w:val="00743006"/>
    <w:rsid w:val="007431D2"/>
    <w:rsid w:val="00743D84"/>
    <w:rsid w:val="0074440B"/>
    <w:rsid w:val="007445D5"/>
    <w:rsid w:val="0074566E"/>
    <w:rsid w:val="007475F5"/>
    <w:rsid w:val="00752B39"/>
    <w:rsid w:val="00753F37"/>
    <w:rsid w:val="0075474A"/>
    <w:rsid w:val="00755127"/>
    <w:rsid w:val="0075637C"/>
    <w:rsid w:val="00763225"/>
    <w:rsid w:val="00765E2C"/>
    <w:rsid w:val="00767934"/>
    <w:rsid w:val="00770536"/>
    <w:rsid w:val="00774894"/>
    <w:rsid w:val="00780B7F"/>
    <w:rsid w:val="00780F11"/>
    <w:rsid w:val="00781417"/>
    <w:rsid w:val="007835CB"/>
    <w:rsid w:val="00783E8D"/>
    <w:rsid w:val="007850C8"/>
    <w:rsid w:val="007861C5"/>
    <w:rsid w:val="007901FB"/>
    <w:rsid w:val="00790DB3"/>
    <w:rsid w:val="00795386"/>
    <w:rsid w:val="00795EC9"/>
    <w:rsid w:val="007975F1"/>
    <w:rsid w:val="007A3113"/>
    <w:rsid w:val="007A4497"/>
    <w:rsid w:val="007A45D4"/>
    <w:rsid w:val="007A5675"/>
    <w:rsid w:val="007A588C"/>
    <w:rsid w:val="007A687C"/>
    <w:rsid w:val="007A6B26"/>
    <w:rsid w:val="007A7424"/>
    <w:rsid w:val="007A7595"/>
    <w:rsid w:val="007B1D70"/>
    <w:rsid w:val="007B4092"/>
    <w:rsid w:val="007B637F"/>
    <w:rsid w:val="007B68B4"/>
    <w:rsid w:val="007B68F1"/>
    <w:rsid w:val="007B6EE9"/>
    <w:rsid w:val="007B6FCC"/>
    <w:rsid w:val="007B734D"/>
    <w:rsid w:val="007C0FDC"/>
    <w:rsid w:val="007C432A"/>
    <w:rsid w:val="007D1CCA"/>
    <w:rsid w:val="007D2C1B"/>
    <w:rsid w:val="007E02E0"/>
    <w:rsid w:val="007E19B7"/>
    <w:rsid w:val="007E1DBA"/>
    <w:rsid w:val="007E5D42"/>
    <w:rsid w:val="007F1188"/>
    <w:rsid w:val="007F18B0"/>
    <w:rsid w:val="007F1F38"/>
    <w:rsid w:val="007F32FE"/>
    <w:rsid w:val="007F4D8D"/>
    <w:rsid w:val="007F516E"/>
    <w:rsid w:val="007F5C9A"/>
    <w:rsid w:val="007F5F23"/>
    <w:rsid w:val="007F6552"/>
    <w:rsid w:val="007F6A68"/>
    <w:rsid w:val="007F72DF"/>
    <w:rsid w:val="007F734B"/>
    <w:rsid w:val="007F79D4"/>
    <w:rsid w:val="008006A5"/>
    <w:rsid w:val="00802F71"/>
    <w:rsid w:val="00804F7D"/>
    <w:rsid w:val="00810147"/>
    <w:rsid w:val="00810BE6"/>
    <w:rsid w:val="00810CC8"/>
    <w:rsid w:val="00811702"/>
    <w:rsid w:val="00811B52"/>
    <w:rsid w:val="008125E7"/>
    <w:rsid w:val="00813CCC"/>
    <w:rsid w:val="00814445"/>
    <w:rsid w:val="00814D7D"/>
    <w:rsid w:val="0081504D"/>
    <w:rsid w:val="00815C6B"/>
    <w:rsid w:val="00817C57"/>
    <w:rsid w:val="0082247A"/>
    <w:rsid w:val="00822E9C"/>
    <w:rsid w:val="00824019"/>
    <w:rsid w:val="0082613F"/>
    <w:rsid w:val="0083116F"/>
    <w:rsid w:val="0083255F"/>
    <w:rsid w:val="00837880"/>
    <w:rsid w:val="00841DDC"/>
    <w:rsid w:val="008428CF"/>
    <w:rsid w:val="00845CDE"/>
    <w:rsid w:val="0084608C"/>
    <w:rsid w:val="008513DE"/>
    <w:rsid w:val="0085285A"/>
    <w:rsid w:val="00853F07"/>
    <w:rsid w:val="00855C42"/>
    <w:rsid w:val="008566D5"/>
    <w:rsid w:val="008576DE"/>
    <w:rsid w:val="00860645"/>
    <w:rsid w:val="00862021"/>
    <w:rsid w:val="00863DB1"/>
    <w:rsid w:val="00867A71"/>
    <w:rsid w:val="0087300C"/>
    <w:rsid w:val="008741BB"/>
    <w:rsid w:val="00874A0C"/>
    <w:rsid w:val="008750D2"/>
    <w:rsid w:val="00876F10"/>
    <w:rsid w:val="0088114B"/>
    <w:rsid w:val="00881EAB"/>
    <w:rsid w:val="00882B19"/>
    <w:rsid w:val="008838F8"/>
    <w:rsid w:val="008858C2"/>
    <w:rsid w:val="0089091F"/>
    <w:rsid w:val="00890A44"/>
    <w:rsid w:val="00891379"/>
    <w:rsid w:val="00891449"/>
    <w:rsid w:val="00896FB3"/>
    <w:rsid w:val="00897AE9"/>
    <w:rsid w:val="008A4934"/>
    <w:rsid w:val="008A4FC6"/>
    <w:rsid w:val="008A5B62"/>
    <w:rsid w:val="008A5C10"/>
    <w:rsid w:val="008B0868"/>
    <w:rsid w:val="008B0F36"/>
    <w:rsid w:val="008B1AEA"/>
    <w:rsid w:val="008B2B90"/>
    <w:rsid w:val="008B2D3D"/>
    <w:rsid w:val="008B3A2F"/>
    <w:rsid w:val="008B793C"/>
    <w:rsid w:val="008C1F24"/>
    <w:rsid w:val="008C21C4"/>
    <w:rsid w:val="008C30AF"/>
    <w:rsid w:val="008D0C7B"/>
    <w:rsid w:val="008D3722"/>
    <w:rsid w:val="008D3EBE"/>
    <w:rsid w:val="008D57F2"/>
    <w:rsid w:val="008D5D97"/>
    <w:rsid w:val="008D6FFB"/>
    <w:rsid w:val="008D7656"/>
    <w:rsid w:val="008D79E2"/>
    <w:rsid w:val="008E27A4"/>
    <w:rsid w:val="008E3B9B"/>
    <w:rsid w:val="008E4E11"/>
    <w:rsid w:val="008E5AFF"/>
    <w:rsid w:val="008E7988"/>
    <w:rsid w:val="008E7FB2"/>
    <w:rsid w:val="008F029B"/>
    <w:rsid w:val="008F1C7F"/>
    <w:rsid w:val="008F2468"/>
    <w:rsid w:val="008F27FC"/>
    <w:rsid w:val="008F3C4B"/>
    <w:rsid w:val="008F4298"/>
    <w:rsid w:val="008F4544"/>
    <w:rsid w:val="009013B1"/>
    <w:rsid w:val="009013F5"/>
    <w:rsid w:val="00902141"/>
    <w:rsid w:val="009046E4"/>
    <w:rsid w:val="00906B88"/>
    <w:rsid w:val="00907D43"/>
    <w:rsid w:val="00907D60"/>
    <w:rsid w:val="00912300"/>
    <w:rsid w:val="00912C4D"/>
    <w:rsid w:val="0091466C"/>
    <w:rsid w:val="00916158"/>
    <w:rsid w:val="00917211"/>
    <w:rsid w:val="00917990"/>
    <w:rsid w:val="009179A1"/>
    <w:rsid w:val="00920519"/>
    <w:rsid w:val="009208EF"/>
    <w:rsid w:val="00920904"/>
    <w:rsid w:val="00920BCD"/>
    <w:rsid w:val="00922752"/>
    <w:rsid w:val="00922B5A"/>
    <w:rsid w:val="0092408B"/>
    <w:rsid w:val="00924685"/>
    <w:rsid w:val="00924D1B"/>
    <w:rsid w:val="0092679C"/>
    <w:rsid w:val="00930704"/>
    <w:rsid w:val="00930AB0"/>
    <w:rsid w:val="00931C8D"/>
    <w:rsid w:val="00932135"/>
    <w:rsid w:val="009342DF"/>
    <w:rsid w:val="00935779"/>
    <w:rsid w:val="0093578E"/>
    <w:rsid w:val="009363B6"/>
    <w:rsid w:val="00936580"/>
    <w:rsid w:val="009369A7"/>
    <w:rsid w:val="0093755B"/>
    <w:rsid w:val="00937A8B"/>
    <w:rsid w:val="009428C4"/>
    <w:rsid w:val="00944ACE"/>
    <w:rsid w:val="009461E3"/>
    <w:rsid w:val="00950380"/>
    <w:rsid w:val="0095179D"/>
    <w:rsid w:val="00952007"/>
    <w:rsid w:val="00953E29"/>
    <w:rsid w:val="009548CF"/>
    <w:rsid w:val="00956803"/>
    <w:rsid w:val="00957318"/>
    <w:rsid w:val="00957CCA"/>
    <w:rsid w:val="00957E6B"/>
    <w:rsid w:val="00961D01"/>
    <w:rsid w:val="0096319C"/>
    <w:rsid w:val="009644F9"/>
    <w:rsid w:val="009648F6"/>
    <w:rsid w:val="00965D2E"/>
    <w:rsid w:val="00965FEE"/>
    <w:rsid w:val="00967297"/>
    <w:rsid w:val="009712B1"/>
    <w:rsid w:val="0097157E"/>
    <w:rsid w:val="009737C4"/>
    <w:rsid w:val="00973B1F"/>
    <w:rsid w:val="00974895"/>
    <w:rsid w:val="00976362"/>
    <w:rsid w:val="00980254"/>
    <w:rsid w:val="0098129E"/>
    <w:rsid w:val="00982B0D"/>
    <w:rsid w:val="00985942"/>
    <w:rsid w:val="00986431"/>
    <w:rsid w:val="00992E6C"/>
    <w:rsid w:val="00992EBD"/>
    <w:rsid w:val="009932E3"/>
    <w:rsid w:val="009939E3"/>
    <w:rsid w:val="00995C59"/>
    <w:rsid w:val="009A0466"/>
    <w:rsid w:val="009A1715"/>
    <w:rsid w:val="009A19CF"/>
    <w:rsid w:val="009A39C0"/>
    <w:rsid w:val="009A3A6D"/>
    <w:rsid w:val="009A4951"/>
    <w:rsid w:val="009A57C4"/>
    <w:rsid w:val="009A5AC3"/>
    <w:rsid w:val="009B01DF"/>
    <w:rsid w:val="009B0593"/>
    <w:rsid w:val="009B0C6A"/>
    <w:rsid w:val="009B25BB"/>
    <w:rsid w:val="009B2E82"/>
    <w:rsid w:val="009B38BA"/>
    <w:rsid w:val="009B4998"/>
    <w:rsid w:val="009C2432"/>
    <w:rsid w:val="009C2835"/>
    <w:rsid w:val="009C38C7"/>
    <w:rsid w:val="009C6D0D"/>
    <w:rsid w:val="009D5E06"/>
    <w:rsid w:val="009D70AF"/>
    <w:rsid w:val="009D725F"/>
    <w:rsid w:val="009E0855"/>
    <w:rsid w:val="009E1138"/>
    <w:rsid w:val="009E330A"/>
    <w:rsid w:val="009E339F"/>
    <w:rsid w:val="009E3673"/>
    <w:rsid w:val="009E43FF"/>
    <w:rsid w:val="009E7650"/>
    <w:rsid w:val="009F05D2"/>
    <w:rsid w:val="009F22ED"/>
    <w:rsid w:val="009F2C6B"/>
    <w:rsid w:val="009F4706"/>
    <w:rsid w:val="009F53ED"/>
    <w:rsid w:val="00A00285"/>
    <w:rsid w:val="00A004E8"/>
    <w:rsid w:val="00A011E7"/>
    <w:rsid w:val="00A04A5F"/>
    <w:rsid w:val="00A06B3C"/>
    <w:rsid w:val="00A06D46"/>
    <w:rsid w:val="00A06FC5"/>
    <w:rsid w:val="00A072FE"/>
    <w:rsid w:val="00A12000"/>
    <w:rsid w:val="00A13F54"/>
    <w:rsid w:val="00A15B01"/>
    <w:rsid w:val="00A165AF"/>
    <w:rsid w:val="00A1673F"/>
    <w:rsid w:val="00A176D5"/>
    <w:rsid w:val="00A202B3"/>
    <w:rsid w:val="00A204F3"/>
    <w:rsid w:val="00A239B2"/>
    <w:rsid w:val="00A25109"/>
    <w:rsid w:val="00A31E5D"/>
    <w:rsid w:val="00A34374"/>
    <w:rsid w:val="00A35164"/>
    <w:rsid w:val="00A35F97"/>
    <w:rsid w:val="00A36903"/>
    <w:rsid w:val="00A40D55"/>
    <w:rsid w:val="00A4137E"/>
    <w:rsid w:val="00A426E5"/>
    <w:rsid w:val="00A42FC7"/>
    <w:rsid w:val="00A47890"/>
    <w:rsid w:val="00A47BEA"/>
    <w:rsid w:val="00A50AC5"/>
    <w:rsid w:val="00A50ACB"/>
    <w:rsid w:val="00A5250A"/>
    <w:rsid w:val="00A52587"/>
    <w:rsid w:val="00A529EE"/>
    <w:rsid w:val="00A5407E"/>
    <w:rsid w:val="00A55E9A"/>
    <w:rsid w:val="00A57141"/>
    <w:rsid w:val="00A57BF7"/>
    <w:rsid w:val="00A57FC8"/>
    <w:rsid w:val="00A618C4"/>
    <w:rsid w:val="00A624BB"/>
    <w:rsid w:val="00A64E9B"/>
    <w:rsid w:val="00A65F99"/>
    <w:rsid w:val="00A6618E"/>
    <w:rsid w:val="00A6658C"/>
    <w:rsid w:val="00A70759"/>
    <w:rsid w:val="00A7316D"/>
    <w:rsid w:val="00A76528"/>
    <w:rsid w:val="00A7711D"/>
    <w:rsid w:val="00A80494"/>
    <w:rsid w:val="00A8188A"/>
    <w:rsid w:val="00A829CE"/>
    <w:rsid w:val="00A82DF1"/>
    <w:rsid w:val="00A8355A"/>
    <w:rsid w:val="00A86885"/>
    <w:rsid w:val="00A87041"/>
    <w:rsid w:val="00A871A2"/>
    <w:rsid w:val="00A90926"/>
    <w:rsid w:val="00A92DC8"/>
    <w:rsid w:val="00A95643"/>
    <w:rsid w:val="00A96F0D"/>
    <w:rsid w:val="00A97ACA"/>
    <w:rsid w:val="00AA043A"/>
    <w:rsid w:val="00AA0D81"/>
    <w:rsid w:val="00AA1327"/>
    <w:rsid w:val="00AA3617"/>
    <w:rsid w:val="00AA4213"/>
    <w:rsid w:val="00AA4FFC"/>
    <w:rsid w:val="00AA594C"/>
    <w:rsid w:val="00AA5F21"/>
    <w:rsid w:val="00AB047A"/>
    <w:rsid w:val="00AB26D5"/>
    <w:rsid w:val="00AB3173"/>
    <w:rsid w:val="00AB3B44"/>
    <w:rsid w:val="00AB59E2"/>
    <w:rsid w:val="00AB743F"/>
    <w:rsid w:val="00AB77B7"/>
    <w:rsid w:val="00AC2161"/>
    <w:rsid w:val="00AC3531"/>
    <w:rsid w:val="00AC3D1E"/>
    <w:rsid w:val="00AC42BF"/>
    <w:rsid w:val="00AC4AF4"/>
    <w:rsid w:val="00AC505E"/>
    <w:rsid w:val="00AC566F"/>
    <w:rsid w:val="00AC7330"/>
    <w:rsid w:val="00AC7CFF"/>
    <w:rsid w:val="00AD08D6"/>
    <w:rsid w:val="00AD1BE1"/>
    <w:rsid w:val="00AD2AF3"/>
    <w:rsid w:val="00AD31F5"/>
    <w:rsid w:val="00AD4112"/>
    <w:rsid w:val="00AD4681"/>
    <w:rsid w:val="00AD61BE"/>
    <w:rsid w:val="00AD7E98"/>
    <w:rsid w:val="00AE0C17"/>
    <w:rsid w:val="00AE5B98"/>
    <w:rsid w:val="00AE5C48"/>
    <w:rsid w:val="00AE7FCF"/>
    <w:rsid w:val="00AF0728"/>
    <w:rsid w:val="00AF0DCF"/>
    <w:rsid w:val="00AF15C5"/>
    <w:rsid w:val="00AF1DB6"/>
    <w:rsid w:val="00AF2DA3"/>
    <w:rsid w:val="00B01A38"/>
    <w:rsid w:val="00B023B5"/>
    <w:rsid w:val="00B04F08"/>
    <w:rsid w:val="00B05BA3"/>
    <w:rsid w:val="00B07CF3"/>
    <w:rsid w:val="00B07D45"/>
    <w:rsid w:val="00B13CBE"/>
    <w:rsid w:val="00B177AE"/>
    <w:rsid w:val="00B177B8"/>
    <w:rsid w:val="00B213AF"/>
    <w:rsid w:val="00B220D3"/>
    <w:rsid w:val="00B2306D"/>
    <w:rsid w:val="00B23411"/>
    <w:rsid w:val="00B24C12"/>
    <w:rsid w:val="00B30437"/>
    <w:rsid w:val="00B308CB"/>
    <w:rsid w:val="00B30B86"/>
    <w:rsid w:val="00B30FBB"/>
    <w:rsid w:val="00B32340"/>
    <w:rsid w:val="00B33CA3"/>
    <w:rsid w:val="00B370D9"/>
    <w:rsid w:val="00B37F7E"/>
    <w:rsid w:val="00B40260"/>
    <w:rsid w:val="00B423C5"/>
    <w:rsid w:val="00B43543"/>
    <w:rsid w:val="00B43B14"/>
    <w:rsid w:val="00B442BD"/>
    <w:rsid w:val="00B50C78"/>
    <w:rsid w:val="00B52851"/>
    <w:rsid w:val="00B52C9E"/>
    <w:rsid w:val="00B54061"/>
    <w:rsid w:val="00B55015"/>
    <w:rsid w:val="00B550D8"/>
    <w:rsid w:val="00B55F69"/>
    <w:rsid w:val="00B57EDC"/>
    <w:rsid w:val="00B60336"/>
    <w:rsid w:val="00B61D24"/>
    <w:rsid w:val="00B61E2F"/>
    <w:rsid w:val="00B64BE5"/>
    <w:rsid w:val="00B64FB3"/>
    <w:rsid w:val="00B658DB"/>
    <w:rsid w:val="00B6597E"/>
    <w:rsid w:val="00B65FF2"/>
    <w:rsid w:val="00B70FD1"/>
    <w:rsid w:val="00B713E0"/>
    <w:rsid w:val="00B71858"/>
    <w:rsid w:val="00B736A9"/>
    <w:rsid w:val="00B73D1B"/>
    <w:rsid w:val="00B743C4"/>
    <w:rsid w:val="00B749AF"/>
    <w:rsid w:val="00B75C56"/>
    <w:rsid w:val="00B76585"/>
    <w:rsid w:val="00B77782"/>
    <w:rsid w:val="00B8120D"/>
    <w:rsid w:val="00B817A2"/>
    <w:rsid w:val="00B82FED"/>
    <w:rsid w:val="00B83B01"/>
    <w:rsid w:val="00B8414D"/>
    <w:rsid w:val="00B84EF0"/>
    <w:rsid w:val="00B86775"/>
    <w:rsid w:val="00B87FB6"/>
    <w:rsid w:val="00B901B9"/>
    <w:rsid w:val="00B90835"/>
    <w:rsid w:val="00B9185D"/>
    <w:rsid w:val="00B91D37"/>
    <w:rsid w:val="00B93483"/>
    <w:rsid w:val="00B94521"/>
    <w:rsid w:val="00B96B57"/>
    <w:rsid w:val="00B96B87"/>
    <w:rsid w:val="00B972DA"/>
    <w:rsid w:val="00BA0642"/>
    <w:rsid w:val="00BA0ABC"/>
    <w:rsid w:val="00BA24E8"/>
    <w:rsid w:val="00BA3FF7"/>
    <w:rsid w:val="00BA4221"/>
    <w:rsid w:val="00BA50A0"/>
    <w:rsid w:val="00BA6A92"/>
    <w:rsid w:val="00BB15F1"/>
    <w:rsid w:val="00BB20AA"/>
    <w:rsid w:val="00BB3657"/>
    <w:rsid w:val="00BB40E8"/>
    <w:rsid w:val="00BB4798"/>
    <w:rsid w:val="00BC07E2"/>
    <w:rsid w:val="00BC19FA"/>
    <w:rsid w:val="00BC4FCB"/>
    <w:rsid w:val="00BC51FD"/>
    <w:rsid w:val="00BD33E6"/>
    <w:rsid w:val="00BD3E47"/>
    <w:rsid w:val="00BD66BB"/>
    <w:rsid w:val="00BD76AB"/>
    <w:rsid w:val="00BD7E04"/>
    <w:rsid w:val="00BE2963"/>
    <w:rsid w:val="00BF0CD6"/>
    <w:rsid w:val="00BF198D"/>
    <w:rsid w:val="00BF20EC"/>
    <w:rsid w:val="00BF5D33"/>
    <w:rsid w:val="00BF5DB0"/>
    <w:rsid w:val="00BF69EA"/>
    <w:rsid w:val="00BF6F36"/>
    <w:rsid w:val="00BF78C7"/>
    <w:rsid w:val="00C00A0A"/>
    <w:rsid w:val="00C02CFA"/>
    <w:rsid w:val="00C044EA"/>
    <w:rsid w:val="00C050B0"/>
    <w:rsid w:val="00C05162"/>
    <w:rsid w:val="00C05BA2"/>
    <w:rsid w:val="00C05FCE"/>
    <w:rsid w:val="00C10985"/>
    <w:rsid w:val="00C1109A"/>
    <w:rsid w:val="00C11C5A"/>
    <w:rsid w:val="00C121EB"/>
    <w:rsid w:val="00C130C0"/>
    <w:rsid w:val="00C13C39"/>
    <w:rsid w:val="00C171AF"/>
    <w:rsid w:val="00C20162"/>
    <w:rsid w:val="00C21AD5"/>
    <w:rsid w:val="00C21F14"/>
    <w:rsid w:val="00C228EB"/>
    <w:rsid w:val="00C2325F"/>
    <w:rsid w:val="00C23556"/>
    <w:rsid w:val="00C2588B"/>
    <w:rsid w:val="00C26D0F"/>
    <w:rsid w:val="00C306A7"/>
    <w:rsid w:val="00C30973"/>
    <w:rsid w:val="00C31743"/>
    <w:rsid w:val="00C31E86"/>
    <w:rsid w:val="00C342DD"/>
    <w:rsid w:val="00C355C3"/>
    <w:rsid w:val="00C3564E"/>
    <w:rsid w:val="00C36C24"/>
    <w:rsid w:val="00C4166C"/>
    <w:rsid w:val="00C428A9"/>
    <w:rsid w:val="00C43431"/>
    <w:rsid w:val="00C434EE"/>
    <w:rsid w:val="00C43B66"/>
    <w:rsid w:val="00C440D4"/>
    <w:rsid w:val="00C440E5"/>
    <w:rsid w:val="00C441AB"/>
    <w:rsid w:val="00C46A79"/>
    <w:rsid w:val="00C474C3"/>
    <w:rsid w:val="00C475B7"/>
    <w:rsid w:val="00C50593"/>
    <w:rsid w:val="00C512A7"/>
    <w:rsid w:val="00C5415F"/>
    <w:rsid w:val="00C548F8"/>
    <w:rsid w:val="00C56723"/>
    <w:rsid w:val="00C6059E"/>
    <w:rsid w:val="00C6071D"/>
    <w:rsid w:val="00C6199F"/>
    <w:rsid w:val="00C65E57"/>
    <w:rsid w:val="00C661A9"/>
    <w:rsid w:val="00C707F7"/>
    <w:rsid w:val="00C70F81"/>
    <w:rsid w:val="00C730B4"/>
    <w:rsid w:val="00C7433A"/>
    <w:rsid w:val="00C74831"/>
    <w:rsid w:val="00C75738"/>
    <w:rsid w:val="00C75BBD"/>
    <w:rsid w:val="00C76950"/>
    <w:rsid w:val="00C76FBD"/>
    <w:rsid w:val="00C81B42"/>
    <w:rsid w:val="00C8376F"/>
    <w:rsid w:val="00C86246"/>
    <w:rsid w:val="00C86696"/>
    <w:rsid w:val="00C868F4"/>
    <w:rsid w:val="00C86C80"/>
    <w:rsid w:val="00C87C12"/>
    <w:rsid w:val="00C90450"/>
    <w:rsid w:val="00C90A24"/>
    <w:rsid w:val="00C90AA9"/>
    <w:rsid w:val="00C90B25"/>
    <w:rsid w:val="00C92A32"/>
    <w:rsid w:val="00C92FD3"/>
    <w:rsid w:val="00C94B62"/>
    <w:rsid w:val="00C9715C"/>
    <w:rsid w:val="00CA01B2"/>
    <w:rsid w:val="00CA0E0B"/>
    <w:rsid w:val="00CA2612"/>
    <w:rsid w:val="00CA3248"/>
    <w:rsid w:val="00CA36B4"/>
    <w:rsid w:val="00CB0165"/>
    <w:rsid w:val="00CB08A8"/>
    <w:rsid w:val="00CB1FAA"/>
    <w:rsid w:val="00CB240C"/>
    <w:rsid w:val="00CB289B"/>
    <w:rsid w:val="00CB52D7"/>
    <w:rsid w:val="00CB5CB4"/>
    <w:rsid w:val="00CB75C2"/>
    <w:rsid w:val="00CC071D"/>
    <w:rsid w:val="00CC5F63"/>
    <w:rsid w:val="00CC7D25"/>
    <w:rsid w:val="00CD2A9A"/>
    <w:rsid w:val="00CD3AB9"/>
    <w:rsid w:val="00CD6ECB"/>
    <w:rsid w:val="00CE34F1"/>
    <w:rsid w:val="00CE3DEB"/>
    <w:rsid w:val="00CE4183"/>
    <w:rsid w:val="00CE4B8C"/>
    <w:rsid w:val="00CE752C"/>
    <w:rsid w:val="00CE7A27"/>
    <w:rsid w:val="00CF319A"/>
    <w:rsid w:val="00CF5D29"/>
    <w:rsid w:val="00D03ADD"/>
    <w:rsid w:val="00D05321"/>
    <w:rsid w:val="00D05BA4"/>
    <w:rsid w:val="00D06923"/>
    <w:rsid w:val="00D06BE3"/>
    <w:rsid w:val="00D06BF4"/>
    <w:rsid w:val="00D115AC"/>
    <w:rsid w:val="00D11F15"/>
    <w:rsid w:val="00D1340E"/>
    <w:rsid w:val="00D148B7"/>
    <w:rsid w:val="00D15BA4"/>
    <w:rsid w:val="00D17D98"/>
    <w:rsid w:val="00D200DA"/>
    <w:rsid w:val="00D20DB7"/>
    <w:rsid w:val="00D21AF0"/>
    <w:rsid w:val="00D24C4D"/>
    <w:rsid w:val="00D26CA6"/>
    <w:rsid w:val="00D30844"/>
    <w:rsid w:val="00D3094D"/>
    <w:rsid w:val="00D32001"/>
    <w:rsid w:val="00D3237B"/>
    <w:rsid w:val="00D328CE"/>
    <w:rsid w:val="00D33B5F"/>
    <w:rsid w:val="00D346C3"/>
    <w:rsid w:val="00D35AEE"/>
    <w:rsid w:val="00D35CA2"/>
    <w:rsid w:val="00D35DAF"/>
    <w:rsid w:val="00D42795"/>
    <w:rsid w:val="00D42971"/>
    <w:rsid w:val="00D513A6"/>
    <w:rsid w:val="00D53E41"/>
    <w:rsid w:val="00D55598"/>
    <w:rsid w:val="00D57F87"/>
    <w:rsid w:val="00D64007"/>
    <w:rsid w:val="00D64D89"/>
    <w:rsid w:val="00D65CD2"/>
    <w:rsid w:val="00D6620A"/>
    <w:rsid w:val="00D66FA0"/>
    <w:rsid w:val="00D70EFF"/>
    <w:rsid w:val="00D72C92"/>
    <w:rsid w:val="00D739B1"/>
    <w:rsid w:val="00D75422"/>
    <w:rsid w:val="00D759CA"/>
    <w:rsid w:val="00D77A3D"/>
    <w:rsid w:val="00D8015E"/>
    <w:rsid w:val="00D80FD7"/>
    <w:rsid w:val="00D84C0A"/>
    <w:rsid w:val="00D86589"/>
    <w:rsid w:val="00D86B5B"/>
    <w:rsid w:val="00D875ED"/>
    <w:rsid w:val="00D91993"/>
    <w:rsid w:val="00D91B5C"/>
    <w:rsid w:val="00D91D73"/>
    <w:rsid w:val="00D92DEA"/>
    <w:rsid w:val="00D94E30"/>
    <w:rsid w:val="00D9676E"/>
    <w:rsid w:val="00D96AE5"/>
    <w:rsid w:val="00DA141B"/>
    <w:rsid w:val="00DA152A"/>
    <w:rsid w:val="00DA2982"/>
    <w:rsid w:val="00DA2ACE"/>
    <w:rsid w:val="00DA4860"/>
    <w:rsid w:val="00DA55FB"/>
    <w:rsid w:val="00DA63AB"/>
    <w:rsid w:val="00DB07CD"/>
    <w:rsid w:val="00DB18F1"/>
    <w:rsid w:val="00DB245A"/>
    <w:rsid w:val="00DB52C2"/>
    <w:rsid w:val="00DB64B0"/>
    <w:rsid w:val="00DB7959"/>
    <w:rsid w:val="00DB7F22"/>
    <w:rsid w:val="00DC1577"/>
    <w:rsid w:val="00DC1678"/>
    <w:rsid w:val="00DC1B39"/>
    <w:rsid w:val="00DC2E9A"/>
    <w:rsid w:val="00DC2ED2"/>
    <w:rsid w:val="00DC44D3"/>
    <w:rsid w:val="00DC4580"/>
    <w:rsid w:val="00DC604B"/>
    <w:rsid w:val="00DC6EC5"/>
    <w:rsid w:val="00DC7806"/>
    <w:rsid w:val="00DC7BC7"/>
    <w:rsid w:val="00DD06D7"/>
    <w:rsid w:val="00DD0EDE"/>
    <w:rsid w:val="00DD4FB7"/>
    <w:rsid w:val="00DD5732"/>
    <w:rsid w:val="00DD70A5"/>
    <w:rsid w:val="00DD77EE"/>
    <w:rsid w:val="00DD7EBE"/>
    <w:rsid w:val="00DE1BE6"/>
    <w:rsid w:val="00DE1BF1"/>
    <w:rsid w:val="00DE4A08"/>
    <w:rsid w:val="00DE5F91"/>
    <w:rsid w:val="00DE7714"/>
    <w:rsid w:val="00DF0382"/>
    <w:rsid w:val="00DF192C"/>
    <w:rsid w:val="00DF19E2"/>
    <w:rsid w:val="00DF2DDA"/>
    <w:rsid w:val="00DF2F47"/>
    <w:rsid w:val="00DF4513"/>
    <w:rsid w:val="00DF4A4B"/>
    <w:rsid w:val="00DF5561"/>
    <w:rsid w:val="00DF60B4"/>
    <w:rsid w:val="00DF61A0"/>
    <w:rsid w:val="00DF6254"/>
    <w:rsid w:val="00DF648A"/>
    <w:rsid w:val="00E02ADB"/>
    <w:rsid w:val="00E032EF"/>
    <w:rsid w:val="00E04AF1"/>
    <w:rsid w:val="00E051BB"/>
    <w:rsid w:val="00E05801"/>
    <w:rsid w:val="00E06038"/>
    <w:rsid w:val="00E060C6"/>
    <w:rsid w:val="00E07008"/>
    <w:rsid w:val="00E106FE"/>
    <w:rsid w:val="00E10749"/>
    <w:rsid w:val="00E12AEB"/>
    <w:rsid w:val="00E1427D"/>
    <w:rsid w:val="00E14A13"/>
    <w:rsid w:val="00E2128B"/>
    <w:rsid w:val="00E21CC0"/>
    <w:rsid w:val="00E31FE1"/>
    <w:rsid w:val="00E32580"/>
    <w:rsid w:val="00E33000"/>
    <w:rsid w:val="00E33291"/>
    <w:rsid w:val="00E3380A"/>
    <w:rsid w:val="00E33BF9"/>
    <w:rsid w:val="00E344DF"/>
    <w:rsid w:val="00E36571"/>
    <w:rsid w:val="00E37A85"/>
    <w:rsid w:val="00E42F80"/>
    <w:rsid w:val="00E4651A"/>
    <w:rsid w:val="00E465D4"/>
    <w:rsid w:val="00E47F00"/>
    <w:rsid w:val="00E50216"/>
    <w:rsid w:val="00E53035"/>
    <w:rsid w:val="00E548E4"/>
    <w:rsid w:val="00E564D3"/>
    <w:rsid w:val="00E57DDA"/>
    <w:rsid w:val="00E60CEE"/>
    <w:rsid w:val="00E6145C"/>
    <w:rsid w:val="00E6212A"/>
    <w:rsid w:val="00E62E53"/>
    <w:rsid w:val="00E656E9"/>
    <w:rsid w:val="00E6583E"/>
    <w:rsid w:val="00E65F2C"/>
    <w:rsid w:val="00E72E87"/>
    <w:rsid w:val="00E75757"/>
    <w:rsid w:val="00E762A7"/>
    <w:rsid w:val="00E7750F"/>
    <w:rsid w:val="00E77715"/>
    <w:rsid w:val="00E77D46"/>
    <w:rsid w:val="00E814B7"/>
    <w:rsid w:val="00E8372D"/>
    <w:rsid w:val="00E846C7"/>
    <w:rsid w:val="00E846D7"/>
    <w:rsid w:val="00E86E56"/>
    <w:rsid w:val="00E87686"/>
    <w:rsid w:val="00E87ED3"/>
    <w:rsid w:val="00E92D9E"/>
    <w:rsid w:val="00E95FE9"/>
    <w:rsid w:val="00EA1994"/>
    <w:rsid w:val="00EA2CB3"/>
    <w:rsid w:val="00EA388D"/>
    <w:rsid w:val="00EA4B7D"/>
    <w:rsid w:val="00EA4BCB"/>
    <w:rsid w:val="00EB31FD"/>
    <w:rsid w:val="00EB52DB"/>
    <w:rsid w:val="00EB5615"/>
    <w:rsid w:val="00EB720C"/>
    <w:rsid w:val="00EB7813"/>
    <w:rsid w:val="00EC037A"/>
    <w:rsid w:val="00EC038D"/>
    <w:rsid w:val="00EC2660"/>
    <w:rsid w:val="00EC2BD7"/>
    <w:rsid w:val="00EC2C85"/>
    <w:rsid w:val="00EC2F48"/>
    <w:rsid w:val="00EC3733"/>
    <w:rsid w:val="00EC3986"/>
    <w:rsid w:val="00EC5DD6"/>
    <w:rsid w:val="00EC5E24"/>
    <w:rsid w:val="00EC5F06"/>
    <w:rsid w:val="00EC67E8"/>
    <w:rsid w:val="00EC7C3F"/>
    <w:rsid w:val="00ED451F"/>
    <w:rsid w:val="00ED6771"/>
    <w:rsid w:val="00ED679D"/>
    <w:rsid w:val="00ED6A18"/>
    <w:rsid w:val="00ED73BA"/>
    <w:rsid w:val="00ED752F"/>
    <w:rsid w:val="00EE2861"/>
    <w:rsid w:val="00EE41C4"/>
    <w:rsid w:val="00EE7974"/>
    <w:rsid w:val="00EF0EEC"/>
    <w:rsid w:val="00EF1564"/>
    <w:rsid w:val="00EF2B80"/>
    <w:rsid w:val="00EF3EDE"/>
    <w:rsid w:val="00EF5709"/>
    <w:rsid w:val="00EF5949"/>
    <w:rsid w:val="00EF7268"/>
    <w:rsid w:val="00F03333"/>
    <w:rsid w:val="00F04EE2"/>
    <w:rsid w:val="00F0505F"/>
    <w:rsid w:val="00F07E73"/>
    <w:rsid w:val="00F1035D"/>
    <w:rsid w:val="00F13329"/>
    <w:rsid w:val="00F14F96"/>
    <w:rsid w:val="00F15148"/>
    <w:rsid w:val="00F22C68"/>
    <w:rsid w:val="00F247EA"/>
    <w:rsid w:val="00F24B61"/>
    <w:rsid w:val="00F2526B"/>
    <w:rsid w:val="00F2675F"/>
    <w:rsid w:val="00F31760"/>
    <w:rsid w:val="00F3369C"/>
    <w:rsid w:val="00F34809"/>
    <w:rsid w:val="00F34848"/>
    <w:rsid w:val="00F41AAB"/>
    <w:rsid w:val="00F43D04"/>
    <w:rsid w:val="00F44AA4"/>
    <w:rsid w:val="00F51A6B"/>
    <w:rsid w:val="00F53037"/>
    <w:rsid w:val="00F55304"/>
    <w:rsid w:val="00F6000F"/>
    <w:rsid w:val="00F60031"/>
    <w:rsid w:val="00F62A76"/>
    <w:rsid w:val="00F67B16"/>
    <w:rsid w:val="00F70127"/>
    <w:rsid w:val="00F72EA1"/>
    <w:rsid w:val="00F76C28"/>
    <w:rsid w:val="00F77A91"/>
    <w:rsid w:val="00F81B5A"/>
    <w:rsid w:val="00F83058"/>
    <w:rsid w:val="00F8398E"/>
    <w:rsid w:val="00F8589F"/>
    <w:rsid w:val="00F86A3A"/>
    <w:rsid w:val="00F91CE1"/>
    <w:rsid w:val="00F95E18"/>
    <w:rsid w:val="00F9662A"/>
    <w:rsid w:val="00F96FB0"/>
    <w:rsid w:val="00FA40B4"/>
    <w:rsid w:val="00FA426E"/>
    <w:rsid w:val="00FA4639"/>
    <w:rsid w:val="00FA69DA"/>
    <w:rsid w:val="00FA74B0"/>
    <w:rsid w:val="00FB1E1F"/>
    <w:rsid w:val="00FB2463"/>
    <w:rsid w:val="00FB2476"/>
    <w:rsid w:val="00FB34A1"/>
    <w:rsid w:val="00FB36DA"/>
    <w:rsid w:val="00FB4FC1"/>
    <w:rsid w:val="00FB5869"/>
    <w:rsid w:val="00FB7235"/>
    <w:rsid w:val="00FC19C4"/>
    <w:rsid w:val="00FC2F59"/>
    <w:rsid w:val="00FC368A"/>
    <w:rsid w:val="00FC3831"/>
    <w:rsid w:val="00FC6825"/>
    <w:rsid w:val="00FC7893"/>
    <w:rsid w:val="00FD07F2"/>
    <w:rsid w:val="00FD16F4"/>
    <w:rsid w:val="00FD3245"/>
    <w:rsid w:val="00FD3422"/>
    <w:rsid w:val="00FD41E3"/>
    <w:rsid w:val="00FD4246"/>
    <w:rsid w:val="00FD7B95"/>
    <w:rsid w:val="00FE03B7"/>
    <w:rsid w:val="00FE12AB"/>
    <w:rsid w:val="00FE242C"/>
    <w:rsid w:val="00FE421D"/>
    <w:rsid w:val="00FE5137"/>
    <w:rsid w:val="00FF003C"/>
    <w:rsid w:val="00FF321B"/>
    <w:rsid w:val="00FF4287"/>
    <w:rsid w:val="00FF5555"/>
    <w:rsid w:val="00FF5A24"/>
    <w:rsid w:val="00FF6DD5"/>
    <w:rsid w:val="00FF7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B1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E9B"/>
  </w:style>
  <w:style w:type="paragraph" w:styleId="Nagwek1">
    <w:name w:val="heading 1"/>
    <w:basedOn w:val="Normalny"/>
    <w:next w:val="Normalny"/>
    <w:link w:val="Nagwek1Znak"/>
    <w:qFormat/>
    <w:rsid w:val="00A618C4"/>
    <w:pPr>
      <w:keepNext/>
      <w:keepLines/>
      <w:spacing w:before="240" w:after="0"/>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qFormat/>
    <w:rsid w:val="00A618C4"/>
    <w:pPr>
      <w:keepNext/>
      <w:spacing w:after="0" w:line="240" w:lineRule="auto"/>
      <w:outlineLvl w:val="1"/>
    </w:pPr>
    <w:rPr>
      <w:rFonts w:ascii="Times New Roman" w:eastAsia="Times New Roman" w:hAnsi="Times New Roman" w:cs="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A618C4"/>
    <w:pPr>
      <w:keepNext/>
      <w:keepLines/>
      <w:spacing w:before="40" w:after="0"/>
      <w:outlineLvl w:val="2"/>
    </w:pPr>
    <w:rPr>
      <w:rFonts w:ascii="Calibri Light" w:eastAsia="Times New Roman" w:hAnsi="Calibri Light" w:cs="Times New Roman"/>
      <w:color w:val="1F4D78"/>
    </w:rPr>
  </w:style>
  <w:style w:type="paragraph" w:styleId="Nagwek5">
    <w:name w:val="heading 5"/>
    <w:basedOn w:val="Normalny"/>
    <w:next w:val="Normalny"/>
    <w:link w:val="Nagwek5Znak"/>
    <w:qFormat/>
    <w:rsid w:val="00A618C4"/>
    <w:pPr>
      <w:keepNext/>
      <w:numPr>
        <w:numId w:val="7"/>
      </w:numPr>
      <w:spacing w:after="0" w:line="240" w:lineRule="auto"/>
      <w:jc w:val="both"/>
      <w:outlineLvl w:val="4"/>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618C4"/>
    <w:pPr>
      <w:keepNext/>
      <w:keepLines/>
      <w:spacing w:before="240" w:after="0" w:line="360" w:lineRule="auto"/>
      <w:outlineLvl w:val="0"/>
    </w:pPr>
    <w:rPr>
      <w:rFonts w:ascii="Calibri Light" w:eastAsia="Times New Roman" w:hAnsi="Calibri Light" w:cs="Times New Roman"/>
      <w:color w:val="2E74B5"/>
      <w:sz w:val="32"/>
      <w:szCs w:val="32"/>
    </w:rPr>
  </w:style>
  <w:style w:type="character" w:customStyle="1" w:styleId="Nagwek2Znak">
    <w:name w:val="Nagłówek 2 Znak"/>
    <w:basedOn w:val="Domylnaczcionkaakapitu"/>
    <w:link w:val="Nagwek2"/>
    <w:rsid w:val="00A618C4"/>
    <w:rPr>
      <w:rFonts w:ascii="Times New Roman" w:eastAsia="Times New Roman" w:hAnsi="Times New Roman" w:cs="Times New Roman"/>
      <w:b/>
      <w:i/>
      <w:sz w:val="26"/>
      <w:szCs w:val="20"/>
      <w:u w:val="single"/>
      <w:lang w:eastAsia="pl-PL"/>
    </w:rPr>
  </w:style>
  <w:style w:type="paragraph" w:customStyle="1" w:styleId="Nagwek31">
    <w:name w:val="Nagłówek 31"/>
    <w:basedOn w:val="Normalny"/>
    <w:next w:val="Normalny"/>
    <w:uiPriority w:val="9"/>
    <w:semiHidden/>
    <w:unhideWhenUsed/>
    <w:qFormat/>
    <w:rsid w:val="00A618C4"/>
    <w:pPr>
      <w:keepNext/>
      <w:keepLines/>
      <w:spacing w:before="40" w:after="0" w:line="360" w:lineRule="auto"/>
      <w:outlineLvl w:val="2"/>
    </w:pPr>
    <w:rPr>
      <w:rFonts w:ascii="Calibri Light" w:eastAsia="Times New Roman" w:hAnsi="Calibri Light" w:cs="Times New Roman"/>
      <w:color w:val="1F4D78"/>
      <w:sz w:val="24"/>
      <w:szCs w:val="24"/>
    </w:rPr>
  </w:style>
  <w:style w:type="character" w:customStyle="1" w:styleId="Nagwek5Znak">
    <w:name w:val="Nagłówek 5 Znak"/>
    <w:basedOn w:val="Domylnaczcionkaakapitu"/>
    <w:link w:val="Nagwek5"/>
    <w:rsid w:val="00A618C4"/>
    <w:rPr>
      <w:rFonts w:ascii="Times New Roman" w:eastAsia="Times New Roman" w:hAnsi="Times New Roman" w:cs="Times New Roman"/>
      <w:b/>
      <w:i/>
      <w:sz w:val="24"/>
      <w:szCs w:val="20"/>
      <w:lang w:eastAsia="pl-PL"/>
    </w:rPr>
  </w:style>
  <w:style w:type="paragraph" w:styleId="Akapitzlist">
    <w:name w:val="List Paragraph"/>
    <w:aliases w:val="Numerowanie,Akapit z listą BS,List Paragraph,Obiekt,List Paragraph1,L1,Akapit z listą5,Akapit normalny,Lista XXX,sw tekst,Kolorowa lista — akcent 11,T_SZ_List Paragraph,normalny tekst,lp1,Preambuła,Colorful Shading - Accent 31"/>
    <w:basedOn w:val="Normalny"/>
    <w:link w:val="AkapitzlistZnak"/>
    <w:uiPriority w:val="99"/>
    <w:qFormat/>
    <w:rsid w:val="00A618C4"/>
    <w:pPr>
      <w:spacing w:after="0" w:line="360" w:lineRule="auto"/>
      <w:ind w:left="720"/>
      <w:contextualSpacing/>
    </w:pPr>
    <w:rPr>
      <w:rFonts w:ascii="Times New Roman" w:hAnsi="Times New Roman" w:cs="Times New Roman"/>
      <w:sz w:val="24"/>
      <w:szCs w:val="24"/>
    </w:rPr>
  </w:style>
  <w:style w:type="paragraph" w:customStyle="1" w:styleId="Default">
    <w:name w:val="Default"/>
    <w:qFormat/>
    <w:rsid w:val="00A618C4"/>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A618C4"/>
    <w:pPr>
      <w:spacing w:after="0" w:line="240" w:lineRule="auto"/>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A618C4"/>
    <w:rPr>
      <w:rFonts w:ascii="Times New Roman" w:eastAsia="Times New Roman" w:hAnsi="Times New Roman" w:cs="Times New Roman"/>
      <w:sz w:val="26"/>
      <w:szCs w:val="20"/>
      <w:lang w:eastAsia="pl-PL"/>
    </w:rPr>
  </w:style>
  <w:style w:type="table" w:customStyle="1" w:styleId="TableGrid">
    <w:name w:val="TableGrid"/>
    <w:rsid w:val="00A618C4"/>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A618C4"/>
    <w:rPr>
      <w:rFonts w:ascii="Calibri Light" w:eastAsia="Times New Roman" w:hAnsi="Calibri Light" w:cs="Times New Roman"/>
      <w:color w:val="2E74B5"/>
      <w:sz w:val="32"/>
      <w:szCs w:val="32"/>
    </w:rPr>
  </w:style>
  <w:style w:type="character" w:styleId="Hipercze">
    <w:name w:val="Hyperlink"/>
    <w:basedOn w:val="Domylnaczcionkaakapitu"/>
    <w:unhideWhenUsed/>
    <w:rsid w:val="00A618C4"/>
    <w:rPr>
      <w:color w:val="0000FF"/>
      <w:u w:val="single"/>
    </w:rPr>
  </w:style>
  <w:style w:type="character" w:customStyle="1" w:styleId="h1">
    <w:name w:val="h1"/>
    <w:basedOn w:val="Domylnaczcionkaakapitu"/>
    <w:rsid w:val="00A618C4"/>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99"/>
    <w:qFormat/>
    <w:rsid w:val="00A618C4"/>
    <w:rPr>
      <w:rFonts w:ascii="Times New Roman" w:hAnsi="Times New Roman" w:cs="Times New Roman"/>
      <w:sz w:val="24"/>
      <w:szCs w:val="24"/>
    </w:rPr>
  </w:style>
  <w:style w:type="paragraph" w:styleId="Nagwek">
    <w:name w:val="header"/>
    <w:basedOn w:val="Normalny"/>
    <w:link w:val="NagwekZnak"/>
    <w:uiPriority w:val="99"/>
    <w:unhideWhenUsed/>
    <w:rsid w:val="00A618C4"/>
    <w:pPr>
      <w:tabs>
        <w:tab w:val="center" w:pos="4536"/>
        <w:tab w:val="right" w:pos="9072"/>
      </w:tabs>
      <w:spacing w:after="0" w:line="240" w:lineRule="auto"/>
    </w:pPr>
    <w:rPr>
      <w:rFonts w:ascii="Times New Roman" w:hAnsi="Times New Roman" w:cs="Times New Roman"/>
      <w:sz w:val="24"/>
      <w:szCs w:val="24"/>
    </w:rPr>
  </w:style>
  <w:style w:type="character" w:customStyle="1" w:styleId="NagwekZnak">
    <w:name w:val="Nagłówek Znak"/>
    <w:basedOn w:val="Domylnaczcionkaakapitu"/>
    <w:link w:val="Nagwek"/>
    <w:uiPriority w:val="99"/>
    <w:rsid w:val="00A618C4"/>
    <w:rPr>
      <w:rFonts w:ascii="Times New Roman" w:hAnsi="Times New Roman" w:cs="Times New Roman"/>
      <w:sz w:val="24"/>
      <w:szCs w:val="24"/>
    </w:rPr>
  </w:style>
  <w:style w:type="paragraph" w:styleId="Stopka">
    <w:name w:val="footer"/>
    <w:basedOn w:val="Normalny"/>
    <w:link w:val="StopkaZnak"/>
    <w:uiPriority w:val="99"/>
    <w:unhideWhenUsed/>
    <w:rsid w:val="00A618C4"/>
    <w:pPr>
      <w:tabs>
        <w:tab w:val="center" w:pos="4536"/>
        <w:tab w:val="right" w:pos="9072"/>
      </w:tabs>
      <w:spacing w:after="0" w:line="240" w:lineRule="auto"/>
    </w:pPr>
    <w:rPr>
      <w:rFonts w:ascii="Times New Roman" w:hAnsi="Times New Roman" w:cs="Times New Roman"/>
      <w:sz w:val="24"/>
      <w:szCs w:val="24"/>
    </w:rPr>
  </w:style>
  <w:style w:type="character" w:customStyle="1" w:styleId="StopkaZnak">
    <w:name w:val="Stopka Znak"/>
    <w:basedOn w:val="Domylnaczcionkaakapitu"/>
    <w:link w:val="Stopka"/>
    <w:uiPriority w:val="99"/>
    <w:rsid w:val="00A618C4"/>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A618C4"/>
    <w:rPr>
      <w:sz w:val="16"/>
      <w:szCs w:val="16"/>
    </w:rPr>
  </w:style>
  <w:style w:type="paragraph" w:styleId="Tekstkomentarza">
    <w:name w:val="annotation text"/>
    <w:basedOn w:val="Normalny"/>
    <w:link w:val="TekstkomentarzaZnak"/>
    <w:semiHidden/>
    <w:unhideWhenUsed/>
    <w:rsid w:val="00A618C4"/>
    <w:pPr>
      <w:spacing w:after="0" w:line="240" w:lineRule="auto"/>
    </w:pPr>
    <w:rPr>
      <w:rFonts w:ascii="Times New Roman" w:hAnsi="Times New Roman" w:cs="Times New Roman"/>
      <w:sz w:val="20"/>
      <w:szCs w:val="20"/>
    </w:rPr>
  </w:style>
  <w:style w:type="character" w:customStyle="1" w:styleId="TekstkomentarzaZnak">
    <w:name w:val="Tekst komentarza Znak"/>
    <w:basedOn w:val="Domylnaczcionkaakapitu"/>
    <w:link w:val="Tekstkomentarza"/>
    <w:semiHidden/>
    <w:rsid w:val="00A618C4"/>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618C4"/>
    <w:rPr>
      <w:b/>
      <w:bCs/>
    </w:rPr>
  </w:style>
  <w:style w:type="character" w:customStyle="1" w:styleId="TematkomentarzaZnak">
    <w:name w:val="Temat komentarza Znak"/>
    <w:basedOn w:val="TekstkomentarzaZnak"/>
    <w:link w:val="Tematkomentarza"/>
    <w:uiPriority w:val="99"/>
    <w:semiHidden/>
    <w:rsid w:val="00A618C4"/>
    <w:rPr>
      <w:rFonts w:ascii="Times New Roman" w:hAnsi="Times New Roman" w:cs="Times New Roman"/>
      <w:b/>
      <w:bCs/>
      <w:sz w:val="20"/>
      <w:szCs w:val="20"/>
    </w:rPr>
  </w:style>
  <w:style w:type="paragraph" w:styleId="Tekstdymka">
    <w:name w:val="Balloon Text"/>
    <w:basedOn w:val="Normalny"/>
    <w:link w:val="TekstdymkaZnak"/>
    <w:uiPriority w:val="99"/>
    <w:semiHidden/>
    <w:unhideWhenUsed/>
    <w:rsid w:val="00A618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8C4"/>
    <w:rPr>
      <w:rFonts w:ascii="Segoe UI" w:hAnsi="Segoe UI" w:cs="Segoe UI"/>
      <w:sz w:val="18"/>
      <w:szCs w:val="18"/>
    </w:rPr>
  </w:style>
  <w:style w:type="character" w:styleId="Pogrubienie">
    <w:name w:val="Strong"/>
    <w:basedOn w:val="Domylnaczcionkaakapitu"/>
    <w:uiPriority w:val="22"/>
    <w:qFormat/>
    <w:rsid w:val="00A618C4"/>
    <w:rPr>
      <w:b/>
      <w:bCs/>
    </w:rPr>
  </w:style>
  <w:style w:type="table" w:styleId="Tabela-Siatka">
    <w:name w:val="Table Grid"/>
    <w:basedOn w:val="Standardowy"/>
    <w:uiPriority w:val="39"/>
    <w:rsid w:val="00A618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A618C4"/>
    <w:pPr>
      <w:spacing w:after="0" w:line="240" w:lineRule="auto"/>
      <w:ind w:left="720"/>
    </w:pPr>
    <w:rPr>
      <w:rFonts w:ascii="Times New Roman" w:eastAsia="Times New Roman" w:hAnsi="Times New Roman" w:cs="Times New Roman"/>
      <w:sz w:val="24"/>
      <w:szCs w:val="20"/>
      <w:lang w:eastAsia="pl-PL"/>
    </w:rPr>
  </w:style>
  <w:style w:type="character" w:customStyle="1" w:styleId="ListParagraphChar">
    <w:name w:val="List Paragraph Char"/>
    <w:aliases w:val="Podsis rysunku Char,Numerowanie Char,L1 Char,Akapit z listą5 Char"/>
    <w:link w:val="Akapitzlist1"/>
    <w:locked/>
    <w:rsid w:val="00A618C4"/>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A618C4"/>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Nagwek3Znak">
    <w:name w:val="Nagłówek 3 Znak"/>
    <w:basedOn w:val="Domylnaczcionkaakapitu"/>
    <w:link w:val="Nagwek3"/>
    <w:uiPriority w:val="9"/>
    <w:semiHidden/>
    <w:rsid w:val="00A618C4"/>
    <w:rPr>
      <w:rFonts w:ascii="Calibri Light" w:eastAsia="Times New Roman" w:hAnsi="Calibri Light" w:cs="Times New Roman"/>
      <w:color w:val="1F4D78"/>
    </w:rPr>
  </w:style>
  <w:style w:type="character" w:customStyle="1" w:styleId="fontstyle01">
    <w:name w:val="fontstyle01"/>
    <w:rsid w:val="00A618C4"/>
    <w:rPr>
      <w:rFonts w:ascii="TimesNewRomanPS-BoldMT" w:hAnsi="TimesNewRomanPS-BoldMT" w:hint="default"/>
      <w:b/>
      <w:bCs/>
      <w:i w:val="0"/>
      <w:iCs w:val="0"/>
      <w:color w:val="000000"/>
      <w:sz w:val="22"/>
      <w:szCs w:val="22"/>
    </w:rPr>
  </w:style>
  <w:style w:type="character" w:customStyle="1" w:styleId="fontstyle21">
    <w:name w:val="fontstyle21"/>
    <w:rsid w:val="00A618C4"/>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A618C4"/>
    <w:rPr>
      <w:rFonts w:ascii="Times New Roman" w:eastAsia="Lucida Sans Unicode" w:hAnsi="Times New Roman" w:cs="Times New Roman"/>
      <w:kern w:val="1"/>
      <w:sz w:val="24"/>
      <w:szCs w:val="24"/>
      <w:lang w:eastAsia="ar-SA"/>
    </w:rPr>
  </w:style>
  <w:style w:type="paragraph" w:styleId="Listanumerowana">
    <w:name w:val="List Number"/>
    <w:basedOn w:val="Normalny"/>
    <w:unhideWhenUsed/>
    <w:rsid w:val="00A618C4"/>
    <w:pPr>
      <w:numPr>
        <w:numId w:val="14"/>
      </w:numPr>
      <w:spacing w:after="0" w:line="240" w:lineRule="auto"/>
      <w:contextualSpacing/>
    </w:pPr>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A618C4"/>
    <w:pPr>
      <w:spacing w:after="0" w:line="240" w:lineRule="auto"/>
      <w:contextualSpacing/>
    </w:pPr>
    <w:rPr>
      <w:rFonts w:ascii="Calibri Light" w:eastAsia="Times New Roman" w:hAnsi="Calibri Light" w:cs="Times New Roman"/>
      <w:spacing w:val="-10"/>
      <w:kern w:val="28"/>
      <w:sz w:val="32"/>
      <w:szCs w:val="56"/>
    </w:rPr>
  </w:style>
  <w:style w:type="character" w:customStyle="1" w:styleId="TytuZnak">
    <w:name w:val="Tytuł Znak"/>
    <w:basedOn w:val="Domylnaczcionkaakapitu"/>
    <w:link w:val="Tytu"/>
    <w:uiPriority w:val="10"/>
    <w:rsid w:val="00A618C4"/>
    <w:rPr>
      <w:rFonts w:ascii="Calibri Light" w:eastAsia="Times New Roman" w:hAnsi="Calibri Light" w:cs="Times New Roman"/>
      <w:spacing w:val="-10"/>
      <w:kern w:val="28"/>
      <w:sz w:val="32"/>
      <w:szCs w:val="56"/>
    </w:rPr>
  </w:style>
  <w:style w:type="character" w:styleId="Nierozpoznanawzmianka">
    <w:name w:val="Unresolved Mention"/>
    <w:basedOn w:val="Domylnaczcionkaakapitu"/>
    <w:uiPriority w:val="99"/>
    <w:semiHidden/>
    <w:unhideWhenUsed/>
    <w:rsid w:val="00A618C4"/>
    <w:rPr>
      <w:color w:val="605E5C"/>
      <w:shd w:val="clear" w:color="auto" w:fill="E1DFDD"/>
    </w:rPr>
  </w:style>
  <w:style w:type="character" w:customStyle="1" w:styleId="Nagwek1Znak1">
    <w:name w:val="Nagłówek 1 Znak1"/>
    <w:basedOn w:val="Domylnaczcionkaakapitu"/>
    <w:uiPriority w:val="9"/>
    <w:rsid w:val="00A618C4"/>
    <w:rPr>
      <w:rFonts w:asciiTheme="majorHAnsi" w:eastAsiaTheme="majorEastAsia" w:hAnsiTheme="majorHAnsi" w:cstheme="majorBidi"/>
      <w:color w:val="2F5496" w:themeColor="accent1" w:themeShade="BF"/>
      <w:sz w:val="32"/>
      <w:szCs w:val="32"/>
    </w:rPr>
  </w:style>
  <w:style w:type="character" w:customStyle="1" w:styleId="Nagwek3Znak1">
    <w:name w:val="Nagłówek 3 Znak1"/>
    <w:basedOn w:val="Domylnaczcionkaakapitu"/>
    <w:uiPriority w:val="9"/>
    <w:semiHidden/>
    <w:rsid w:val="00A618C4"/>
    <w:rPr>
      <w:rFonts w:asciiTheme="majorHAnsi" w:eastAsiaTheme="majorEastAsia" w:hAnsiTheme="majorHAnsi" w:cstheme="majorBidi"/>
      <w:color w:val="1F3763" w:themeColor="accent1" w:themeShade="7F"/>
      <w:sz w:val="24"/>
      <w:szCs w:val="24"/>
    </w:rPr>
  </w:style>
  <w:style w:type="paragraph" w:styleId="Tytu">
    <w:name w:val="Title"/>
    <w:basedOn w:val="Normalny"/>
    <w:next w:val="Normalny"/>
    <w:link w:val="TytuZnak"/>
    <w:uiPriority w:val="10"/>
    <w:qFormat/>
    <w:rsid w:val="00A618C4"/>
    <w:pPr>
      <w:spacing w:after="0" w:line="240" w:lineRule="auto"/>
      <w:contextualSpacing/>
    </w:pPr>
    <w:rPr>
      <w:rFonts w:ascii="Calibri Light" w:eastAsia="Times New Roman" w:hAnsi="Calibri Light" w:cs="Times New Roman"/>
      <w:spacing w:val="-10"/>
      <w:kern w:val="28"/>
      <w:sz w:val="32"/>
      <w:szCs w:val="56"/>
    </w:rPr>
  </w:style>
  <w:style w:type="character" w:customStyle="1" w:styleId="TytuZnak1">
    <w:name w:val="Tytuł Znak1"/>
    <w:basedOn w:val="Domylnaczcionkaakapitu"/>
    <w:uiPriority w:val="10"/>
    <w:rsid w:val="00A618C4"/>
    <w:rPr>
      <w:rFonts w:asciiTheme="majorHAnsi" w:eastAsiaTheme="majorEastAsia" w:hAnsiTheme="majorHAnsi" w:cstheme="majorBidi"/>
      <w:spacing w:val="-10"/>
      <w:kern w:val="28"/>
      <w:sz w:val="56"/>
      <w:szCs w:val="56"/>
    </w:rPr>
  </w:style>
  <w:style w:type="paragraph" w:styleId="Poprawka">
    <w:name w:val="Revision"/>
    <w:hidden/>
    <w:uiPriority w:val="99"/>
    <w:semiHidden/>
    <w:rsid w:val="00477386"/>
    <w:pPr>
      <w:spacing w:after="0" w:line="240" w:lineRule="auto"/>
    </w:pPr>
  </w:style>
  <w:style w:type="paragraph" w:styleId="Tekstprzypisukocowego">
    <w:name w:val="endnote text"/>
    <w:basedOn w:val="Normalny"/>
    <w:link w:val="TekstprzypisukocowegoZnak"/>
    <w:uiPriority w:val="99"/>
    <w:semiHidden/>
    <w:unhideWhenUsed/>
    <w:rsid w:val="006108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087B"/>
    <w:rPr>
      <w:sz w:val="20"/>
      <w:szCs w:val="20"/>
    </w:rPr>
  </w:style>
  <w:style w:type="character" w:styleId="Odwoanieprzypisukocowego">
    <w:name w:val="endnote reference"/>
    <w:basedOn w:val="Domylnaczcionkaakapitu"/>
    <w:uiPriority w:val="99"/>
    <w:semiHidden/>
    <w:unhideWhenUsed/>
    <w:rsid w:val="00610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6725">
      <w:bodyDiv w:val="1"/>
      <w:marLeft w:val="0"/>
      <w:marRight w:val="0"/>
      <w:marTop w:val="0"/>
      <w:marBottom w:val="0"/>
      <w:divBdr>
        <w:top w:val="none" w:sz="0" w:space="0" w:color="auto"/>
        <w:left w:val="none" w:sz="0" w:space="0" w:color="auto"/>
        <w:bottom w:val="none" w:sz="0" w:space="0" w:color="auto"/>
        <w:right w:val="none" w:sz="0" w:space="0" w:color="auto"/>
      </w:divBdr>
    </w:div>
    <w:div w:id="556664729">
      <w:bodyDiv w:val="1"/>
      <w:marLeft w:val="0"/>
      <w:marRight w:val="0"/>
      <w:marTop w:val="0"/>
      <w:marBottom w:val="0"/>
      <w:divBdr>
        <w:top w:val="none" w:sz="0" w:space="0" w:color="auto"/>
        <w:left w:val="none" w:sz="0" w:space="0" w:color="auto"/>
        <w:bottom w:val="none" w:sz="0" w:space="0" w:color="auto"/>
        <w:right w:val="none" w:sz="0" w:space="0" w:color="auto"/>
      </w:divBdr>
    </w:div>
    <w:div w:id="1298991069">
      <w:bodyDiv w:val="1"/>
      <w:marLeft w:val="0"/>
      <w:marRight w:val="0"/>
      <w:marTop w:val="0"/>
      <w:marBottom w:val="0"/>
      <w:divBdr>
        <w:top w:val="none" w:sz="0" w:space="0" w:color="auto"/>
        <w:left w:val="none" w:sz="0" w:space="0" w:color="auto"/>
        <w:bottom w:val="none" w:sz="0" w:space="0" w:color="auto"/>
        <w:right w:val="none" w:sz="0" w:space="0" w:color="auto"/>
      </w:divBdr>
    </w:div>
    <w:div w:id="19516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instrukcje-wykonawca"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hyperlink" Target="https://platformazakupowa.pl/transakcja/1078720"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isap.sejm.gov.pl/isap.nsf/DocDetails.xsp?id=WDU201800001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1078720" TargetMode="External"/><Relationship Id="rId24" Type="http://schemas.openxmlformats.org/officeDocument/2006/relationships/hyperlink" Target="mailto:grzegorz.podsiadlo@dzialoszyce.p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mailto:gmina@dzialoszyce.pl" TargetMode="External"/><Relationship Id="rId28" Type="http://schemas.openxmlformats.org/officeDocument/2006/relationships/hyperlink" Target="https://platformazakupowa.pl/transakcja/1078720"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instrukcje-wykonawc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dzialoszyc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instrukcje-wykonawca" TargetMode="External"/><Relationship Id="rId27" Type="http://schemas.openxmlformats.org/officeDocument/2006/relationships/hyperlink" Target="https://platformazakupowa.pl/transakcja/1078720" TargetMode="External"/><Relationship Id="rId30" Type="http://schemas.openxmlformats.org/officeDocument/2006/relationships/hyperlink" Target="mailto:inspektor@cbi24.pl" TargetMode="External"/><Relationship Id="rId35" Type="http://schemas.openxmlformats.org/officeDocument/2006/relationships/theme" Target="theme/theme1.xml"/><Relationship Id="rId8" Type="http://schemas.openxmlformats.org/officeDocument/2006/relationships/hyperlink" Target="https://platformazakupowa.pl/transakcja/107872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8838</Words>
  <Characters>53030</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2024-09-15T14:55:00Z</dcterms:created>
  <dcterms:modified xsi:type="dcterms:W3CDTF">2025-03-19T12:43:00Z</dcterms:modified>
</cp:coreProperties>
</file>