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A461" w14:textId="77777777" w:rsidR="0047033F" w:rsidRPr="0047033F" w:rsidRDefault="0047033F" w:rsidP="0047033F">
      <w:pPr>
        <w:widowControl/>
        <w:autoSpaceDE/>
        <w:autoSpaceDN/>
        <w:adjustRightInd/>
        <w:spacing w:line="360" w:lineRule="auto"/>
        <w:jc w:val="center"/>
        <w:rPr>
          <w:rFonts w:ascii="Verdana" w:eastAsia="Times New Roman" w:hAnsi="Verdana" w:cs="Calibri"/>
          <w:b/>
          <w:color w:val="000000"/>
          <w:sz w:val="22"/>
          <w:szCs w:val="22"/>
        </w:rPr>
      </w:pPr>
      <w:r w:rsidRPr="0047033F">
        <w:rPr>
          <w:rFonts w:ascii="Verdana" w:eastAsia="Times New Roman" w:hAnsi="Verdana" w:cs="Calibri"/>
          <w:b/>
          <w:color w:val="000000"/>
          <w:sz w:val="22"/>
          <w:szCs w:val="22"/>
        </w:rPr>
        <w:t>Specyfikacja Warunków Zamówienia (SWZ)</w:t>
      </w:r>
    </w:p>
    <w:p w14:paraId="5C025887" w14:textId="77777777" w:rsidR="000B31CD" w:rsidRDefault="000B31CD" w:rsidP="0047033F">
      <w:pPr>
        <w:widowControl/>
        <w:autoSpaceDE/>
        <w:autoSpaceDN/>
        <w:adjustRightInd/>
        <w:spacing w:line="360" w:lineRule="auto"/>
        <w:jc w:val="center"/>
        <w:rPr>
          <w:rFonts w:ascii="Verdana" w:eastAsia="Times New Roman" w:hAnsi="Verdana" w:cs="Calibri"/>
          <w:iCs/>
          <w:color w:val="000000"/>
          <w:sz w:val="22"/>
          <w:szCs w:val="22"/>
        </w:rPr>
      </w:pPr>
      <w:bookmarkStart w:id="0" w:name="_Hlk69798001"/>
    </w:p>
    <w:p w14:paraId="1F66FF67" w14:textId="610B1DAA" w:rsidR="00FF247B" w:rsidRPr="0047033F" w:rsidRDefault="0047033F" w:rsidP="000B31CD">
      <w:pPr>
        <w:widowControl/>
        <w:autoSpaceDE/>
        <w:autoSpaceDN/>
        <w:adjustRightInd/>
        <w:spacing w:line="360" w:lineRule="auto"/>
        <w:jc w:val="center"/>
        <w:rPr>
          <w:rFonts w:ascii="Verdana" w:eastAsia="Times New Roman" w:hAnsi="Verdana" w:cs="Calibri"/>
          <w:iCs/>
          <w:color w:val="000000"/>
          <w:sz w:val="22"/>
          <w:szCs w:val="22"/>
        </w:rPr>
      </w:pPr>
      <w:r w:rsidRPr="0047033F">
        <w:rPr>
          <w:rFonts w:ascii="Verdana" w:eastAsia="Times New Roman" w:hAnsi="Verdana" w:cs="Calibri"/>
          <w:iCs/>
          <w:color w:val="000000"/>
          <w:sz w:val="22"/>
          <w:szCs w:val="22"/>
        </w:rPr>
        <w:t>Nazwa zamówienia:</w:t>
      </w:r>
    </w:p>
    <w:p w14:paraId="07DAD46C" w14:textId="26D4C92C" w:rsidR="0047033F" w:rsidRPr="0047033F" w:rsidRDefault="00F75C95" w:rsidP="0047033F">
      <w:pPr>
        <w:widowControl/>
        <w:autoSpaceDE/>
        <w:autoSpaceDN/>
        <w:adjustRightInd/>
        <w:spacing w:line="360" w:lineRule="auto"/>
        <w:jc w:val="center"/>
        <w:rPr>
          <w:rFonts w:ascii="Verdana" w:eastAsia="Times New Roman" w:hAnsi="Verdana" w:cs="Calibri"/>
          <w:b/>
          <w:bCs/>
          <w:iCs/>
          <w:sz w:val="22"/>
          <w:szCs w:val="22"/>
        </w:rPr>
      </w:pPr>
      <w:bookmarkStart w:id="1" w:name="_Hlk142462466"/>
      <w:bookmarkEnd w:id="0"/>
      <w:r>
        <w:rPr>
          <w:rFonts w:ascii="Verdana" w:eastAsia="Times New Roman" w:hAnsi="Verdana" w:cs="Calibri"/>
          <w:b/>
          <w:bCs/>
          <w:iCs/>
          <w:sz w:val="22"/>
          <w:szCs w:val="22"/>
        </w:rPr>
        <w:t>Przebudowa</w:t>
      </w:r>
      <w:r w:rsidR="000B31CD">
        <w:rPr>
          <w:rFonts w:ascii="Verdana" w:eastAsia="Times New Roman" w:hAnsi="Verdana" w:cs="Calibri"/>
          <w:b/>
          <w:bCs/>
          <w:iCs/>
          <w:sz w:val="22"/>
          <w:szCs w:val="22"/>
        </w:rPr>
        <w:t xml:space="preserve"> ulicy Dolnej</w:t>
      </w:r>
      <w:r w:rsidR="003A6A9A">
        <w:rPr>
          <w:rFonts w:ascii="Verdana" w:eastAsia="Times New Roman" w:hAnsi="Verdana" w:cs="Calibri"/>
          <w:b/>
          <w:bCs/>
          <w:iCs/>
          <w:sz w:val="22"/>
          <w:szCs w:val="22"/>
        </w:rPr>
        <w:t xml:space="preserve"> w Stroni</w:t>
      </w:r>
      <w:r w:rsidR="006D0171">
        <w:rPr>
          <w:rFonts w:ascii="Verdana" w:eastAsia="Times New Roman" w:hAnsi="Verdana" w:cs="Calibri"/>
          <w:b/>
          <w:bCs/>
          <w:iCs/>
          <w:sz w:val="22"/>
          <w:szCs w:val="22"/>
        </w:rPr>
        <w:t>u</w:t>
      </w:r>
      <w:r w:rsidR="003A6A9A">
        <w:rPr>
          <w:rFonts w:ascii="Verdana" w:eastAsia="Times New Roman" w:hAnsi="Verdana" w:cs="Calibri"/>
          <w:b/>
          <w:bCs/>
          <w:iCs/>
          <w:sz w:val="22"/>
          <w:szCs w:val="22"/>
        </w:rPr>
        <w:t xml:space="preserve"> Śląskim</w:t>
      </w:r>
    </w:p>
    <w:p w14:paraId="7113D7CC" w14:textId="77777777" w:rsidR="0047033F" w:rsidRPr="0047033F" w:rsidRDefault="0047033F" w:rsidP="0047033F">
      <w:pPr>
        <w:widowControl/>
        <w:autoSpaceDE/>
        <w:autoSpaceDN/>
        <w:adjustRightInd/>
        <w:spacing w:line="360" w:lineRule="auto"/>
        <w:jc w:val="center"/>
        <w:rPr>
          <w:rFonts w:ascii="Verdana" w:eastAsia="Times New Roman" w:hAnsi="Verdana" w:cs="Calibri"/>
          <w:b/>
          <w:bCs/>
          <w:iCs/>
          <w:sz w:val="22"/>
          <w:szCs w:val="22"/>
        </w:rPr>
      </w:pPr>
    </w:p>
    <w:bookmarkEnd w:id="1"/>
    <w:p w14:paraId="214A9F87" w14:textId="45FD7A89" w:rsidR="0047033F" w:rsidRPr="0047033F" w:rsidRDefault="0047033F" w:rsidP="0047033F">
      <w:pPr>
        <w:widowControl/>
        <w:autoSpaceDE/>
        <w:autoSpaceDN/>
        <w:adjustRightInd/>
        <w:spacing w:line="360" w:lineRule="auto"/>
        <w:jc w:val="center"/>
        <w:rPr>
          <w:rFonts w:ascii="Verdana" w:eastAsia="Times New Roman" w:hAnsi="Verdana" w:cs="Calibri"/>
          <w:b/>
          <w:sz w:val="22"/>
          <w:szCs w:val="22"/>
        </w:rPr>
      </w:pPr>
      <w:r w:rsidRPr="0047033F">
        <w:rPr>
          <w:rFonts w:ascii="Verdana" w:eastAsia="Times New Roman" w:hAnsi="Verdana" w:cs="Calibri"/>
          <w:b/>
          <w:sz w:val="22"/>
          <w:szCs w:val="22"/>
        </w:rPr>
        <w:t>Znak sprawy: GKP.271.</w:t>
      </w:r>
      <w:r w:rsidR="003A6A9A">
        <w:rPr>
          <w:rFonts w:ascii="Verdana" w:eastAsia="Times New Roman" w:hAnsi="Verdana" w:cs="Calibri"/>
          <w:b/>
          <w:sz w:val="22"/>
          <w:szCs w:val="22"/>
        </w:rPr>
        <w:t>9</w:t>
      </w:r>
      <w:r w:rsidR="000B31CD">
        <w:rPr>
          <w:rFonts w:ascii="Verdana" w:eastAsia="Times New Roman" w:hAnsi="Verdana" w:cs="Calibri"/>
          <w:b/>
          <w:sz w:val="22"/>
          <w:szCs w:val="22"/>
        </w:rPr>
        <w:t>7</w:t>
      </w:r>
      <w:r w:rsidRPr="0047033F">
        <w:rPr>
          <w:rFonts w:ascii="Verdana" w:eastAsia="Times New Roman" w:hAnsi="Verdana" w:cs="Calibri"/>
          <w:b/>
          <w:sz w:val="22"/>
          <w:szCs w:val="22"/>
        </w:rPr>
        <w:t>.2023.LS</w:t>
      </w:r>
    </w:p>
    <w:p w14:paraId="46D6BF9B" w14:textId="77777777" w:rsidR="0047033F" w:rsidRPr="0047033F" w:rsidRDefault="0047033F" w:rsidP="0047033F">
      <w:pPr>
        <w:widowControl/>
        <w:autoSpaceDE/>
        <w:autoSpaceDN/>
        <w:adjustRightInd/>
        <w:spacing w:line="360" w:lineRule="auto"/>
        <w:jc w:val="center"/>
        <w:rPr>
          <w:rFonts w:ascii="Verdana" w:eastAsia="Times New Roman" w:hAnsi="Verdana" w:cs="Calibri"/>
          <w:color w:val="000000"/>
          <w:sz w:val="22"/>
          <w:szCs w:val="22"/>
        </w:rPr>
      </w:pPr>
      <w:r w:rsidRPr="0047033F">
        <w:rPr>
          <w:rFonts w:ascii="Verdana" w:eastAsia="Times New Roman" w:hAnsi="Verdana" w:cs="Calibri"/>
          <w:bCs/>
          <w:color w:val="000000"/>
          <w:sz w:val="22"/>
          <w:szCs w:val="22"/>
        </w:rPr>
        <w:t>udzielane w trybie podstawowym z możliwością prowadzenia negocjacji</w:t>
      </w:r>
    </w:p>
    <w:p w14:paraId="378174AD" w14:textId="77777777" w:rsidR="0047033F" w:rsidRPr="0047033F" w:rsidRDefault="0047033F" w:rsidP="0047033F">
      <w:pPr>
        <w:widowControl/>
        <w:autoSpaceDE/>
        <w:autoSpaceDN/>
        <w:adjustRightInd/>
        <w:spacing w:line="360" w:lineRule="auto"/>
        <w:jc w:val="center"/>
        <w:rPr>
          <w:rFonts w:ascii="Verdana" w:eastAsia="Times New Roman" w:hAnsi="Verdana" w:cs="Calibri"/>
          <w:color w:val="000000"/>
          <w:sz w:val="22"/>
          <w:szCs w:val="22"/>
        </w:rPr>
      </w:pPr>
      <w:r w:rsidRPr="0047033F">
        <w:rPr>
          <w:rFonts w:ascii="Verdana" w:eastAsia="Times New Roman" w:hAnsi="Verdana" w:cs="Calibri"/>
          <w:bCs/>
          <w:color w:val="000000"/>
          <w:sz w:val="22"/>
          <w:szCs w:val="22"/>
        </w:rPr>
        <w:t>Podstawa prawna:</w:t>
      </w:r>
    </w:p>
    <w:p w14:paraId="7C65E2BE" w14:textId="77777777" w:rsidR="0047033F" w:rsidRPr="0047033F" w:rsidRDefault="0047033F" w:rsidP="0047033F">
      <w:pPr>
        <w:widowControl/>
        <w:autoSpaceDE/>
        <w:autoSpaceDN/>
        <w:adjustRightInd/>
        <w:spacing w:line="360" w:lineRule="auto"/>
        <w:jc w:val="center"/>
        <w:rPr>
          <w:rFonts w:ascii="Verdana" w:eastAsia="Times New Roman" w:hAnsi="Verdana" w:cs="Calibri"/>
          <w:color w:val="000000"/>
          <w:sz w:val="22"/>
          <w:szCs w:val="22"/>
        </w:rPr>
      </w:pPr>
      <w:r w:rsidRPr="0047033F">
        <w:rPr>
          <w:rFonts w:ascii="Verdana" w:eastAsia="Times New Roman" w:hAnsi="Verdana" w:cs="Calibri"/>
          <w:color w:val="000000"/>
          <w:sz w:val="22"/>
          <w:szCs w:val="22"/>
        </w:rPr>
        <w:t xml:space="preserve">Art. 275 pkt 2 ustawy z dnia </w:t>
      </w:r>
      <w:bookmarkStart w:id="2" w:name="_Hlk60489286"/>
      <w:r w:rsidRPr="0047033F">
        <w:rPr>
          <w:rFonts w:ascii="Verdana" w:eastAsia="Times New Roman" w:hAnsi="Verdana" w:cs="Calibri"/>
          <w:color w:val="000000"/>
          <w:sz w:val="22"/>
          <w:szCs w:val="22"/>
        </w:rPr>
        <w:t>11 września 2019 r. Prawo zamówień publicznych</w:t>
      </w:r>
    </w:p>
    <w:p w14:paraId="6BB88151" w14:textId="555E206E" w:rsidR="0047033F" w:rsidRPr="0047033F" w:rsidRDefault="0047033F" w:rsidP="0047033F">
      <w:pPr>
        <w:widowControl/>
        <w:autoSpaceDE/>
        <w:autoSpaceDN/>
        <w:adjustRightInd/>
        <w:spacing w:line="360" w:lineRule="auto"/>
        <w:jc w:val="center"/>
        <w:rPr>
          <w:rFonts w:ascii="Verdana" w:eastAsia="Times New Roman" w:hAnsi="Verdana" w:cs="Calibri"/>
          <w:color w:val="000000"/>
          <w:sz w:val="22"/>
          <w:szCs w:val="22"/>
        </w:rPr>
      </w:pPr>
      <w:r w:rsidRPr="0047033F">
        <w:rPr>
          <w:rFonts w:ascii="Verdana" w:eastAsia="Times New Roman" w:hAnsi="Verdana" w:cs="Calibri"/>
          <w:color w:val="000000"/>
          <w:sz w:val="22"/>
          <w:szCs w:val="22"/>
        </w:rPr>
        <w:t>(Dz. U. z 202</w:t>
      </w:r>
      <w:r w:rsidR="003A6A9A">
        <w:rPr>
          <w:rFonts w:ascii="Verdana" w:eastAsia="Times New Roman" w:hAnsi="Verdana" w:cs="Calibri"/>
          <w:color w:val="000000"/>
          <w:sz w:val="22"/>
          <w:szCs w:val="22"/>
        </w:rPr>
        <w:t>3</w:t>
      </w:r>
      <w:r w:rsidRPr="0047033F">
        <w:rPr>
          <w:rFonts w:ascii="Verdana" w:eastAsia="Times New Roman" w:hAnsi="Verdana" w:cs="Calibri"/>
          <w:color w:val="000000"/>
          <w:sz w:val="22"/>
          <w:szCs w:val="22"/>
        </w:rPr>
        <w:t xml:space="preserve"> r.</w:t>
      </w:r>
      <w:r w:rsidR="000B31CD">
        <w:rPr>
          <w:rFonts w:ascii="Verdana" w:eastAsia="Times New Roman" w:hAnsi="Verdana" w:cs="Calibri"/>
          <w:color w:val="000000"/>
          <w:sz w:val="22"/>
          <w:szCs w:val="22"/>
        </w:rPr>
        <w:t>,</w:t>
      </w:r>
      <w:r w:rsidRPr="0047033F">
        <w:rPr>
          <w:rFonts w:ascii="Verdana" w:eastAsia="Times New Roman" w:hAnsi="Verdana" w:cs="Calibri"/>
          <w:color w:val="000000"/>
          <w:sz w:val="22"/>
          <w:szCs w:val="22"/>
        </w:rPr>
        <w:t xml:space="preserve"> poz. 1</w:t>
      </w:r>
      <w:r w:rsidR="003A6A9A">
        <w:rPr>
          <w:rFonts w:ascii="Verdana" w:eastAsia="Times New Roman" w:hAnsi="Verdana" w:cs="Calibri"/>
          <w:color w:val="000000"/>
          <w:sz w:val="22"/>
          <w:szCs w:val="22"/>
        </w:rPr>
        <w:t>605</w:t>
      </w:r>
      <w:r w:rsidRPr="0047033F">
        <w:rPr>
          <w:rFonts w:ascii="Verdana" w:eastAsia="Times New Roman" w:hAnsi="Verdana" w:cs="Calibri"/>
          <w:color w:val="000000"/>
          <w:sz w:val="22"/>
          <w:szCs w:val="22"/>
        </w:rPr>
        <w:t xml:space="preserve"> ze zm.) </w:t>
      </w:r>
      <w:bookmarkEnd w:id="2"/>
      <w:r w:rsidRPr="0047033F">
        <w:rPr>
          <w:rFonts w:ascii="Verdana" w:eastAsia="Times New Roman" w:hAnsi="Verdana" w:cs="Calibri"/>
          <w:color w:val="000000"/>
          <w:sz w:val="22"/>
          <w:szCs w:val="22"/>
        </w:rPr>
        <w:t>wraz z przepisami wykonawczymi do ustawy</w:t>
      </w:r>
    </w:p>
    <w:p w14:paraId="2045E8A7" w14:textId="77777777" w:rsidR="0047033F" w:rsidRPr="0047033F" w:rsidRDefault="0047033F" w:rsidP="0047033F">
      <w:pPr>
        <w:widowControl/>
        <w:autoSpaceDE/>
        <w:autoSpaceDN/>
        <w:adjustRightInd/>
        <w:spacing w:line="360" w:lineRule="auto"/>
        <w:rPr>
          <w:rFonts w:ascii="Verdana" w:eastAsia="Times New Roman" w:hAnsi="Verdana" w:cs="Calibri"/>
          <w:noProof/>
          <w:color w:val="000000"/>
          <w:sz w:val="22"/>
          <w:szCs w:val="22"/>
        </w:rPr>
      </w:pPr>
    </w:p>
    <w:p w14:paraId="34FB1B9F" w14:textId="77777777" w:rsidR="0047033F" w:rsidRPr="0047033F" w:rsidRDefault="0047033F" w:rsidP="0047033F">
      <w:pPr>
        <w:widowControl/>
        <w:autoSpaceDE/>
        <w:autoSpaceDN/>
        <w:adjustRightInd/>
        <w:spacing w:line="360" w:lineRule="auto"/>
        <w:rPr>
          <w:rFonts w:ascii="Verdana" w:eastAsia="Times New Roman" w:hAnsi="Verdana" w:cs="Calibri"/>
          <w:b/>
          <w:bCs/>
          <w:noProof/>
          <w:color w:val="000000"/>
          <w:sz w:val="22"/>
          <w:szCs w:val="22"/>
        </w:rPr>
      </w:pPr>
      <w:r w:rsidRPr="0047033F">
        <w:rPr>
          <w:rFonts w:ascii="Verdana" w:eastAsia="Times New Roman" w:hAnsi="Verdana" w:cs="Calibri"/>
          <w:b/>
          <w:bCs/>
          <w:noProof/>
          <w:color w:val="000000"/>
          <w:sz w:val="22"/>
          <w:szCs w:val="22"/>
        </w:rPr>
        <w:t xml:space="preserve">Wspólny Słownik Zamówień (CPV): </w:t>
      </w:r>
    </w:p>
    <w:p w14:paraId="205F6B25" w14:textId="3F123C72" w:rsidR="0047033F" w:rsidRPr="0047033F" w:rsidRDefault="003A6A9A" w:rsidP="0047033F">
      <w:pPr>
        <w:widowControl/>
        <w:autoSpaceDE/>
        <w:autoSpaceDN/>
        <w:adjustRightInd/>
        <w:spacing w:line="360" w:lineRule="auto"/>
        <w:rPr>
          <w:rFonts w:ascii="Verdana" w:eastAsia="Times New Roman" w:hAnsi="Verdana" w:cs="Calibri"/>
          <w:noProof/>
          <w:color w:val="000000"/>
          <w:sz w:val="22"/>
          <w:szCs w:val="22"/>
        </w:rPr>
      </w:pPr>
      <w:r>
        <w:rPr>
          <w:rFonts w:ascii="Verdana" w:eastAsia="Times New Roman" w:hAnsi="Verdana" w:cs="Calibri"/>
          <w:noProof/>
          <w:color w:val="000000"/>
          <w:sz w:val="22"/>
          <w:szCs w:val="22"/>
        </w:rPr>
        <w:t>45233220-7 Roboty w zakresie nawierzchni dróg</w:t>
      </w:r>
    </w:p>
    <w:p w14:paraId="5A9AB343" w14:textId="77777777" w:rsidR="0047033F" w:rsidRPr="0047033F" w:rsidRDefault="0047033F" w:rsidP="0047033F">
      <w:pPr>
        <w:widowControl/>
        <w:autoSpaceDE/>
        <w:autoSpaceDN/>
        <w:adjustRightInd/>
        <w:spacing w:line="360" w:lineRule="auto"/>
        <w:jc w:val="right"/>
        <w:rPr>
          <w:rFonts w:ascii="Verdana" w:eastAsia="Times New Roman" w:hAnsi="Verdana" w:cs="Calibri"/>
          <w:b/>
          <w:bCs/>
          <w:color w:val="000000"/>
          <w:sz w:val="22"/>
          <w:szCs w:val="22"/>
        </w:rPr>
      </w:pPr>
      <w:r w:rsidRPr="0047033F">
        <w:rPr>
          <w:rFonts w:ascii="Verdana" w:eastAsia="Times New Roman" w:hAnsi="Verdana" w:cs="Calibri"/>
          <w:b/>
          <w:bCs/>
          <w:color w:val="000000"/>
          <w:sz w:val="22"/>
          <w:szCs w:val="22"/>
        </w:rPr>
        <w:t>SWZ zatwierdził:</w:t>
      </w:r>
    </w:p>
    <w:p w14:paraId="7BDBFB5C"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4146F973"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5ADC8286"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58882F09" w14:textId="77777777" w:rsidR="0047033F" w:rsidRPr="0047033F" w:rsidRDefault="0047033F" w:rsidP="0047033F">
      <w:pPr>
        <w:widowControl/>
        <w:autoSpaceDE/>
        <w:autoSpaceDN/>
        <w:adjustRightInd/>
        <w:rPr>
          <w:rFonts w:ascii="Verdana" w:eastAsia="Times New Roman" w:hAnsi="Verdana" w:cs="Calibri"/>
          <w:sz w:val="22"/>
          <w:szCs w:val="22"/>
        </w:rPr>
      </w:pPr>
    </w:p>
    <w:p w14:paraId="2CCF8ACA" w14:textId="77777777" w:rsidR="0047033F" w:rsidRDefault="0047033F" w:rsidP="0047033F">
      <w:pPr>
        <w:widowControl/>
        <w:autoSpaceDE/>
        <w:autoSpaceDN/>
        <w:adjustRightInd/>
        <w:rPr>
          <w:rFonts w:ascii="Verdana" w:eastAsia="Times New Roman" w:hAnsi="Verdana" w:cs="Calibri"/>
          <w:b/>
          <w:bCs/>
          <w:sz w:val="22"/>
          <w:szCs w:val="22"/>
        </w:rPr>
      </w:pPr>
    </w:p>
    <w:p w14:paraId="3B941762" w14:textId="77777777" w:rsidR="0047033F" w:rsidRPr="0047033F" w:rsidRDefault="0047033F" w:rsidP="0047033F">
      <w:pPr>
        <w:widowControl/>
        <w:autoSpaceDE/>
        <w:autoSpaceDN/>
        <w:adjustRightInd/>
        <w:rPr>
          <w:rFonts w:ascii="Verdana" w:eastAsia="Times New Roman" w:hAnsi="Verdana" w:cs="Calibri"/>
          <w:sz w:val="22"/>
          <w:szCs w:val="22"/>
        </w:rPr>
      </w:pPr>
      <w:r w:rsidRPr="0047033F">
        <w:rPr>
          <w:rFonts w:ascii="Verdana" w:eastAsia="Times New Roman" w:hAnsi="Verdana" w:cs="Calibri"/>
          <w:sz w:val="22"/>
          <w:szCs w:val="22"/>
        </w:rPr>
        <w:br/>
      </w:r>
    </w:p>
    <w:p w14:paraId="3B51E0FF"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4F315AAC" w14:textId="2AE8E8DA" w:rsidR="0047033F" w:rsidRPr="003D4609" w:rsidRDefault="003D4609" w:rsidP="003D4609">
      <w:pPr>
        <w:widowControl/>
        <w:autoSpaceDE/>
        <w:autoSpaceDN/>
        <w:adjustRightInd/>
        <w:spacing w:line="360" w:lineRule="auto"/>
        <w:jc w:val="right"/>
        <w:rPr>
          <w:rFonts w:ascii="Verdana" w:eastAsia="Times New Roman" w:hAnsi="Verdana" w:cs="Calibri"/>
          <w:b/>
          <w:bCs/>
          <w:sz w:val="22"/>
          <w:szCs w:val="22"/>
        </w:rPr>
      </w:pPr>
      <w:r w:rsidRPr="003D4609">
        <w:rPr>
          <w:rFonts w:ascii="Verdana" w:eastAsia="Times New Roman" w:hAnsi="Verdana" w:cs="Calibri"/>
          <w:b/>
          <w:bCs/>
          <w:sz w:val="22"/>
          <w:szCs w:val="22"/>
        </w:rPr>
        <w:t xml:space="preserve">Burmistrz - </w:t>
      </w:r>
      <w:r w:rsidRPr="003D4609">
        <w:rPr>
          <w:rFonts w:ascii="Verdana" w:eastAsia="Times New Roman" w:hAnsi="Verdana" w:cs="Calibri"/>
          <w:b/>
          <w:bCs/>
          <w:sz w:val="22"/>
          <w:szCs w:val="22"/>
        </w:rPr>
        <w:t>Dariusz Chromiec</w:t>
      </w:r>
    </w:p>
    <w:p w14:paraId="33704FA1"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76AB907A"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2ED292FB"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5F5D67FF"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1D6B800C"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401C211B" w14:textId="3FEEB0CF" w:rsidR="0047033F" w:rsidRDefault="0047033F" w:rsidP="0047033F">
      <w:pPr>
        <w:widowControl/>
        <w:autoSpaceDE/>
        <w:autoSpaceDN/>
        <w:adjustRightInd/>
        <w:spacing w:line="360" w:lineRule="auto"/>
        <w:rPr>
          <w:rFonts w:ascii="Verdana" w:eastAsia="Times New Roman" w:hAnsi="Verdana" w:cs="Calibri"/>
          <w:sz w:val="22"/>
          <w:szCs w:val="22"/>
        </w:rPr>
      </w:pPr>
      <w:r w:rsidRPr="0047033F">
        <w:rPr>
          <w:rFonts w:ascii="Verdana" w:eastAsia="Times New Roman" w:hAnsi="Verdana" w:cs="Calibri"/>
          <w:sz w:val="22"/>
          <w:szCs w:val="22"/>
        </w:rPr>
        <w:t xml:space="preserve">Stronie Śląskie, </w:t>
      </w:r>
      <w:r w:rsidR="00F01733">
        <w:rPr>
          <w:rFonts w:ascii="Verdana" w:eastAsia="Times New Roman" w:hAnsi="Verdana" w:cs="Calibri"/>
          <w:sz w:val="22"/>
          <w:szCs w:val="22"/>
        </w:rPr>
        <w:t>20.02</w:t>
      </w:r>
      <w:r w:rsidR="006D0171">
        <w:rPr>
          <w:rFonts w:ascii="Verdana" w:eastAsia="Times New Roman" w:hAnsi="Verdana" w:cs="Calibri"/>
          <w:sz w:val="22"/>
          <w:szCs w:val="22"/>
        </w:rPr>
        <w:t>.202</w:t>
      </w:r>
      <w:r w:rsidR="000B31CD">
        <w:rPr>
          <w:rFonts w:ascii="Verdana" w:eastAsia="Times New Roman" w:hAnsi="Verdana" w:cs="Calibri"/>
          <w:sz w:val="22"/>
          <w:szCs w:val="22"/>
        </w:rPr>
        <w:t>4</w:t>
      </w:r>
      <w:r w:rsidRPr="0047033F">
        <w:rPr>
          <w:rFonts w:ascii="Verdana" w:eastAsia="Times New Roman" w:hAnsi="Verdana" w:cs="Calibri"/>
          <w:sz w:val="22"/>
          <w:szCs w:val="22"/>
        </w:rPr>
        <w:t xml:space="preserve"> r.</w:t>
      </w:r>
    </w:p>
    <w:p w14:paraId="3A259A10" w14:textId="77777777" w:rsidR="003A6A9A" w:rsidRDefault="003A6A9A" w:rsidP="0047033F">
      <w:pPr>
        <w:widowControl/>
        <w:autoSpaceDE/>
        <w:autoSpaceDN/>
        <w:adjustRightInd/>
        <w:spacing w:line="360" w:lineRule="auto"/>
        <w:rPr>
          <w:rFonts w:ascii="Verdana" w:eastAsia="Times New Roman" w:hAnsi="Verdana" w:cs="Calibri"/>
          <w:sz w:val="22"/>
          <w:szCs w:val="22"/>
        </w:rPr>
      </w:pPr>
    </w:p>
    <w:p w14:paraId="047257A3" w14:textId="77777777" w:rsidR="003A6A9A" w:rsidRDefault="003A6A9A" w:rsidP="0047033F">
      <w:pPr>
        <w:widowControl/>
        <w:autoSpaceDE/>
        <w:autoSpaceDN/>
        <w:adjustRightInd/>
        <w:spacing w:line="360" w:lineRule="auto"/>
        <w:rPr>
          <w:rFonts w:ascii="Verdana" w:eastAsia="Times New Roman" w:hAnsi="Verdana" w:cs="Calibri"/>
          <w:sz w:val="22"/>
          <w:szCs w:val="22"/>
        </w:rPr>
      </w:pPr>
    </w:p>
    <w:p w14:paraId="491AE15B" w14:textId="77777777" w:rsidR="003A6A9A" w:rsidRDefault="003A6A9A" w:rsidP="0047033F">
      <w:pPr>
        <w:widowControl/>
        <w:autoSpaceDE/>
        <w:autoSpaceDN/>
        <w:adjustRightInd/>
        <w:spacing w:line="360" w:lineRule="auto"/>
        <w:rPr>
          <w:rFonts w:ascii="Verdana" w:eastAsia="Times New Roman" w:hAnsi="Verdana" w:cs="Calibri"/>
          <w:sz w:val="22"/>
          <w:szCs w:val="22"/>
        </w:rPr>
      </w:pPr>
    </w:p>
    <w:p w14:paraId="7EDE44B0" w14:textId="77777777" w:rsidR="003A6A9A" w:rsidRDefault="003A6A9A" w:rsidP="0047033F">
      <w:pPr>
        <w:widowControl/>
        <w:autoSpaceDE/>
        <w:autoSpaceDN/>
        <w:adjustRightInd/>
        <w:spacing w:line="360" w:lineRule="auto"/>
        <w:rPr>
          <w:rFonts w:ascii="Verdana" w:eastAsia="Times New Roman" w:hAnsi="Verdana" w:cs="Calibri"/>
          <w:sz w:val="22"/>
          <w:szCs w:val="22"/>
        </w:rPr>
      </w:pPr>
    </w:p>
    <w:p w14:paraId="43686307" w14:textId="77777777" w:rsidR="003A6A9A" w:rsidRPr="0047033F" w:rsidRDefault="003A6A9A" w:rsidP="0047033F">
      <w:pPr>
        <w:widowControl/>
        <w:autoSpaceDE/>
        <w:autoSpaceDN/>
        <w:adjustRightInd/>
        <w:spacing w:line="360" w:lineRule="auto"/>
        <w:rPr>
          <w:rFonts w:ascii="Verdana" w:eastAsia="Times New Roman" w:hAnsi="Verdana" w:cs="Calibri"/>
          <w:sz w:val="22"/>
          <w:szCs w:val="22"/>
        </w:rPr>
      </w:pPr>
    </w:p>
    <w:p w14:paraId="122ECCFF"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hanging="567"/>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lastRenderedPageBreak/>
        <w:t>Zamawiający</w:t>
      </w:r>
    </w:p>
    <w:p w14:paraId="287B115A" w14:textId="77777777" w:rsidR="0047033F" w:rsidRPr="0047033F" w:rsidRDefault="0047033F" w:rsidP="0047033F">
      <w:pPr>
        <w:widowControl/>
        <w:autoSpaceDE/>
        <w:autoSpaceDN/>
        <w:adjustRightInd/>
        <w:spacing w:line="360" w:lineRule="auto"/>
        <w:contextualSpacing/>
        <w:rPr>
          <w:rFonts w:ascii="Verdana" w:eastAsia="Calibri" w:hAnsi="Verdana" w:cs="Calibri"/>
          <w:b/>
          <w:bCs/>
          <w:sz w:val="22"/>
          <w:szCs w:val="22"/>
          <w:lang w:eastAsia="en-US"/>
        </w:rPr>
      </w:pPr>
      <w:r w:rsidRPr="0047033F">
        <w:rPr>
          <w:rFonts w:ascii="Verdana" w:eastAsia="Calibri" w:hAnsi="Verdana" w:cs="Calibri"/>
          <w:b/>
          <w:bCs/>
          <w:sz w:val="22"/>
          <w:szCs w:val="22"/>
          <w:lang w:eastAsia="en-US"/>
        </w:rPr>
        <w:t>Gmina Stronie Śląskie</w:t>
      </w:r>
    </w:p>
    <w:p w14:paraId="145584D0" w14:textId="77777777" w:rsidR="0047033F" w:rsidRPr="0047033F" w:rsidRDefault="0047033F" w:rsidP="0047033F">
      <w:pPr>
        <w:widowControl/>
        <w:autoSpaceDE/>
        <w:autoSpaceDN/>
        <w:adjustRightInd/>
        <w:spacing w:line="360" w:lineRule="auto"/>
        <w:contextualSpacing/>
        <w:rPr>
          <w:rFonts w:ascii="Verdana" w:eastAsia="Calibri" w:hAnsi="Verdana" w:cs="Calibri"/>
          <w:b/>
          <w:bCs/>
          <w:sz w:val="22"/>
          <w:szCs w:val="22"/>
          <w:lang w:eastAsia="en-US"/>
        </w:rPr>
      </w:pPr>
      <w:r w:rsidRPr="0047033F">
        <w:rPr>
          <w:rFonts w:ascii="Verdana" w:eastAsia="Calibri" w:hAnsi="Verdana" w:cs="Calibri"/>
          <w:b/>
          <w:bCs/>
          <w:sz w:val="22"/>
          <w:szCs w:val="22"/>
          <w:lang w:eastAsia="en-US"/>
        </w:rPr>
        <w:t>ul. Kościuszki 55</w:t>
      </w:r>
    </w:p>
    <w:p w14:paraId="2FD4CE3F" w14:textId="77777777" w:rsidR="0047033F" w:rsidRPr="0047033F" w:rsidRDefault="0047033F" w:rsidP="0047033F">
      <w:pPr>
        <w:widowControl/>
        <w:autoSpaceDE/>
        <w:autoSpaceDN/>
        <w:adjustRightInd/>
        <w:spacing w:line="360" w:lineRule="auto"/>
        <w:contextualSpacing/>
        <w:rPr>
          <w:rFonts w:ascii="Verdana" w:eastAsia="Calibri" w:hAnsi="Verdana" w:cs="Calibri"/>
          <w:b/>
          <w:bCs/>
          <w:sz w:val="22"/>
          <w:szCs w:val="22"/>
          <w:lang w:eastAsia="en-US"/>
        </w:rPr>
      </w:pPr>
      <w:r w:rsidRPr="0047033F">
        <w:rPr>
          <w:rFonts w:ascii="Verdana" w:eastAsia="Calibri" w:hAnsi="Verdana" w:cs="Calibri"/>
          <w:b/>
          <w:bCs/>
          <w:sz w:val="22"/>
          <w:szCs w:val="22"/>
          <w:lang w:eastAsia="en-US"/>
        </w:rPr>
        <w:t>57-550 Stronie Śląskie</w:t>
      </w:r>
    </w:p>
    <w:p w14:paraId="11F90096" w14:textId="77777777" w:rsidR="0047033F" w:rsidRPr="0047033F" w:rsidRDefault="0047033F" w:rsidP="0047033F">
      <w:pPr>
        <w:shd w:val="clear" w:color="auto" w:fill="FFFFFF"/>
        <w:tabs>
          <w:tab w:val="left" w:pos="993"/>
        </w:tabs>
        <w:spacing w:line="360" w:lineRule="auto"/>
        <w:rPr>
          <w:rFonts w:ascii="Verdana" w:eastAsia="Times New Roman" w:hAnsi="Verdana" w:cs="Calibri"/>
          <w:sz w:val="22"/>
          <w:szCs w:val="22"/>
        </w:rPr>
      </w:pPr>
      <w:r w:rsidRPr="0047033F">
        <w:rPr>
          <w:rFonts w:ascii="Verdana" w:eastAsia="Times New Roman" w:hAnsi="Verdana" w:cs="Calibri"/>
          <w:color w:val="000000"/>
          <w:sz w:val="22"/>
          <w:szCs w:val="22"/>
        </w:rPr>
        <w:t>Numer telefonu: (74) 811 77 11, (74) 811 77 19</w:t>
      </w:r>
    </w:p>
    <w:p w14:paraId="189828BA" w14:textId="77777777" w:rsidR="0047033F" w:rsidRPr="0047033F" w:rsidRDefault="0047033F" w:rsidP="0047033F">
      <w:pPr>
        <w:shd w:val="clear" w:color="auto" w:fill="FFFFFF"/>
        <w:tabs>
          <w:tab w:val="left" w:pos="993"/>
        </w:tabs>
        <w:spacing w:line="360" w:lineRule="auto"/>
        <w:rPr>
          <w:rFonts w:ascii="Verdana" w:eastAsia="Times New Roman" w:hAnsi="Verdana" w:cs="Calibri"/>
          <w:color w:val="0000E4"/>
          <w:sz w:val="22"/>
          <w:szCs w:val="22"/>
        </w:rPr>
      </w:pPr>
      <w:r w:rsidRPr="0047033F">
        <w:rPr>
          <w:rFonts w:ascii="Verdana" w:eastAsia="Times New Roman" w:hAnsi="Verdana" w:cs="Calibri"/>
          <w:color w:val="000000"/>
          <w:sz w:val="22"/>
          <w:szCs w:val="22"/>
        </w:rPr>
        <w:t xml:space="preserve">Adres poczty elektronicznej: </w:t>
      </w:r>
      <w:hyperlink r:id="rId8" w:history="1">
        <w:r w:rsidRPr="0047033F">
          <w:rPr>
            <w:rFonts w:ascii="Verdana" w:eastAsia="Times New Roman" w:hAnsi="Verdana" w:cs="Calibri"/>
            <w:color w:val="0563C1"/>
            <w:sz w:val="22"/>
            <w:szCs w:val="22"/>
            <w:u w:val="single"/>
          </w:rPr>
          <w:t>zam.publiczne@stronie.pl</w:t>
        </w:r>
      </w:hyperlink>
      <w:r w:rsidRPr="0047033F">
        <w:rPr>
          <w:rFonts w:ascii="Verdana" w:eastAsia="Times New Roman" w:hAnsi="Verdana" w:cs="Calibri"/>
          <w:color w:val="0000E4"/>
          <w:sz w:val="22"/>
          <w:szCs w:val="22"/>
        </w:rPr>
        <w:t xml:space="preserve"> </w:t>
      </w:r>
    </w:p>
    <w:p w14:paraId="205F1DD2" w14:textId="77777777" w:rsidR="0047033F" w:rsidRPr="0047033F"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2"/>
          <w:szCs w:val="22"/>
          <w:u w:val="single"/>
          <w:lang w:eastAsia="zh-CN" w:bidi="hi-IN"/>
        </w:rPr>
      </w:pPr>
      <w:r w:rsidRPr="0047033F">
        <w:rPr>
          <w:rFonts w:ascii="Verdana" w:eastAsia="Calibri" w:hAnsi="Verdana" w:cs="Calibri"/>
          <w:bCs/>
          <w:kern w:val="3"/>
          <w:sz w:val="22"/>
          <w:szCs w:val="22"/>
          <w:lang w:eastAsia="zh-CN" w:bidi="hi-IN"/>
        </w:rPr>
        <w:t xml:space="preserve">Strona internetowa Zamawiającego: </w:t>
      </w:r>
      <w:hyperlink r:id="rId9" w:history="1">
        <w:r w:rsidRPr="0047033F">
          <w:rPr>
            <w:rFonts w:ascii="Verdana" w:eastAsia="Calibri" w:hAnsi="Verdana" w:cs="Calibri"/>
            <w:bCs/>
            <w:color w:val="0563C1"/>
            <w:kern w:val="3"/>
            <w:sz w:val="22"/>
            <w:szCs w:val="22"/>
            <w:u w:val="single"/>
            <w:lang w:eastAsia="zh-CN" w:bidi="hi-IN"/>
          </w:rPr>
          <w:t>www.stronie.pl</w:t>
        </w:r>
      </w:hyperlink>
      <w:r w:rsidRPr="0047033F">
        <w:rPr>
          <w:rFonts w:ascii="Verdana" w:eastAsia="Calibri" w:hAnsi="Verdana" w:cs="Calibri"/>
          <w:bCs/>
          <w:kern w:val="3"/>
          <w:sz w:val="22"/>
          <w:szCs w:val="22"/>
          <w:lang w:eastAsia="zh-CN" w:bidi="hi-IN"/>
        </w:rPr>
        <w:t xml:space="preserve"> </w:t>
      </w:r>
    </w:p>
    <w:p w14:paraId="7C07C83E" w14:textId="77777777" w:rsidR="0047033F" w:rsidRPr="0047033F" w:rsidRDefault="0047033F" w:rsidP="0047033F">
      <w:pPr>
        <w:widowControl/>
        <w:tabs>
          <w:tab w:val="left" w:pos="709"/>
        </w:tabs>
        <w:suppressAutoHyphens/>
        <w:autoSpaceDE/>
        <w:adjustRightInd/>
        <w:spacing w:line="360" w:lineRule="auto"/>
        <w:contextualSpacing/>
        <w:jc w:val="both"/>
        <w:rPr>
          <w:rFonts w:ascii="Verdana" w:eastAsia="Calibri" w:hAnsi="Verdana" w:cs="Calibri"/>
          <w:kern w:val="3"/>
          <w:sz w:val="22"/>
          <w:szCs w:val="22"/>
          <w:lang w:eastAsia="zh-CN" w:bidi="hi-IN"/>
        </w:rPr>
      </w:pPr>
      <w:r w:rsidRPr="0047033F">
        <w:rPr>
          <w:rFonts w:ascii="Verdana" w:eastAsia="Calibri" w:hAnsi="Verdana" w:cs="Calibri"/>
          <w:kern w:val="3"/>
          <w:sz w:val="22"/>
          <w:szCs w:val="22"/>
          <w:lang w:eastAsia="zh-CN" w:bidi="hi-IN"/>
        </w:rPr>
        <w:t xml:space="preserve">BIP: </w:t>
      </w:r>
      <w:hyperlink r:id="rId10" w:history="1">
        <w:r w:rsidRPr="0047033F">
          <w:rPr>
            <w:rFonts w:ascii="Verdana" w:eastAsia="Calibri" w:hAnsi="Verdana" w:cs="Calibri"/>
            <w:color w:val="0563C1"/>
            <w:kern w:val="3"/>
            <w:sz w:val="22"/>
            <w:szCs w:val="22"/>
            <w:u w:val="single"/>
            <w:lang w:eastAsia="zh-CN" w:bidi="hi-IN"/>
          </w:rPr>
          <w:t>www.bip.stronie.pl</w:t>
        </w:r>
      </w:hyperlink>
      <w:r w:rsidRPr="0047033F">
        <w:rPr>
          <w:rFonts w:ascii="Verdana" w:eastAsia="Calibri" w:hAnsi="Verdana" w:cs="Calibri"/>
          <w:kern w:val="3"/>
          <w:sz w:val="22"/>
          <w:szCs w:val="22"/>
          <w:lang w:eastAsia="zh-CN" w:bidi="hi-IN"/>
        </w:rPr>
        <w:t xml:space="preserve"> </w:t>
      </w:r>
    </w:p>
    <w:p w14:paraId="2478E160" w14:textId="73992FF4" w:rsidR="003A6A9A" w:rsidRDefault="0047033F" w:rsidP="0047033F">
      <w:pPr>
        <w:widowControl/>
        <w:tabs>
          <w:tab w:val="left" w:pos="709"/>
        </w:tabs>
        <w:suppressAutoHyphens/>
        <w:autoSpaceDE/>
        <w:adjustRightInd/>
        <w:spacing w:line="360" w:lineRule="auto"/>
        <w:contextualSpacing/>
        <w:jc w:val="both"/>
      </w:pPr>
      <w:r w:rsidRPr="0047033F">
        <w:rPr>
          <w:rFonts w:ascii="Verdana" w:eastAsia="Calibri" w:hAnsi="Verdana" w:cs="Calibri"/>
          <w:b/>
          <w:kern w:val="3"/>
          <w:sz w:val="22"/>
          <w:szCs w:val="22"/>
          <w:lang w:eastAsia="zh-CN" w:bidi="hi-IN"/>
        </w:rPr>
        <w:t>Strona internetowa prowadzonego postępowania</w:t>
      </w:r>
      <w:r w:rsidRPr="0047033F">
        <w:rPr>
          <w:rFonts w:ascii="Verdana" w:eastAsia="Calibri" w:hAnsi="Verdana" w:cs="Calibri"/>
          <w:bCs/>
          <w:kern w:val="3"/>
          <w:sz w:val="22"/>
          <w:szCs w:val="22"/>
          <w:lang w:eastAsia="zh-CN" w:bidi="hi-IN"/>
        </w:rPr>
        <w:t xml:space="preserve"> na której udostępniane będą zmiany i wyjaśnienia treści SWZ oraz inne dokumenty zamówienia bezpośrednio związane z postępowaniem o udzielenie zamówienia: </w:t>
      </w:r>
    </w:p>
    <w:p w14:paraId="447E9C18" w14:textId="6FC30F64" w:rsidR="000B31CD" w:rsidRPr="000B31CD" w:rsidRDefault="00000000" w:rsidP="0047033F">
      <w:pPr>
        <w:widowControl/>
        <w:tabs>
          <w:tab w:val="left" w:pos="709"/>
        </w:tabs>
        <w:suppressAutoHyphens/>
        <w:autoSpaceDE/>
        <w:adjustRightInd/>
        <w:spacing w:line="360" w:lineRule="auto"/>
        <w:contextualSpacing/>
        <w:jc w:val="both"/>
        <w:rPr>
          <w:rFonts w:ascii="Verdana" w:hAnsi="Verdana"/>
          <w:sz w:val="24"/>
          <w:szCs w:val="24"/>
        </w:rPr>
      </w:pPr>
      <w:hyperlink r:id="rId11" w:history="1">
        <w:r w:rsidR="000B31CD" w:rsidRPr="000B31CD">
          <w:rPr>
            <w:rStyle w:val="Hipercze"/>
            <w:rFonts w:ascii="Verdana" w:hAnsi="Verdana"/>
            <w:sz w:val="24"/>
            <w:szCs w:val="24"/>
          </w:rPr>
          <w:t>https://platformazakupowa.pl/transakcja/876239</w:t>
        </w:r>
      </w:hyperlink>
      <w:r w:rsidR="000B31CD" w:rsidRPr="000B31CD">
        <w:rPr>
          <w:rFonts w:ascii="Verdana" w:hAnsi="Verdana"/>
          <w:sz w:val="24"/>
          <w:szCs w:val="24"/>
        </w:rPr>
        <w:t xml:space="preserve"> </w:t>
      </w:r>
    </w:p>
    <w:p w14:paraId="1A15BA7D" w14:textId="77777777" w:rsidR="0047033F" w:rsidRPr="0047033F"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kern w:val="3"/>
          <w:sz w:val="22"/>
          <w:szCs w:val="22"/>
          <w:lang w:eastAsia="zh-CN" w:bidi="hi-IN"/>
        </w:rPr>
      </w:pPr>
      <w:r w:rsidRPr="0047033F">
        <w:rPr>
          <w:rFonts w:ascii="Verdana" w:eastAsia="Calibri" w:hAnsi="Verdana" w:cs="Calibri"/>
          <w:bCs/>
          <w:kern w:val="3"/>
          <w:sz w:val="22"/>
          <w:szCs w:val="22"/>
          <w:lang w:eastAsia="zh-CN" w:bidi="hi-IN"/>
        </w:rPr>
        <w:t>Profil nabywcy Gminy Stronie Śląskie na platformie zakupowej:</w:t>
      </w:r>
      <w:r w:rsidRPr="0047033F">
        <w:rPr>
          <w:rFonts w:ascii="Verdana" w:eastAsia="Calibri" w:hAnsi="Verdana" w:cs="Times New Roman"/>
          <w:sz w:val="22"/>
          <w:szCs w:val="22"/>
          <w:lang w:eastAsia="en-US"/>
        </w:rPr>
        <w:t xml:space="preserve"> </w:t>
      </w:r>
      <w:hyperlink r:id="rId12" w:history="1">
        <w:r w:rsidRPr="0047033F">
          <w:rPr>
            <w:rFonts w:ascii="Verdana" w:eastAsia="Calibri" w:hAnsi="Verdana" w:cs="Times New Roman"/>
            <w:color w:val="0563C1"/>
            <w:sz w:val="22"/>
            <w:szCs w:val="22"/>
            <w:u w:val="single"/>
            <w:lang w:eastAsia="en-US"/>
          </w:rPr>
          <w:t>https://platformazakupowa.pl/pn/stronie</w:t>
        </w:r>
      </w:hyperlink>
    </w:p>
    <w:p w14:paraId="6EC14E6E" w14:textId="51EAA63A" w:rsidR="0047033F" w:rsidRPr="0047033F" w:rsidRDefault="0047033F" w:rsidP="006D0171">
      <w:pPr>
        <w:shd w:val="clear" w:color="auto" w:fill="FFFFFF"/>
        <w:tabs>
          <w:tab w:val="left" w:pos="993"/>
        </w:tabs>
        <w:spacing w:line="360" w:lineRule="auto"/>
        <w:jc w:val="both"/>
        <w:rPr>
          <w:rFonts w:ascii="Verdana" w:eastAsia="Times New Roman" w:hAnsi="Verdana" w:cs="Calibri"/>
          <w:color w:val="0000E4"/>
          <w:sz w:val="22"/>
          <w:szCs w:val="22"/>
        </w:rPr>
      </w:pPr>
      <w:r w:rsidRPr="0047033F">
        <w:rPr>
          <w:rFonts w:ascii="Verdana" w:eastAsia="Verdana" w:hAnsi="Verdana" w:cs="Calibri"/>
          <w:sz w:val="22"/>
          <w:szCs w:val="22"/>
          <w:lang w:eastAsia="en-US"/>
        </w:rPr>
        <w:t xml:space="preserve">Zamawiający zaleca, aby Wykonawca komunikował się za pomocą platformy w godzinach pracy </w:t>
      </w:r>
      <w:r w:rsidRPr="0047033F">
        <w:rPr>
          <w:rFonts w:ascii="Verdana" w:eastAsia="Verdana" w:hAnsi="Verdana" w:cs="Calibri"/>
          <w:bCs/>
          <w:sz w:val="22"/>
          <w:szCs w:val="22"/>
          <w:lang w:eastAsia="en-US"/>
        </w:rPr>
        <w:t xml:space="preserve">Urzędu Miejskiego w Stroniu Śląskim </w:t>
      </w:r>
      <w:r w:rsidRPr="0047033F">
        <w:rPr>
          <w:rFonts w:ascii="Verdana" w:eastAsia="Verdana" w:hAnsi="Verdana" w:cs="Calibri"/>
          <w:sz w:val="22"/>
          <w:szCs w:val="22"/>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08EAD28B"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 xml:space="preserve">SWZ zawiera numer telefonu Zamawiającego (art. 281 ust. 1 pkt. 1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rozdziale XII SWZ.</w:t>
      </w:r>
    </w:p>
    <w:p w14:paraId="339BC649"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p>
    <w:p w14:paraId="7A12A34D" w14:textId="77777777" w:rsidR="0047033F" w:rsidRPr="0047033F" w:rsidRDefault="0047033F" w:rsidP="0047033F">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Informacje dodatkowe</w:t>
      </w:r>
    </w:p>
    <w:p w14:paraId="380FB76F"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1.</w:t>
      </w:r>
      <w:r w:rsidRPr="0047033F">
        <w:rPr>
          <w:rFonts w:ascii="Verdana" w:eastAsia="Calibri" w:hAnsi="Verdana" w:cs="Times New Roman"/>
          <w:sz w:val="22"/>
          <w:szCs w:val="22"/>
          <w:lang w:eastAsia="en-US"/>
        </w:rPr>
        <w:tab/>
        <w:t>Zamawiający nie dopuszcza składania ofert wariantowych.</w:t>
      </w:r>
    </w:p>
    <w:p w14:paraId="4DFCFDE8"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2.</w:t>
      </w:r>
      <w:r w:rsidRPr="0047033F">
        <w:rPr>
          <w:rFonts w:ascii="Verdana" w:eastAsia="Calibri" w:hAnsi="Verdana" w:cs="Times New Roman"/>
          <w:sz w:val="22"/>
          <w:szCs w:val="22"/>
          <w:lang w:eastAsia="en-US"/>
        </w:rPr>
        <w:tab/>
        <w:t xml:space="preserve">Zamawiający nie przewiduje wymagań wskazanych w art. 96 ust. 2 pkt 2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7DA58C49"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3.</w:t>
      </w:r>
      <w:r w:rsidRPr="0047033F">
        <w:rPr>
          <w:rFonts w:ascii="Verdana" w:eastAsia="Calibri" w:hAnsi="Verdana" w:cs="Times New Roman"/>
          <w:sz w:val="22"/>
          <w:szCs w:val="22"/>
          <w:lang w:eastAsia="en-US"/>
        </w:rPr>
        <w:tab/>
        <w:t xml:space="preserve">Zamawiający nie przewiduje zamówień, o których mowa w art. 214 ust. 1 pkt 7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5303D902"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lastRenderedPageBreak/>
        <w:t>4.</w:t>
      </w:r>
      <w:r w:rsidRPr="0047033F">
        <w:rPr>
          <w:rFonts w:ascii="Verdana" w:eastAsia="Calibri" w:hAnsi="Verdana" w:cs="Times New Roman"/>
          <w:sz w:val="22"/>
          <w:szCs w:val="22"/>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55A911BE"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5.</w:t>
      </w:r>
      <w:r w:rsidRPr="0047033F">
        <w:rPr>
          <w:rFonts w:ascii="Verdana" w:eastAsia="Calibri" w:hAnsi="Verdana" w:cs="Times New Roman"/>
          <w:sz w:val="22"/>
          <w:szCs w:val="22"/>
          <w:lang w:eastAsia="en-US"/>
        </w:rPr>
        <w:tab/>
        <w:t>Zamawiający nie przewiduje rozliczenia między Zamawiającym a Wykonawcą w walutach obcych.</w:t>
      </w:r>
    </w:p>
    <w:p w14:paraId="521A9511"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6.</w:t>
      </w:r>
      <w:r w:rsidRPr="0047033F">
        <w:rPr>
          <w:rFonts w:ascii="Verdana" w:eastAsia="Calibri" w:hAnsi="Verdana" w:cs="Times New Roman"/>
          <w:sz w:val="22"/>
          <w:szCs w:val="22"/>
          <w:lang w:eastAsia="en-US"/>
        </w:rPr>
        <w:tab/>
        <w:t>Zamawiający nie przewiduje zwrotu kosztów udziału w postępowaniu.</w:t>
      </w:r>
    </w:p>
    <w:p w14:paraId="60D58E5B"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7.</w:t>
      </w:r>
      <w:r w:rsidRPr="0047033F">
        <w:rPr>
          <w:rFonts w:ascii="Verdana" w:eastAsia="Calibri" w:hAnsi="Verdana" w:cs="Times New Roman"/>
          <w:sz w:val="22"/>
          <w:szCs w:val="22"/>
          <w:lang w:eastAsia="en-US"/>
        </w:rPr>
        <w:tab/>
        <w:t xml:space="preserve">Zamawiający nie wymaga obowiązku osobistego wykonania przez Wykonawcę kluczowych zadań zgodnie z art. 60 i art. 121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7BC32973"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8.</w:t>
      </w:r>
      <w:r w:rsidRPr="0047033F">
        <w:rPr>
          <w:rFonts w:ascii="Verdana" w:eastAsia="Calibri" w:hAnsi="Verdana" w:cs="Times New Roman"/>
          <w:sz w:val="22"/>
          <w:szCs w:val="22"/>
          <w:lang w:eastAsia="en-US"/>
        </w:rPr>
        <w:tab/>
        <w:t>Zamawiający nie przewiduje zawarcia umowy ramowej.</w:t>
      </w:r>
    </w:p>
    <w:p w14:paraId="091A0C4E"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9.</w:t>
      </w:r>
      <w:r w:rsidRPr="0047033F">
        <w:rPr>
          <w:rFonts w:ascii="Verdana" w:eastAsia="Calibri" w:hAnsi="Verdana" w:cs="Times New Roman"/>
          <w:sz w:val="22"/>
          <w:szCs w:val="22"/>
          <w:lang w:eastAsia="en-US"/>
        </w:rPr>
        <w:tab/>
        <w:t>Zamawiający nie przewiduje wyboru najkorzystniejszej oferty z zastosowaniem aukcji elektronicznej.</w:t>
      </w:r>
    </w:p>
    <w:p w14:paraId="4756B2A0"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10.</w:t>
      </w:r>
      <w:r w:rsidRPr="0047033F">
        <w:rPr>
          <w:rFonts w:ascii="Verdana" w:eastAsia="Calibri" w:hAnsi="Verdana" w:cs="Times New Roman"/>
          <w:sz w:val="22"/>
          <w:szCs w:val="22"/>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640F76FE" w14:textId="77777777" w:rsidR="0047033F" w:rsidRPr="00FF247B"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11.</w:t>
      </w:r>
      <w:r w:rsidRPr="0047033F">
        <w:rPr>
          <w:rFonts w:ascii="Verdana" w:eastAsia="Calibri" w:hAnsi="Verdana" w:cs="Times New Roman"/>
          <w:sz w:val="22"/>
          <w:szCs w:val="22"/>
          <w:lang w:eastAsia="en-US"/>
        </w:rPr>
        <w:tab/>
        <w:t xml:space="preserve">Zamawiający nie zastrzega możliwości ubiegania się o udzielenie zamówienia </w:t>
      </w:r>
      <w:r w:rsidRPr="00FF247B">
        <w:rPr>
          <w:rFonts w:ascii="Verdana" w:eastAsia="Calibri" w:hAnsi="Verdana" w:cs="Times New Roman"/>
          <w:sz w:val="22"/>
          <w:szCs w:val="22"/>
          <w:lang w:eastAsia="en-US"/>
        </w:rPr>
        <w:t xml:space="preserve">wyłącznie przez Wykonawców, o których mowa w art. 94 ustawy </w:t>
      </w:r>
      <w:proofErr w:type="spellStart"/>
      <w:r w:rsidRPr="00FF247B">
        <w:rPr>
          <w:rFonts w:ascii="Verdana" w:eastAsia="Calibri" w:hAnsi="Verdana" w:cs="Times New Roman"/>
          <w:sz w:val="22"/>
          <w:szCs w:val="22"/>
          <w:lang w:eastAsia="en-US"/>
        </w:rPr>
        <w:t>Pzp</w:t>
      </w:r>
      <w:proofErr w:type="spellEnd"/>
      <w:r w:rsidRPr="00FF247B">
        <w:rPr>
          <w:rFonts w:ascii="Verdana" w:eastAsia="Calibri" w:hAnsi="Verdana" w:cs="Times New Roman"/>
          <w:sz w:val="22"/>
          <w:szCs w:val="22"/>
          <w:lang w:eastAsia="en-US"/>
        </w:rPr>
        <w:t>.</w:t>
      </w:r>
    </w:p>
    <w:p w14:paraId="0DBA7D5D" w14:textId="77498C46" w:rsidR="00FF247B" w:rsidRPr="00FF247B" w:rsidRDefault="00FF247B" w:rsidP="00FF247B">
      <w:pPr>
        <w:widowControl/>
        <w:autoSpaceDE/>
        <w:autoSpaceDN/>
        <w:adjustRightInd/>
        <w:spacing w:line="360" w:lineRule="auto"/>
        <w:contextualSpacing/>
        <w:jc w:val="both"/>
        <w:rPr>
          <w:rFonts w:ascii="Verdana" w:eastAsia="Calibri" w:hAnsi="Verdana" w:cs="Times New Roman"/>
          <w:sz w:val="22"/>
          <w:szCs w:val="22"/>
          <w:lang w:eastAsia="en-US"/>
        </w:rPr>
      </w:pPr>
      <w:r w:rsidRPr="00FF247B">
        <w:rPr>
          <w:rFonts w:ascii="Verdana" w:eastAsia="Calibri" w:hAnsi="Verdana" w:cs="Times New Roman"/>
          <w:sz w:val="22"/>
          <w:szCs w:val="22"/>
          <w:lang w:eastAsia="en-US"/>
        </w:rPr>
        <w:t xml:space="preserve">12. </w:t>
      </w:r>
      <w:r w:rsidRPr="00FF247B">
        <w:rPr>
          <w:rFonts w:ascii="Verdana" w:eastAsia="Cambria" w:hAnsi="Verdana" w:cs="Cambria"/>
          <w:sz w:val="22"/>
          <w:szCs w:val="22"/>
        </w:rPr>
        <w:t>Zamawiający nie przewiduje udzielenia zaliczki.</w:t>
      </w:r>
    </w:p>
    <w:p w14:paraId="4054EA6E" w14:textId="77777777" w:rsidR="0047033F" w:rsidRPr="00FF247B"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p>
    <w:p w14:paraId="14B256FB"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2"/>
          <w:szCs w:val="22"/>
          <w:lang w:val="x-none" w:eastAsia="x-none"/>
        </w:rPr>
      </w:pPr>
      <w:r w:rsidRPr="0047033F">
        <w:rPr>
          <w:rFonts w:ascii="Verdana" w:eastAsia="Times New Roman" w:hAnsi="Verdana" w:cs="Calibri"/>
          <w:b/>
          <w:bCs/>
          <w:color w:val="2F5496"/>
          <w:sz w:val="22"/>
          <w:szCs w:val="22"/>
          <w:lang w:val="x-none" w:eastAsia="x-none"/>
        </w:rPr>
        <w:t>Tryb udzielenia zamówienia</w:t>
      </w:r>
    </w:p>
    <w:p w14:paraId="18BF8692" w14:textId="2300B6E1"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Postępowanie prowadzone jest na podstawie art. 275 pkt 2 ustawy z dnia 11 września 2019 r. Prawo zamówień publicznych (Dz. U. z 202</w:t>
      </w:r>
      <w:r w:rsidR="0084333D">
        <w:rPr>
          <w:rFonts w:ascii="Verdana" w:eastAsia="Calibri" w:hAnsi="Verdana" w:cs="Calibri"/>
          <w:sz w:val="22"/>
          <w:szCs w:val="22"/>
          <w:lang w:eastAsia="en-US"/>
        </w:rPr>
        <w:t>3</w:t>
      </w:r>
      <w:r w:rsidRPr="0047033F">
        <w:rPr>
          <w:rFonts w:ascii="Verdana" w:eastAsia="Calibri" w:hAnsi="Verdana" w:cs="Calibri"/>
          <w:sz w:val="22"/>
          <w:szCs w:val="22"/>
          <w:lang w:eastAsia="en-US"/>
        </w:rPr>
        <w:t xml:space="preserve"> r. poz. 1</w:t>
      </w:r>
      <w:r w:rsidR="0084333D">
        <w:rPr>
          <w:rFonts w:ascii="Verdana" w:eastAsia="Calibri" w:hAnsi="Verdana" w:cs="Calibri"/>
          <w:sz w:val="22"/>
          <w:szCs w:val="22"/>
          <w:lang w:eastAsia="en-US"/>
        </w:rPr>
        <w:t>605</w:t>
      </w:r>
      <w:r w:rsidRPr="0047033F">
        <w:rPr>
          <w:rFonts w:ascii="Verdana" w:eastAsia="Calibri" w:hAnsi="Verdana" w:cs="Calibri"/>
          <w:sz w:val="22"/>
          <w:szCs w:val="22"/>
          <w:lang w:eastAsia="en-US"/>
        </w:rPr>
        <w:t xml:space="preserve"> ze zm.), zwanej dalej „ustawą </w:t>
      </w:r>
      <w:proofErr w:type="spellStart"/>
      <w:r w:rsidRPr="0047033F">
        <w:rPr>
          <w:rFonts w:ascii="Verdana" w:eastAsia="Calibri" w:hAnsi="Verdana" w:cs="Calibri"/>
          <w:sz w:val="22"/>
          <w:szCs w:val="22"/>
          <w:lang w:eastAsia="en-US"/>
        </w:rPr>
        <w:t>Pzp</w:t>
      </w:r>
      <w:proofErr w:type="spellEnd"/>
      <w:r w:rsidRPr="0047033F">
        <w:rPr>
          <w:rFonts w:ascii="Verdana" w:eastAsia="Calibri" w:hAnsi="Verdana" w:cs="Calibri"/>
          <w:sz w:val="22"/>
          <w:szCs w:val="22"/>
          <w:lang w:eastAsia="en-US"/>
        </w:rPr>
        <w:t>” i przepisów wykonawczych wydanych na jej podstawie, w trybie podstawowym z możliwością prowadzenia negocjacji.</w:t>
      </w:r>
    </w:p>
    <w:p w14:paraId="069A490A"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Przeprowadzenie negocjacji jest ustawowym uprawnieniem Zamawiającego, z którego Zamawiający może skorzystać, bądź nie. </w:t>
      </w:r>
    </w:p>
    <w:p w14:paraId="67F0A85F"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W przypadku podjęcia decyzji o prowadzeniu negocjacji, w pierwszym kroku Zamawiający poinformuje równocześnie wszystkich Wykonawców, którzy złożyli oferty, o Wykonawcach:</w:t>
      </w:r>
    </w:p>
    <w:p w14:paraId="16783701"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 których oferty nie zostały odrzucone, oraz punktacji przyznanej ofertom w każdym kryterium oceny ofert i łącznej punktacji,</w:t>
      </w:r>
    </w:p>
    <w:p w14:paraId="1CE2E9D2"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 których oferty zostały odrzucone,</w:t>
      </w:r>
      <w:r w:rsidRPr="0047033F">
        <w:rPr>
          <w:rFonts w:ascii="Verdana" w:eastAsia="Calibri" w:hAnsi="Verdana" w:cs="Calibri"/>
          <w:sz w:val="22"/>
          <w:szCs w:val="22"/>
          <w:lang w:eastAsia="en-US"/>
        </w:rPr>
        <w:tab/>
      </w:r>
    </w:p>
    <w:p w14:paraId="4830E991"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podając uzasadnienie faktyczne i prawne.</w:t>
      </w:r>
    </w:p>
    <w:p w14:paraId="177D3612"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Zamawiający nie przewiduje możliwości ograniczenia liczby wykonawców, których zaprosi do negocjacji.</w:t>
      </w:r>
    </w:p>
    <w:p w14:paraId="39901493" w14:textId="77777777" w:rsidR="0047033F" w:rsidRPr="0047033F" w:rsidRDefault="0047033F" w:rsidP="006D0171">
      <w:pPr>
        <w:widowControl/>
        <w:numPr>
          <w:ilvl w:val="0"/>
          <w:numId w:val="2"/>
        </w:numPr>
        <w:tabs>
          <w:tab w:val="left" w:pos="567"/>
        </w:tabs>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 Zamawiający w zaproszeniu do negocjacji wskaże miejsce, termin i sposób prowadzenia negocjacji oraz kryteria oceny ofert, w ramach których będą prowadzone negocjacje w celu ulepszenia treści ofert.</w:t>
      </w:r>
    </w:p>
    <w:p w14:paraId="6772228B"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lastRenderedPageBreak/>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20A411DA"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 Po zakończeniu negocjacji z wszystkimi Wykonawcami, Zamawiający informuje o tym fakcie uczestników negocjacji oraz zaprasza ich do składania ofert dodatkowych.</w:t>
      </w:r>
    </w:p>
    <w:p w14:paraId="514DAC7D"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 Zaproszenie do złożenia ofert dodatkowych będzie zawierać co najmniej:</w:t>
      </w:r>
    </w:p>
    <w:p w14:paraId="2BDF1E83"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 nazwę oraz adres zamawiającego, numer telefonu, adres poczty elektronicznej oraz strony internetowej prowadzonego postępowania;</w:t>
      </w:r>
    </w:p>
    <w:p w14:paraId="29A25F08"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 sposób i termin składania ofert dodatkowych oraz język lub języki, w jakich muszą one być sporządzone, oraz termin otwarcia tych ofert.</w:t>
      </w:r>
    </w:p>
    <w:p w14:paraId="55248EC5"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68605BD"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Oferta dodatkowa nie może być mniej korzystna w żadnym z kryteriów oceny ofert wskazanych w zaproszeniu do negocjacji niż oferta złożona w odpowiedzi na ogłoszenie o zamówieniu. </w:t>
      </w:r>
    </w:p>
    <w:p w14:paraId="0E970C43"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Oferta przestaje wiązać Wykonawcę w zakresie, w jakim złoży on ofertę dodatkową zawierającą korzystniejsze propozycje w ramach każdego z kryteriów oceny ofert wskazanych w zaproszeniu do negocjacji. </w:t>
      </w:r>
    </w:p>
    <w:p w14:paraId="53BE2FB2"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Oferta dodatkowa, która jest mniej korzystna w którymkolwiek z kryteriów oceny ofert wskazanych w zaproszeniu do negocjacji niż oferta złożona w odpowiedzi na ogłoszenie o zamówieniu, podlega odrzuceniu.</w:t>
      </w:r>
    </w:p>
    <w:p w14:paraId="423892D6" w14:textId="77777777" w:rsidR="0047033F" w:rsidRPr="0047033F" w:rsidRDefault="0047033F" w:rsidP="00FF247B">
      <w:pPr>
        <w:widowControl/>
        <w:autoSpaceDE/>
        <w:autoSpaceDN/>
        <w:adjustRightInd/>
        <w:spacing w:line="360" w:lineRule="auto"/>
        <w:jc w:val="both"/>
        <w:rPr>
          <w:rFonts w:ascii="Verdana" w:eastAsia="Calibri" w:hAnsi="Verdana" w:cs="Calibri"/>
          <w:sz w:val="22"/>
          <w:szCs w:val="22"/>
          <w:lang w:eastAsia="en-US"/>
        </w:rPr>
      </w:pPr>
    </w:p>
    <w:p w14:paraId="0F65E70C"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Opis przedmiotu zamówienia</w:t>
      </w:r>
    </w:p>
    <w:p w14:paraId="16A43F75" w14:textId="5A5F9E81" w:rsidR="008E7626" w:rsidRPr="00697A1D" w:rsidRDefault="0047033F" w:rsidP="000B31CD">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697A1D">
        <w:rPr>
          <w:rFonts w:ascii="Verdana" w:eastAsia="Calibri" w:hAnsi="Verdana" w:cs="Calibri"/>
          <w:iCs/>
          <w:sz w:val="22"/>
          <w:szCs w:val="22"/>
          <w:lang w:eastAsia="en-US"/>
        </w:rPr>
        <w:t>Przedmiotem zamówienia jest:</w:t>
      </w:r>
      <w:r w:rsidR="003A6A9A" w:rsidRPr="00697A1D">
        <w:rPr>
          <w:rFonts w:ascii="Verdana" w:eastAsia="Calibri" w:hAnsi="Verdana" w:cs="Calibri"/>
          <w:iCs/>
          <w:sz w:val="22"/>
          <w:szCs w:val="22"/>
          <w:lang w:eastAsia="en-US"/>
        </w:rPr>
        <w:t xml:space="preserve"> </w:t>
      </w:r>
      <w:r w:rsidR="00F75C95">
        <w:rPr>
          <w:rFonts w:ascii="Verdana" w:eastAsia="Calibri" w:hAnsi="Verdana" w:cs="Calibri"/>
          <w:b/>
          <w:bCs/>
          <w:iCs/>
          <w:sz w:val="22"/>
          <w:szCs w:val="22"/>
          <w:lang w:eastAsia="en-US"/>
        </w:rPr>
        <w:t xml:space="preserve"> Przebudowa</w:t>
      </w:r>
      <w:r w:rsidR="003A6A9A" w:rsidRPr="00697A1D">
        <w:rPr>
          <w:rFonts w:ascii="Verdana" w:eastAsia="Calibri" w:hAnsi="Verdana" w:cs="Calibri"/>
          <w:b/>
          <w:bCs/>
          <w:iCs/>
          <w:sz w:val="22"/>
          <w:szCs w:val="22"/>
          <w:lang w:eastAsia="en-US"/>
        </w:rPr>
        <w:t xml:space="preserve"> ul</w:t>
      </w:r>
      <w:r w:rsidR="006D0171" w:rsidRPr="00697A1D">
        <w:rPr>
          <w:rFonts w:ascii="Verdana" w:eastAsia="Calibri" w:hAnsi="Verdana" w:cs="Calibri"/>
          <w:b/>
          <w:bCs/>
          <w:iCs/>
          <w:sz w:val="22"/>
          <w:szCs w:val="22"/>
          <w:lang w:eastAsia="en-US"/>
        </w:rPr>
        <w:t>icy</w:t>
      </w:r>
      <w:r w:rsidR="003A6A9A" w:rsidRPr="00697A1D">
        <w:rPr>
          <w:rFonts w:ascii="Verdana" w:eastAsia="Calibri" w:hAnsi="Verdana" w:cs="Calibri"/>
          <w:b/>
          <w:bCs/>
          <w:iCs/>
          <w:sz w:val="22"/>
          <w:szCs w:val="22"/>
          <w:lang w:eastAsia="en-US"/>
        </w:rPr>
        <w:t xml:space="preserve"> </w:t>
      </w:r>
      <w:r w:rsidR="000B31CD" w:rsidRPr="00697A1D">
        <w:rPr>
          <w:rFonts w:ascii="Verdana" w:eastAsia="Calibri" w:hAnsi="Verdana" w:cs="Calibri"/>
          <w:b/>
          <w:bCs/>
          <w:iCs/>
          <w:sz w:val="22"/>
          <w:szCs w:val="22"/>
          <w:lang w:eastAsia="en-US"/>
        </w:rPr>
        <w:t xml:space="preserve">Dolnej </w:t>
      </w:r>
      <w:r w:rsidR="003A6A9A" w:rsidRPr="00697A1D">
        <w:rPr>
          <w:rFonts w:ascii="Verdana" w:eastAsia="Calibri" w:hAnsi="Verdana" w:cs="Calibri"/>
          <w:b/>
          <w:bCs/>
          <w:iCs/>
          <w:sz w:val="22"/>
          <w:szCs w:val="22"/>
          <w:lang w:eastAsia="en-US"/>
        </w:rPr>
        <w:t>w Stroni</w:t>
      </w:r>
      <w:r w:rsidR="00FF247B" w:rsidRPr="00697A1D">
        <w:rPr>
          <w:rFonts w:ascii="Verdana" w:eastAsia="Calibri" w:hAnsi="Verdana" w:cs="Calibri"/>
          <w:b/>
          <w:bCs/>
          <w:iCs/>
          <w:sz w:val="22"/>
          <w:szCs w:val="22"/>
          <w:lang w:eastAsia="en-US"/>
        </w:rPr>
        <w:t>u</w:t>
      </w:r>
      <w:r w:rsidR="003A6A9A" w:rsidRPr="00697A1D">
        <w:rPr>
          <w:rFonts w:ascii="Verdana" w:eastAsia="Calibri" w:hAnsi="Verdana" w:cs="Calibri"/>
          <w:b/>
          <w:bCs/>
          <w:iCs/>
          <w:sz w:val="22"/>
          <w:szCs w:val="22"/>
          <w:lang w:eastAsia="en-US"/>
        </w:rPr>
        <w:t xml:space="preserve"> Śląskim</w:t>
      </w:r>
      <w:r w:rsidR="008518DE" w:rsidRPr="00697A1D">
        <w:rPr>
          <w:rFonts w:ascii="Verdana" w:eastAsia="Calibri" w:hAnsi="Verdana" w:cs="Calibri"/>
          <w:b/>
          <w:bCs/>
          <w:iCs/>
          <w:sz w:val="22"/>
          <w:szCs w:val="22"/>
          <w:lang w:eastAsia="en-US"/>
        </w:rPr>
        <w:t>.</w:t>
      </w:r>
      <w:r w:rsidR="008518DE" w:rsidRPr="00697A1D">
        <w:rPr>
          <w:rFonts w:ascii="Verdana" w:eastAsia="Calibri" w:hAnsi="Verdana" w:cs="Calibri"/>
          <w:iCs/>
          <w:sz w:val="22"/>
          <w:szCs w:val="22"/>
          <w:lang w:eastAsia="en-US"/>
        </w:rPr>
        <w:t xml:space="preserve"> </w:t>
      </w:r>
    </w:p>
    <w:p w14:paraId="49C7B6B4" w14:textId="7E152817" w:rsidR="000B31CD" w:rsidRPr="00697A1D" w:rsidRDefault="000B31CD" w:rsidP="000B31CD">
      <w:pPr>
        <w:widowControl/>
        <w:numPr>
          <w:ilvl w:val="0"/>
          <w:numId w:val="3"/>
        </w:numPr>
        <w:autoSpaceDE/>
        <w:autoSpaceDN/>
        <w:adjustRightInd/>
        <w:spacing w:line="360" w:lineRule="auto"/>
        <w:jc w:val="both"/>
        <w:rPr>
          <w:rFonts w:ascii="Verdana" w:eastAsia="Calibri" w:hAnsi="Verdana" w:cs="Calibri"/>
          <w:iCs/>
          <w:sz w:val="22"/>
          <w:szCs w:val="22"/>
          <w:lang w:eastAsia="en-US"/>
        </w:rPr>
      </w:pPr>
      <w:r w:rsidRPr="00697A1D">
        <w:rPr>
          <w:rFonts w:ascii="Verdana" w:eastAsia="Calibri" w:hAnsi="Verdana" w:cs="Calibri"/>
          <w:iCs/>
          <w:sz w:val="22"/>
          <w:szCs w:val="22"/>
          <w:lang w:eastAsia="en-US"/>
        </w:rPr>
        <w:t>Zamówienie obejmuje:</w:t>
      </w:r>
    </w:p>
    <w:p w14:paraId="0DB8E9AA" w14:textId="77777777" w:rsidR="000B31CD" w:rsidRPr="00697A1D" w:rsidRDefault="000B31CD" w:rsidP="000B31CD">
      <w:pPr>
        <w:widowControl/>
        <w:autoSpaceDE/>
        <w:autoSpaceDN/>
        <w:adjustRightInd/>
        <w:spacing w:line="360" w:lineRule="auto"/>
        <w:jc w:val="both"/>
        <w:rPr>
          <w:rFonts w:ascii="Verdana" w:eastAsia="Calibri" w:hAnsi="Verdana" w:cs="Calibri"/>
          <w:iCs/>
          <w:sz w:val="22"/>
          <w:szCs w:val="22"/>
          <w:lang w:eastAsia="en-US"/>
        </w:rPr>
      </w:pPr>
      <w:r w:rsidRPr="00697A1D">
        <w:rPr>
          <w:rFonts w:ascii="Verdana" w:eastAsia="Calibri" w:hAnsi="Verdana" w:cs="Calibri"/>
          <w:iCs/>
          <w:sz w:val="22"/>
          <w:szCs w:val="22"/>
          <w:lang w:eastAsia="en-US"/>
        </w:rPr>
        <w:t xml:space="preserve">- rozbiórkę zniszczonej nawierzchni drogi i krawężników i obrzeży, </w:t>
      </w:r>
    </w:p>
    <w:p w14:paraId="09E8E32C" w14:textId="77777777" w:rsidR="000B31CD" w:rsidRPr="00697A1D" w:rsidRDefault="000B31CD" w:rsidP="000B31CD">
      <w:pPr>
        <w:widowControl/>
        <w:autoSpaceDE/>
        <w:autoSpaceDN/>
        <w:adjustRightInd/>
        <w:spacing w:line="360" w:lineRule="auto"/>
        <w:jc w:val="both"/>
        <w:rPr>
          <w:rFonts w:ascii="Verdana" w:eastAsia="Calibri" w:hAnsi="Verdana" w:cs="Calibri"/>
          <w:iCs/>
          <w:sz w:val="22"/>
          <w:szCs w:val="22"/>
          <w:lang w:eastAsia="en-US"/>
        </w:rPr>
      </w:pPr>
      <w:r w:rsidRPr="00697A1D">
        <w:rPr>
          <w:rFonts w:ascii="Verdana" w:eastAsia="Calibri" w:hAnsi="Verdana" w:cs="Calibri"/>
          <w:iCs/>
          <w:sz w:val="22"/>
          <w:szCs w:val="22"/>
          <w:lang w:eastAsia="en-US"/>
        </w:rPr>
        <w:t>- wyregulowanie studni, wpustów ulicznych, zasuw,</w:t>
      </w:r>
    </w:p>
    <w:p w14:paraId="465FBC3E" w14:textId="12B96EAB" w:rsidR="000B31CD" w:rsidRPr="00697A1D" w:rsidRDefault="000B31CD" w:rsidP="000B31CD">
      <w:pPr>
        <w:widowControl/>
        <w:autoSpaceDE/>
        <w:autoSpaceDN/>
        <w:adjustRightInd/>
        <w:spacing w:line="360" w:lineRule="auto"/>
        <w:jc w:val="both"/>
        <w:rPr>
          <w:rFonts w:ascii="Verdana" w:eastAsia="Calibri" w:hAnsi="Verdana" w:cs="Calibri"/>
          <w:iCs/>
          <w:sz w:val="22"/>
          <w:szCs w:val="22"/>
          <w:lang w:eastAsia="en-US"/>
        </w:rPr>
      </w:pPr>
      <w:r w:rsidRPr="00697A1D">
        <w:rPr>
          <w:rFonts w:ascii="Verdana" w:eastAsia="Calibri" w:hAnsi="Verdana" w:cs="Calibri"/>
          <w:iCs/>
          <w:sz w:val="22"/>
          <w:szCs w:val="22"/>
          <w:lang w:eastAsia="en-US"/>
        </w:rPr>
        <w:t>- ułożenie warstwy wyrównawczej  o gr 4 cm i nowej nawierzchni asfaltowej  o grubości 4 cm na całej powierzchni jezdni - 4354 m²,</w:t>
      </w:r>
    </w:p>
    <w:p w14:paraId="61C56545" w14:textId="0CAFF278" w:rsidR="000B31CD" w:rsidRPr="00697A1D" w:rsidRDefault="000B31CD" w:rsidP="000B31CD">
      <w:pPr>
        <w:widowControl/>
        <w:autoSpaceDE/>
        <w:autoSpaceDN/>
        <w:adjustRightInd/>
        <w:spacing w:line="360" w:lineRule="auto"/>
        <w:jc w:val="both"/>
        <w:rPr>
          <w:rFonts w:ascii="Verdana" w:eastAsia="Calibri" w:hAnsi="Verdana" w:cs="Calibri"/>
          <w:iCs/>
          <w:sz w:val="22"/>
          <w:szCs w:val="22"/>
          <w:lang w:eastAsia="en-US"/>
        </w:rPr>
      </w:pPr>
      <w:r w:rsidRPr="00697A1D">
        <w:rPr>
          <w:rFonts w:ascii="Verdana" w:eastAsia="Calibri" w:hAnsi="Verdana" w:cs="Calibri"/>
          <w:iCs/>
          <w:sz w:val="22"/>
          <w:szCs w:val="22"/>
          <w:lang w:eastAsia="en-US"/>
        </w:rPr>
        <w:t xml:space="preserve">- wymiana krawężników betonowych na krawężniki granitowe o długości 1074 m, </w:t>
      </w:r>
    </w:p>
    <w:p w14:paraId="6CCB0498" w14:textId="534E6C62" w:rsidR="000B31CD" w:rsidRPr="00697A1D" w:rsidRDefault="000B31CD" w:rsidP="000B31CD">
      <w:pPr>
        <w:widowControl/>
        <w:autoSpaceDE/>
        <w:autoSpaceDN/>
        <w:adjustRightInd/>
        <w:spacing w:line="360" w:lineRule="auto"/>
        <w:jc w:val="both"/>
        <w:rPr>
          <w:rFonts w:ascii="Verdana" w:eastAsia="Calibri" w:hAnsi="Verdana" w:cs="Calibri"/>
          <w:iCs/>
          <w:sz w:val="22"/>
          <w:szCs w:val="22"/>
          <w:lang w:eastAsia="en-US"/>
        </w:rPr>
      </w:pPr>
      <w:r w:rsidRPr="00697A1D">
        <w:rPr>
          <w:rFonts w:ascii="Verdana" w:eastAsia="Calibri" w:hAnsi="Verdana" w:cs="Calibri"/>
          <w:iCs/>
          <w:sz w:val="22"/>
          <w:szCs w:val="22"/>
          <w:lang w:eastAsia="en-US"/>
        </w:rPr>
        <w:t>- wymiana obrzeży betonowych o długości 826 m,</w:t>
      </w:r>
    </w:p>
    <w:p w14:paraId="437C3713" w14:textId="33AFE2C9" w:rsidR="000B31CD" w:rsidRPr="00697A1D" w:rsidRDefault="000B31CD" w:rsidP="000B31CD">
      <w:pPr>
        <w:widowControl/>
        <w:autoSpaceDE/>
        <w:autoSpaceDN/>
        <w:adjustRightInd/>
        <w:spacing w:line="360" w:lineRule="auto"/>
        <w:jc w:val="both"/>
        <w:rPr>
          <w:rFonts w:ascii="Verdana" w:eastAsia="Calibri" w:hAnsi="Verdana" w:cs="Calibri"/>
          <w:iCs/>
          <w:sz w:val="22"/>
          <w:szCs w:val="22"/>
          <w:lang w:eastAsia="en-US"/>
        </w:rPr>
      </w:pPr>
      <w:r w:rsidRPr="00697A1D">
        <w:rPr>
          <w:rFonts w:ascii="Verdana" w:eastAsia="Calibri" w:hAnsi="Verdana" w:cs="Calibri"/>
          <w:iCs/>
          <w:sz w:val="22"/>
          <w:szCs w:val="22"/>
          <w:lang w:eastAsia="en-US"/>
        </w:rPr>
        <w:t xml:space="preserve">- </w:t>
      </w:r>
      <w:r w:rsidR="005D4D46" w:rsidRPr="005D4D46">
        <w:rPr>
          <w:rFonts w:ascii="Verdana" w:eastAsia="Calibri" w:hAnsi="Verdana" w:cs="Calibri"/>
          <w:iCs/>
          <w:sz w:val="22"/>
          <w:szCs w:val="22"/>
          <w:lang w:eastAsia="en-US"/>
        </w:rPr>
        <w:t xml:space="preserve">ułożenie nowej kolorowej kostki betonowej o fakturze zewnętrznej postarzanej z mikrofazą  na  chodniku o pow. ok 1 800 </w:t>
      </w:r>
      <w:r w:rsidRPr="00697A1D">
        <w:rPr>
          <w:rFonts w:ascii="Verdana" w:eastAsia="Calibri" w:hAnsi="Verdana" w:cs="Calibri"/>
          <w:iCs/>
          <w:sz w:val="22"/>
          <w:szCs w:val="22"/>
          <w:lang w:eastAsia="en-US"/>
        </w:rPr>
        <w:t>m²</w:t>
      </w:r>
      <w:r w:rsidR="005D4D46">
        <w:rPr>
          <w:rFonts w:ascii="Verdana" w:eastAsia="Calibri" w:hAnsi="Verdana" w:cs="Calibri"/>
          <w:iCs/>
          <w:sz w:val="22"/>
          <w:szCs w:val="22"/>
          <w:lang w:eastAsia="en-US"/>
        </w:rPr>
        <w:t xml:space="preserve">. </w:t>
      </w:r>
      <w:r w:rsidR="005D4D46" w:rsidRPr="005D4D46">
        <w:rPr>
          <w:rFonts w:ascii="Verdana" w:eastAsia="Calibri" w:hAnsi="Verdana" w:cs="Calibri"/>
          <w:iCs/>
          <w:sz w:val="22"/>
          <w:szCs w:val="22"/>
          <w:lang w:eastAsia="en-US"/>
        </w:rPr>
        <w:t>Kolorystyka faktury zewnętrznej musi być uzgodniona z Zamawiającym.</w:t>
      </w:r>
    </w:p>
    <w:p w14:paraId="0F59B77C" w14:textId="77777777" w:rsidR="000B31CD" w:rsidRPr="00697A1D" w:rsidRDefault="000B31CD" w:rsidP="000B31CD">
      <w:pPr>
        <w:widowControl/>
        <w:autoSpaceDE/>
        <w:autoSpaceDN/>
        <w:adjustRightInd/>
        <w:spacing w:line="360" w:lineRule="auto"/>
        <w:jc w:val="both"/>
        <w:rPr>
          <w:rFonts w:ascii="Verdana" w:eastAsia="Calibri" w:hAnsi="Verdana" w:cs="Calibri"/>
          <w:iCs/>
          <w:sz w:val="22"/>
          <w:szCs w:val="22"/>
          <w:lang w:eastAsia="en-US"/>
        </w:rPr>
      </w:pPr>
      <w:r w:rsidRPr="00697A1D">
        <w:rPr>
          <w:rFonts w:ascii="Verdana" w:eastAsia="Calibri" w:hAnsi="Verdana" w:cs="Calibri"/>
          <w:iCs/>
          <w:sz w:val="22"/>
          <w:szCs w:val="22"/>
          <w:lang w:eastAsia="en-US"/>
        </w:rPr>
        <w:t>- wykonanie  nowego  oznakowania poziomego ulicy.</w:t>
      </w:r>
    </w:p>
    <w:p w14:paraId="7FE0D2E1" w14:textId="77777777" w:rsidR="000B31CD" w:rsidRPr="00697A1D" w:rsidRDefault="000B31CD" w:rsidP="00E52577">
      <w:pPr>
        <w:widowControl/>
        <w:autoSpaceDE/>
        <w:autoSpaceDN/>
        <w:adjustRightInd/>
        <w:spacing w:line="360" w:lineRule="auto"/>
        <w:jc w:val="both"/>
        <w:rPr>
          <w:rFonts w:ascii="Verdana" w:eastAsia="Calibri" w:hAnsi="Verdana" w:cs="Calibri"/>
          <w:iCs/>
          <w:sz w:val="22"/>
          <w:szCs w:val="22"/>
          <w:lang w:eastAsia="en-US"/>
        </w:rPr>
      </w:pPr>
    </w:p>
    <w:p w14:paraId="7B04CABE" w14:textId="08899C5C" w:rsidR="000B31CD" w:rsidRPr="000B31CD" w:rsidRDefault="000B31CD" w:rsidP="000B31CD">
      <w:pPr>
        <w:widowControl/>
        <w:numPr>
          <w:ilvl w:val="0"/>
          <w:numId w:val="3"/>
        </w:numPr>
        <w:autoSpaceDE/>
        <w:autoSpaceDN/>
        <w:adjustRightInd/>
        <w:spacing w:line="360" w:lineRule="auto"/>
        <w:jc w:val="both"/>
        <w:rPr>
          <w:rFonts w:ascii="Verdana" w:eastAsia="Calibri" w:hAnsi="Verdana" w:cs="Calibri"/>
          <w:iCs/>
          <w:sz w:val="22"/>
          <w:szCs w:val="22"/>
          <w:lang w:eastAsia="en-US"/>
        </w:rPr>
      </w:pPr>
      <w:r w:rsidRPr="000B31CD">
        <w:rPr>
          <w:rFonts w:ascii="Verdana" w:eastAsia="Calibri" w:hAnsi="Verdana" w:cs="Calibri"/>
          <w:iCs/>
          <w:sz w:val="22"/>
          <w:szCs w:val="22"/>
          <w:lang w:eastAsia="en-US"/>
        </w:rPr>
        <w:lastRenderedPageBreak/>
        <w:t>Wykonawca robót jest zobowiązany posegregować rozebraną kostkę betonową z chodnika. Kostkę nieuszkodzoną  należy ułożyć na paletach i przewieźć na wskazane przez Zamawiającego miejsce. Kostkę uszkodzoną zutylizować.</w:t>
      </w:r>
    </w:p>
    <w:p w14:paraId="76549993" w14:textId="31689A95" w:rsidR="000B31CD" w:rsidRPr="000B31CD" w:rsidRDefault="000B31CD" w:rsidP="000B31CD">
      <w:pPr>
        <w:widowControl/>
        <w:numPr>
          <w:ilvl w:val="0"/>
          <w:numId w:val="3"/>
        </w:numPr>
        <w:autoSpaceDE/>
        <w:autoSpaceDN/>
        <w:adjustRightInd/>
        <w:spacing w:line="360" w:lineRule="auto"/>
        <w:jc w:val="both"/>
        <w:rPr>
          <w:rFonts w:ascii="Verdana" w:eastAsia="Calibri" w:hAnsi="Verdana" w:cs="Calibri"/>
          <w:iCs/>
          <w:sz w:val="22"/>
          <w:szCs w:val="22"/>
          <w:lang w:eastAsia="en-US"/>
        </w:rPr>
      </w:pPr>
      <w:r w:rsidRPr="000B31CD">
        <w:rPr>
          <w:rFonts w:ascii="Verdana" w:eastAsia="Calibri" w:hAnsi="Verdana" w:cs="Calibri"/>
          <w:iCs/>
          <w:sz w:val="22"/>
          <w:szCs w:val="22"/>
          <w:lang w:eastAsia="en-US"/>
        </w:rPr>
        <w:t>Warunki przygotowania i realizacji remontu obiektu znajdują się w opisie technicznym oraz specyfikacjach  technicznych  wykonania i odbioru robót budowlanych.</w:t>
      </w:r>
    </w:p>
    <w:p w14:paraId="03D80B0B" w14:textId="1AA47011" w:rsidR="000B31CD" w:rsidRPr="000B31CD" w:rsidRDefault="000B31CD" w:rsidP="000B31CD">
      <w:pPr>
        <w:widowControl/>
        <w:numPr>
          <w:ilvl w:val="0"/>
          <w:numId w:val="3"/>
        </w:numPr>
        <w:autoSpaceDE/>
        <w:autoSpaceDN/>
        <w:adjustRightInd/>
        <w:spacing w:line="360" w:lineRule="auto"/>
        <w:jc w:val="both"/>
        <w:rPr>
          <w:rFonts w:ascii="Verdana" w:eastAsia="Calibri" w:hAnsi="Verdana" w:cs="Calibri"/>
          <w:iCs/>
          <w:sz w:val="22"/>
          <w:szCs w:val="22"/>
          <w:lang w:eastAsia="en-US"/>
        </w:rPr>
      </w:pPr>
      <w:r w:rsidRPr="000B31CD">
        <w:rPr>
          <w:rFonts w:ascii="Verdana" w:eastAsia="Calibri" w:hAnsi="Verdana" w:cs="Calibri"/>
          <w:iCs/>
          <w:sz w:val="22"/>
          <w:szCs w:val="22"/>
          <w:lang w:eastAsia="en-US"/>
        </w:rPr>
        <w:t>Zamawiający będzie wymagał od Wykonawcy prowadzenia robót w sposób ciągły, bez przerw dłuższych niż 7 dni lub uzasadnionych warunkami atmosferycznymi lub technicznymi.</w:t>
      </w:r>
    </w:p>
    <w:p w14:paraId="19C6CA5B" w14:textId="2EE8FE16" w:rsidR="0047033F" w:rsidRPr="006D017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6D0171">
        <w:rPr>
          <w:rFonts w:ascii="Verdana" w:eastAsia="Calibri" w:hAnsi="Verdana" w:cs="Calibri"/>
          <w:sz w:val="22"/>
          <w:szCs w:val="22"/>
        </w:rPr>
        <w:t>Szczegółowy opis przedmiotu zamówienia przedstawia zawiera dokumentacja techniczna stanowiąca załącznik nr 2 do SWZ Opis przedmiotu zamówienia (OPZ) oraz załącznik nr 4 do SWZ projekt umowy.</w:t>
      </w:r>
    </w:p>
    <w:p w14:paraId="13612F1E" w14:textId="77777777" w:rsidR="000B31CD" w:rsidRPr="00F01733" w:rsidRDefault="0047033F" w:rsidP="00C30FF6">
      <w:pPr>
        <w:widowControl/>
        <w:numPr>
          <w:ilvl w:val="0"/>
          <w:numId w:val="3"/>
        </w:numPr>
        <w:autoSpaceDE/>
        <w:autoSpaceDN/>
        <w:adjustRightInd/>
        <w:spacing w:line="360" w:lineRule="auto"/>
        <w:ind w:left="0" w:firstLine="0"/>
        <w:jc w:val="both"/>
        <w:rPr>
          <w:rFonts w:ascii="Verdana" w:eastAsia="Calibri" w:hAnsi="Verdana" w:cs="Calibri"/>
          <w:b/>
          <w:bCs/>
          <w:sz w:val="22"/>
          <w:szCs w:val="22"/>
        </w:rPr>
      </w:pPr>
      <w:bookmarkStart w:id="3" w:name="_Hlk153800486"/>
      <w:r w:rsidRPr="00F01733">
        <w:rPr>
          <w:rFonts w:ascii="Verdana" w:eastAsia="Calibri" w:hAnsi="Verdana" w:cs="Calibri"/>
          <w:b/>
          <w:bCs/>
          <w:sz w:val="22"/>
          <w:szCs w:val="22"/>
        </w:rPr>
        <w:t xml:space="preserve">Zamówienie jest </w:t>
      </w:r>
      <w:bookmarkEnd w:id="3"/>
      <w:r w:rsidR="000B31CD" w:rsidRPr="00F01733">
        <w:rPr>
          <w:rFonts w:ascii="Verdana" w:eastAsia="Calibri" w:hAnsi="Verdana" w:cs="Calibri"/>
          <w:b/>
          <w:bCs/>
          <w:sz w:val="22"/>
          <w:szCs w:val="22"/>
        </w:rPr>
        <w:t>dofinansowanie ze środków Rządowego Funduszu Rozwoju Dróg.</w:t>
      </w:r>
    </w:p>
    <w:p w14:paraId="142000C3" w14:textId="5F5D24FF" w:rsidR="0047033F" w:rsidRPr="00E52577" w:rsidRDefault="0047033F" w:rsidP="00C30FF6">
      <w:pPr>
        <w:widowControl/>
        <w:numPr>
          <w:ilvl w:val="0"/>
          <w:numId w:val="3"/>
        </w:numPr>
        <w:autoSpaceDE/>
        <w:autoSpaceDN/>
        <w:adjustRightInd/>
        <w:spacing w:line="360" w:lineRule="auto"/>
        <w:ind w:left="0" w:firstLine="0"/>
        <w:jc w:val="both"/>
        <w:rPr>
          <w:rFonts w:ascii="Verdana" w:eastAsia="Calibri" w:hAnsi="Verdana" w:cs="Calibri"/>
          <w:sz w:val="22"/>
          <w:szCs w:val="22"/>
        </w:rPr>
      </w:pPr>
      <w:r w:rsidRPr="00E52577">
        <w:rPr>
          <w:rFonts w:ascii="Verdana" w:eastAsia="Calibri" w:hAnsi="Verdana" w:cs="Calibri"/>
          <w:sz w:val="22"/>
          <w:szCs w:val="22"/>
        </w:rPr>
        <w:t>Zamawiający nie podzielił zamówienia na części. Zamówienie nie jest podzielne.</w:t>
      </w:r>
    </w:p>
    <w:p w14:paraId="2AC9F16A" w14:textId="77777777" w:rsidR="0047033F" w:rsidRPr="00E52577" w:rsidRDefault="0047033F" w:rsidP="00FF247B">
      <w:pPr>
        <w:widowControl/>
        <w:numPr>
          <w:ilvl w:val="0"/>
          <w:numId w:val="3"/>
        </w:numPr>
        <w:autoSpaceDE/>
        <w:autoSpaceDN/>
        <w:adjustRightInd/>
        <w:spacing w:line="360" w:lineRule="auto"/>
        <w:ind w:left="0" w:firstLine="0"/>
        <w:contextualSpacing/>
        <w:jc w:val="both"/>
        <w:rPr>
          <w:rFonts w:ascii="Verdana" w:eastAsia="Calibri" w:hAnsi="Verdana" w:cs="Calibri"/>
          <w:sz w:val="22"/>
          <w:szCs w:val="22"/>
        </w:rPr>
      </w:pPr>
      <w:r w:rsidRPr="00E52577">
        <w:rPr>
          <w:rFonts w:ascii="Verdana" w:eastAsia="Calibri" w:hAnsi="Verdana" w:cs="Calibri"/>
          <w:sz w:val="22"/>
          <w:szCs w:val="22"/>
        </w:rPr>
        <w:t>Wymagania dotyczące dostępności w kontekście ustawy o zapewnieniu dostępności dla osób ze szczególnymi potrzebami: Podczas realizacji zadania publicznego zostanie zapewniona dostępność o której mowa w art. 6 ustawy z dnia 19 lipca 2019 r. o zapewnieniu dostępności osobom ze szczególnymi potrzebami adekwatna do zakresu zadania.</w:t>
      </w:r>
    </w:p>
    <w:p w14:paraId="203F284E" w14:textId="77777777" w:rsidR="0047033F" w:rsidRPr="006D0171" w:rsidRDefault="0047033F" w:rsidP="00FF247B">
      <w:pPr>
        <w:widowControl/>
        <w:numPr>
          <w:ilvl w:val="0"/>
          <w:numId w:val="3"/>
        </w:numPr>
        <w:autoSpaceDE/>
        <w:autoSpaceDN/>
        <w:adjustRightInd/>
        <w:spacing w:line="360" w:lineRule="auto"/>
        <w:ind w:left="0" w:firstLine="0"/>
        <w:jc w:val="both"/>
        <w:rPr>
          <w:rFonts w:ascii="Verdana" w:eastAsia="Calibri" w:hAnsi="Verdana" w:cs="Calibri"/>
          <w:b/>
          <w:bCs/>
          <w:iCs/>
          <w:sz w:val="22"/>
          <w:szCs w:val="22"/>
          <w:lang w:eastAsia="en-US"/>
        </w:rPr>
      </w:pPr>
      <w:r w:rsidRPr="006D0171">
        <w:rPr>
          <w:rFonts w:ascii="Verdana" w:eastAsia="Calibri" w:hAnsi="Verdana" w:cs="Calibri"/>
          <w:b/>
          <w:bCs/>
          <w:iCs/>
          <w:sz w:val="22"/>
          <w:szCs w:val="22"/>
          <w:lang w:eastAsia="en-US"/>
        </w:rPr>
        <w:t>Rozwiązania równoważne:</w:t>
      </w:r>
    </w:p>
    <w:p w14:paraId="31FA060A" w14:textId="77777777" w:rsidR="0047033F" w:rsidRPr="0047033F" w:rsidRDefault="0047033F" w:rsidP="00FF247B">
      <w:pPr>
        <w:widowControl/>
        <w:autoSpaceDE/>
        <w:autoSpaceDN/>
        <w:adjustRightInd/>
        <w:spacing w:line="360" w:lineRule="auto"/>
        <w:jc w:val="both"/>
        <w:rPr>
          <w:rFonts w:ascii="Verdana" w:eastAsia="Calibri" w:hAnsi="Verdana" w:cs="Calibri"/>
          <w:iCs/>
          <w:sz w:val="22"/>
          <w:szCs w:val="22"/>
          <w:lang w:eastAsia="en-US"/>
        </w:rPr>
      </w:pPr>
      <w:r w:rsidRPr="0047033F">
        <w:rPr>
          <w:rFonts w:ascii="Verdana" w:eastAsia="Calibri" w:hAnsi="Verdana" w:cs="Calibri"/>
          <w:iCs/>
          <w:sz w:val="22"/>
          <w:szCs w:val="22"/>
          <w:lang w:eastAsia="en-US"/>
        </w:rPr>
        <w:t>Celem niniejszego postępowania jest otrzymanie robót budowlanych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w:t>
      </w:r>
    </w:p>
    <w:p w14:paraId="77B721B3" w14:textId="4916CAF2" w:rsidR="0095568B" w:rsidRDefault="0095568B" w:rsidP="00FF247B">
      <w:pPr>
        <w:widowControl/>
        <w:numPr>
          <w:ilvl w:val="1"/>
          <w:numId w:val="3"/>
        </w:numPr>
        <w:autoSpaceDE/>
        <w:autoSpaceDN/>
        <w:adjustRightInd/>
        <w:spacing w:line="360" w:lineRule="auto"/>
        <w:ind w:left="0" w:firstLine="0"/>
        <w:jc w:val="both"/>
        <w:rPr>
          <w:rFonts w:ascii="Verdana" w:eastAsia="Calibri" w:hAnsi="Verdana" w:cs="Calibri"/>
          <w:iCs/>
          <w:sz w:val="22"/>
          <w:szCs w:val="22"/>
          <w:lang w:eastAsia="en-US"/>
        </w:rPr>
      </w:pPr>
      <w:r w:rsidRPr="0095568B">
        <w:rPr>
          <w:rFonts w:ascii="Verdana" w:eastAsia="Calibri" w:hAnsi="Verdana" w:cs="Calibri"/>
          <w:iCs/>
          <w:sz w:val="22"/>
          <w:szCs w:val="22"/>
          <w:lang w:eastAsia="en-US"/>
        </w:rPr>
        <w:t xml:space="preserve">Jeżeli w dokumentach zamówienia zamawiający opisał przedmiot zamówienia przez odniesienie do norm, ocen technicznych, specyfikacji technicznych i systemów referencji </w:t>
      </w:r>
      <w:r w:rsidRPr="0095568B">
        <w:rPr>
          <w:rFonts w:ascii="Verdana" w:eastAsia="Calibri" w:hAnsi="Verdana" w:cs="Calibri"/>
          <w:iCs/>
          <w:sz w:val="22"/>
          <w:szCs w:val="22"/>
          <w:lang w:eastAsia="en-US"/>
        </w:rPr>
        <w:lastRenderedPageBreak/>
        <w:t xml:space="preserve">technicznych, o których mowa w art. 101 ust. 1 pkt. 2 i 3 ustawy </w:t>
      </w:r>
      <w:proofErr w:type="spellStart"/>
      <w:r w:rsidRPr="0095568B">
        <w:rPr>
          <w:rFonts w:ascii="Verdana" w:eastAsia="Calibri" w:hAnsi="Verdana" w:cs="Calibri"/>
          <w:iCs/>
          <w:sz w:val="22"/>
          <w:szCs w:val="22"/>
          <w:lang w:eastAsia="en-US"/>
        </w:rPr>
        <w:t>Pzp</w:t>
      </w:r>
      <w:proofErr w:type="spellEnd"/>
      <w:r w:rsidRPr="0095568B">
        <w:rPr>
          <w:rFonts w:ascii="Verdana" w:eastAsia="Calibri" w:hAnsi="Verdana" w:cs="Calibri"/>
          <w:iCs/>
          <w:sz w:val="22"/>
          <w:szCs w:val="22"/>
          <w:lang w:eastAsia="en-US"/>
        </w:rPr>
        <w:t xml:space="preserve"> należy przyjąć, że każdemu takiemu odniesieniu towarzyszą wyrazy "lub równoważne", tzn. że zamawiający dopuszcza zastosowanie innych materiałów, urządzeń lub produktów oraz inny sposób wykonania, niż podane w dokumentacji zamówienia, pod warunkiem zapewnienia parametrów określonych w </w:t>
      </w:r>
      <w:proofErr w:type="spellStart"/>
      <w:r w:rsidRPr="0095568B">
        <w:rPr>
          <w:rFonts w:ascii="Verdana" w:eastAsia="Calibri" w:hAnsi="Verdana" w:cs="Calibri"/>
          <w:iCs/>
          <w:sz w:val="22"/>
          <w:szCs w:val="22"/>
          <w:lang w:eastAsia="en-US"/>
        </w:rPr>
        <w:t>w.w</w:t>
      </w:r>
      <w:proofErr w:type="spellEnd"/>
      <w:r w:rsidRPr="0095568B">
        <w:rPr>
          <w:rFonts w:ascii="Verdana" w:eastAsia="Calibri" w:hAnsi="Verdana" w:cs="Calibri"/>
          <w:iCs/>
          <w:sz w:val="22"/>
          <w:szCs w:val="22"/>
          <w:lang w:eastAsia="en-US"/>
        </w:rPr>
        <w:t xml:space="preserve"> dokumentacji.</w:t>
      </w:r>
    </w:p>
    <w:p w14:paraId="5FC66EF8" w14:textId="564A33EE" w:rsidR="0047033F" w:rsidRPr="0047033F" w:rsidRDefault="0047033F" w:rsidP="00FF247B">
      <w:pPr>
        <w:widowControl/>
        <w:numPr>
          <w:ilvl w:val="1"/>
          <w:numId w:val="3"/>
        </w:numPr>
        <w:autoSpaceDE/>
        <w:autoSpaceDN/>
        <w:adjustRightInd/>
        <w:spacing w:line="360" w:lineRule="auto"/>
        <w:ind w:left="0" w:firstLine="0"/>
        <w:jc w:val="both"/>
        <w:rPr>
          <w:rFonts w:ascii="Verdana" w:eastAsia="Calibri" w:hAnsi="Verdana" w:cs="Calibri"/>
          <w:iCs/>
          <w:sz w:val="22"/>
          <w:szCs w:val="22"/>
          <w:lang w:eastAsia="en-US"/>
        </w:rPr>
      </w:pPr>
      <w:r w:rsidRPr="0047033F">
        <w:rPr>
          <w:rFonts w:ascii="Verdana" w:eastAsia="Calibri" w:hAnsi="Verdana" w:cs="Calibri"/>
          <w:iCs/>
          <w:sz w:val="22"/>
          <w:szCs w:val="22"/>
          <w:lang w:eastAsia="en-US"/>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2F0EFDA2" w14:textId="75FB5E8A" w:rsidR="0047033F" w:rsidRPr="00C92C06" w:rsidRDefault="0047033F" w:rsidP="00C92C06">
      <w:pPr>
        <w:widowControl/>
        <w:numPr>
          <w:ilvl w:val="1"/>
          <w:numId w:val="3"/>
        </w:numPr>
        <w:autoSpaceDE/>
        <w:autoSpaceDN/>
        <w:adjustRightInd/>
        <w:spacing w:line="360" w:lineRule="auto"/>
        <w:ind w:left="0" w:firstLine="0"/>
        <w:jc w:val="both"/>
        <w:rPr>
          <w:rFonts w:ascii="Verdana" w:eastAsia="Calibri" w:hAnsi="Verdana" w:cs="Calibri"/>
          <w:iCs/>
          <w:sz w:val="22"/>
          <w:szCs w:val="22"/>
          <w:lang w:eastAsia="en-US"/>
        </w:rPr>
      </w:pPr>
      <w:r w:rsidRPr="0047033F">
        <w:rPr>
          <w:rFonts w:ascii="Verdana" w:eastAsia="Calibri" w:hAnsi="Verdana" w:cs="Calibri"/>
          <w:iCs/>
          <w:sz w:val="22"/>
          <w:szCs w:val="22"/>
          <w:lang w:eastAsia="en-US"/>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w:t>
      </w:r>
      <w:r w:rsidRPr="00C92C06">
        <w:rPr>
          <w:rFonts w:ascii="Verdana" w:eastAsia="Calibri" w:hAnsi="Verdana" w:cs="Calibri"/>
          <w:iCs/>
          <w:sz w:val="22"/>
          <w:szCs w:val="22"/>
          <w:lang w:eastAsia="en-US"/>
        </w:rPr>
        <w:t xml:space="preserve"> </w:t>
      </w:r>
    </w:p>
    <w:p w14:paraId="6D24F6A8" w14:textId="77777777" w:rsidR="0047033F" w:rsidRPr="0084333D"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84333D">
        <w:rPr>
          <w:rFonts w:ascii="Verdana" w:eastAsia="Calibri" w:hAnsi="Verdana" w:cs="Calibri"/>
          <w:iCs/>
          <w:sz w:val="22"/>
          <w:szCs w:val="22"/>
          <w:lang w:eastAsia="en-US"/>
        </w:rPr>
        <w:t xml:space="preserve">Zamawiający nie wymaga w niniejszym postępowaniu przedmiotowych środków dowodowych. </w:t>
      </w:r>
    </w:p>
    <w:p w14:paraId="3E177DD2" w14:textId="77777777" w:rsidR="0047033F" w:rsidRPr="0047033F"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47033F">
        <w:rPr>
          <w:rFonts w:ascii="Verdana" w:eastAsia="Calibri" w:hAnsi="Verdana" w:cs="Calibri"/>
          <w:b/>
          <w:bCs/>
          <w:iCs/>
          <w:sz w:val="22"/>
          <w:szCs w:val="22"/>
          <w:lang w:eastAsia="en-US"/>
        </w:rPr>
        <w:t>Długość okresu gwarancji na wykonane roboty budowlane stanowi kryterium oceny ofert (zgodnie z rozdziałem XVIII SWZ).</w:t>
      </w:r>
      <w:r w:rsidRPr="0047033F">
        <w:rPr>
          <w:rFonts w:ascii="Verdana" w:eastAsia="Calibri" w:hAnsi="Verdana" w:cs="Calibri"/>
          <w:iCs/>
          <w:sz w:val="22"/>
          <w:szCs w:val="22"/>
          <w:lang w:eastAsia="en-US"/>
        </w:rPr>
        <w:t xml:space="preserve"> Zamawiający określa go na okres w przedziale od pełnych 3 lat (termin minimalny) do pełnych 5 lat (termin maksymalny). Udzielając gwarancji Wykonawca zapewnia bezpłatne czynności przeglądów gwarancyjnych w okresie udzielonej gwarancji, zatem koszty te winien uwzględnić w wynagrodzeniu.</w:t>
      </w:r>
    </w:p>
    <w:p w14:paraId="2642C59F" w14:textId="77777777" w:rsidR="0047033F" w:rsidRPr="0047033F"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47033F">
        <w:rPr>
          <w:rFonts w:ascii="Verdana" w:eastAsia="Calibri" w:hAnsi="Verdana" w:cs="Calibri"/>
          <w:iCs/>
          <w:sz w:val="22"/>
          <w:szCs w:val="22"/>
          <w:lang w:eastAsia="en-US"/>
        </w:rPr>
        <w:lastRenderedPageBreak/>
        <w:t>Wynagrodzenie Wykonawcy wskazane w ofercie będzie miało charakter ryczałtowy. Zamawiający zwraca uwagę na specyfikę takiego wynagrodzenia – zgodnie z § 3 projektu umowy</w:t>
      </w:r>
      <w:bookmarkStart w:id="4" w:name="_Hlk70338031"/>
      <w:bookmarkStart w:id="5" w:name="_Hlk76988646"/>
      <w:r w:rsidRPr="0047033F">
        <w:rPr>
          <w:rFonts w:ascii="Verdana" w:eastAsia="Calibri" w:hAnsi="Verdana" w:cs="Calibri"/>
          <w:iCs/>
          <w:sz w:val="22"/>
          <w:szCs w:val="22"/>
          <w:lang w:eastAsia="en-US"/>
        </w:rPr>
        <w:t>- zał. nr 4 do SWZ.</w:t>
      </w:r>
      <w:bookmarkEnd w:id="4"/>
    </w:p>
    <w:p w14:paraId="6AA4208D" w14:textId="77777777" w:rsidR="0047033F" w:rsidRPr="0047033F" w:rsidRDefault="0047033F" w:rsidP="00FF247B">
      <w:pPr>
        <w:widowControl/>
        <w:autoSpaceDE/>
        <w:autoSpaceDN/>
        <w:adjustRightInd/>
        <w:spacing w:line="360" w:lineRule="auto"/>
        <w:contextualSpacing/>
        <w:jc w:val="both"/>
        <w:rPr>
          <w:rFonts w:ascii="Verdana" w:eastAsia="Calibri" w:hAnsi="Verdana" w:cs="Calibri"/>
          <w:strike/>
          <w:sz w:val="22"/>
          <w:szCs w:val="22"/>
        </w:rPr>
      </w:pPr>
    </w:p>
    <w:bookmarkEnd w:id="5"/>
    <w:p w14:paraId="3581BF7A"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Termin wykonania zamówienia</w:t>
      </w:r>
    </w:p>
    <w:p w14:paraId="4D9B87A2" w14:textId="77004049" w:rsidR="0047033F" w:rsidRPr="0047033F" w:rsidRDefault="0047033F" w:rsidP="0047033F">
      <w:pPr>
        <w:widowControl/>
        <w:autoSpaceDE/>
        <w:autoSpaceDN/>
        <w:adjustRightInd/>
        <w:spacing w:line="360" w:lineRule="auto"/>
        <w:jc w:val="both"/>
        <w:rPr>
          <w:rFonts w:ascii="Verdana" w:eastAsia="Calibri" w:hAnsi="Verdana" w:cs="Calibri"/>
          <w:b/>
          <w:bCs/>
          <w:sz w:val="22"/>
          <w:szCs w:val="22"/>
          <w:lang w:eastAsia="en-US"/>
        </w:rPr>
      </w:pPr>
      <w:r w:rsidRPr="00A73F21">
        <w:rPr>
          <w:rFonts w:ascii="Verdana" w:eastAsia="Calibri" w:hAnsi="Verdana" w:cs="Calibri"/>
          <w:b/>
          <w:bCs/>
          <w:sz w:val="22"/>
          <w:szCs w:val="22"/>
          <w:lang w:eastAsia="en-US"/>
        </w:rPr>
        <w:t xml:space="preserve">Termin wykonania zamówienia – do </w:t>
      </w:r>
      <w:r w:rsidR="00007A6E" w:rsidRPr="00A73F21">
        <w:rPr>
          <w:rFonts w:ascii="Verdana" w:eastAsia="Calibri" w:hAnsi="Verdana" w:cs="Calibri"/>
          <w:b/>
          <w:bCs/>
          <w:sz w:val="22"/>
          <w:szCs w:val="22"/>
          <w:lang w:eastAsia="en-US"/>
        </w:rPr>
        <w:t>5</w:t>
      </w:r>
      <w:r w:rsidRPr="00A73F21">
        <w:rPr>
          <w:rFonts w:ascii="Verdana" w:eastAsia="Calibri" w:hAnsi="Verdana" w:cs="Calibri"/>
          <w:b/>
          <w:bCs/>
          <w:sz w:val="22"/>
          <w:szCs w:val="22"/>
          <w:lang w:eastAsia="en-US"/>
        </w:rPr>
        <w:t xml:space="preserve"> miesięcy od dnia podpisania umowy.</w:t>
      </w:r>
    </w:p>
    <w:p w14:paraId="62AF234C" w14:textId="77777777" w:rsidR="0047033F" w:rsidRPr="0047033F" w:rsidRDefault="0047033F" w:rsidP="0047033F">
      <w:pPr>
        <w:widowControl/>
        <w:autoSpaceDE/>
        <w:autoSpaceDN/>
        <w:adjustRightInd/>
        <w:spacing w:line="360" w:lineRule="auto"/>
        <w:jc w:val="both"/>
        <w:rPr>
          <w:rFonts w:ascii="Verdana" w:eastAsia="Calibri" w:hAnsi="Verdana" w:cs="Calibri"/>
          <w:sz w:val="22"/>
          <w:szCs w:val="22"/>
          <w:lang w:eastAsia="en-US"/>
        </w:rPr>
      </w:pPr>
    </w:p>
    <w:p w14:paraId="73EA0574"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Projektowane postanowienia umowy w sprawie zamówienia publicznego, które zostaną wprowadzone do treści tej umowy</w:t>
      </w:r>
    </w:p>
    <w:p w14:paraId="73E03417" w14:textId="77777777" w:rsidR="0047033F" w:rsidRPr="0047033F" w:rsidRDefault="0047033F" w:rsidP="0047033F">
      <w:pPr>
        <w:widowControl/>
        <w:autoSpaceDE/>
        <w:autoSpaceDN/>
        <w:adjustRightInd/>
        <w:spacing w:line="360" w:lineRule="auto"/>
        <w:rPr>
          <w:rFonts w:ascii="Verdana" w:eastAsia="Calibri" w:hAnsi="Verdana" w:cs="Calibri"/>
          <w:sz w:val="22"/>
          <w:szCs w:val="22"/>
          <w:lang w:eastAsia="en-US"/>
        </w:rPr>
      </w:pPr>
      <w:r w:rsidRPr="0047033F">
        <w:rPr>
          <w:rFonts w:ascii="Verdana" w:eastAsia="Calibri" w:hAnsi="Verdana" w:cs="Calibri"/>
          <w:sz w:val="22"/>
          <w:szCs w:val="22"/>
          <w:lang w:eastAsia="en-US"/>
        </w:rPr>
        <w:t>Projekt umowy zawiera załącznik nr 4 do SWZ.</w:t>
      </w:r>
    </w:p>
    <w:p w14:paraId="7B3B476B" w14:textId="77777777" w:rsidR="0047033F" w:rsidRPr="0047033F" w:rsidRDefault="0047033F" w:rsidP="0047033F">
      <w:pPr>
        <w:widowControl/>
        <w:autoSpaceDE/>
        <w:autoSpaceDN/>
        <w:adjustRightInd/>
        <w:spacing w:line="360" w:lineRule="auto"/>
        <w:rPr>
          <w:rFonts w:ascii="Verdana" w:eastAsia="Calibri" w:hAnsi="Verdana" w:cs="Calibri"/>
          <w:sz w:val="22"/>
          <w:szCs w:val="22"/>
          <w:lang w:eastAsia="en-US"/>
        </w:rPr>
      </w:pPr>
    </w:p>
    <w:p w14:paraId="2C2FD7D2"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Warunki udziału w postępowaniu</w:t>
      </w:r>
    </w:p>
    <w:p w14:paraId="4277682F" w14:textId="77777777" w:rsidR="0047033F" w:rsidRPr="0047033F" w:rsidRDefault="0047033F" w:rsidP="00FF247B">
      <w:pPr>
        <w:widowControl/>
        <w:numPr>
          <w:ilvl w:val="0"/>
          <w:numId w:val="5"/>
        </w:numPr>
        <w:tabs>
          <w:tab w:val="left" w:pos="709"/>
        </w:tabs>
        <w:autoSpaceDE/>
        <w:autoSpaceDN/>
        <w:adjustRightInd/>
        <w:spacing w:after="160" w:line="360" w:lineRule="auto"/>
        <w:ind w:left="0" w:firstLine="0"/>
        <w:contextualSpacing/>
        <w:jc w:val="both"/>
        <w:outlineLvl w:val="3"/>
        <w:rPr>
          <w:rFonts w:ascii="Verdana" w:eastAsia="Verdana" w:hAnsi="Verdana"/>
          <w:bCs/>
          <w:sz w:val="22"/>
          <w:szCs w:val="22"/>
          <w:lang w:eastAsia="en-US"/>
        </w:rPr>
      </w:pPr>
      <w:r w:rsidRPr="0047033F">
        <w:rPr>
          <w:rFonts w:ascii="Verdana" w:eastAsia="Verdana" w:hAnsi="Verdana"/>
          <w:bCs/>
          <w:sz w:val="22"/>
          <w:szCs w:val="22"/>
          <w:lang w:eastAsia="en-US"/>
        </w:rPr>
        <w:t xml:space="preserve">O udzielenie zamówienia mogą ubiegać się Wykonawcy, którzy spełniają warunki udziału w postępowaniu dotyczące: </w:t>
      </w:r>
    </w:p>
    <w:p w14:paraId="79E4A531" w14:textId="77777777" w:rsidR="0047033F" w:rsidRPr="0047033F" w:rsidRDefault="0047033F" w:rsidP="0047033F">
      <w:pPr>
        <w:widowControl/>
        <w:spacing w:line="360" w:lineRule="auto"/>
        <w:contextualSpacing/>
        <w:jc w:val="both"/>
        <w:rPr>
          <w:rFonts w:ascii="Verdana" w:eastAsia="SimSun" w:hAnsi="Verdana"/>
          <w:bCs/>
          <w:color w:val="000000"/>
          <w:sz w:val="22"/>
          <w:szCs w:val="22"/>
          <w:lang w:eastAsia="zh-CN"/>
        </w:rPr>
      </w:pPr>
      <w:r w:rsidRPr="0047033F">
        <w:rPr>
          <w:rFonts w:ascii="Verdana" w:eastAsia="SimSun" w:hAnsi="Verdana"/>
          <w:bCs/>
          <w:sz w:val="22"/>
          <w:szCs w:val="22"/>
          <w:lang w:eastAsia="zh-CN"/>
        </w:rPr>
        <w:t>1.1.zdolności do występowania w obrocie gospodarczym.</w:t>
      </w:r>
    </w:p>
    <w:p w14:paraId="53A24C00"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47033F">
        <w:rPr>
          <w:rFonts w:ascii="Verdana" w:eastAsia="SimSun" w:hAnsi="Verdana"/>
          <w:bCs/>
          <w:sz w:val="22"/>
          <w:szCs w:val="22"/>
          <w:lang w:eastAsia="zh-CN"/>
        </w:rPr>
        <w:t>1.2. uprawnień do prowadzenia określonej działalności gospodarczej lub zawodowej, o ile wynika to z odrębnych przepisów.</w:t>
      </w:r>
    </w:p>
    <w:p w14:paraId="144A77F1"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47033F">
        <w:rPr>
          <w:rFonts w:ascii="Verdana" w:eastAsia="SimSun" w:hAnsi="Verdana"/>
          <w:bCs/>
          <w:sz w:val="22"/>
          <w:szCs w:val="22"/>
          <w:lang w:eastAsia="zh-CN"/>
        </w:rPr>
        <w:t xml:space="preserve">1.3. uprawnień sytuacji ekonomicznej lub finansowej. </w:t>
      </w:r>
    </w:p>
    <w:p w14:paraId="07E80729" w14:textId="77777777" w:rsidR="0047033F" w:rsidRPr="0047033F" w:rsidRDefault="0047033F" w:rsidP="0047033F">
      <w:pPr>
        <w:widowControl/>
        <w:spacing w:line="360" w:lineRule="auto"/>
        <w:contextualSpacing/>
        <w:jc w:val="both"/>
        <w:rPr>
          <w:rFonts w:ascii="Verdana" w:eastAsia="SimSun" w:hAnsi="Verdana" w:cs="Times New Roman"/>
          <w:iCs/>
          <w:sz w:val="22"/>
          <w:szCs w:val="22"/>
          <w:lang w:eastAsia="zh-CN"/>
        </w:rPr>
      </w:pPr>
      <w:r w:rsidRPr="0047033F">
        <w:rPr>
          <w:rFonts w:ascii="Verdana" w:eastAsia="SimSun" w:hAnsi="Verdana" w:cs="Times New Roman"/>
          <w:iCs/>
          <w:sz w:val="22"/>
          <w:szCs w:val="22"/>
          <w:lang w:eastAsia="zh-CN"/>
        </w:rPr>
        <w:t>Zamawiający nie określa warunków w w/w zakresie.</w:t>
      </w:r>
    </w:p>
    <w:p w14:paraId="6B67629E" w14:textId="77777777" w:rsidR="0047033F" w:rsidRPr="0047033F" w:rsidRDefault="0047033F" w:rsidP="0047033F">
      <w:pPr>
        <w:widowControl/>
        <w:spacing w:line="360" w:lineRule="auto"/>
        <w:contextualSpacing/>
        <w:jc w:val="both"/>
        <w:rPr>
          <w:rFonts w:ascii="Verdana" w:eastAsia="SimSun" w:hAnsi="Verdana"/>
          <w:b/>
          <w:sz w:val="22"/>
          <w:szCs w:val="22"/>
          <w:lang w:eastAsia="zh-CN"/>
        </w:rPr>
      </w:pPr>
      <w:r w:rsidRPr="0047033F">
        <w:rPr>
          <w:rFonts w:ascii="Verdana" w:eastAsia="SimSun" w:hAnsi="Verdana"/>
          <w:b/>
          <w:sz w:val="22"/>
          <w:szCs w:val="22"/>
          <w:lang w:eastAsia="zh-CN"/>
        </w:rPr>
        <w:t>1.4. zdolności technicznej lub zawodowej:</w:t>
      </w:r>
    </w:p>
    <w:p w14:paraId="5D164AEC" w14:textId="77777777" w:rsidR="002F5136" w:rsidRPr="003C159B" w:rsidRDefault="0047033F" w:rsidP="0047033F">
      <w:pPr>
        <w:widowControl/>
        <w:spacing w:line="360" w:lineRule="auto"/>
        <w:contextualSpacing/>
        <w:jc w:val="both"/>
        <w:rPr>
          <w:rFonts w:ascii="Verdana" w:eastAsia="SimSun" w:hAnsi="Verdana"/>
          <w:bCs/>
          <w:sz w:val="22"/>
          <w:szCs w:val="22"/>
          <w:lang w:eastAsia="zh-CN"/>
        </w:rPr>
      </w:pPr>
      <w:r w:rsidRPr="00A73F21">
        <w:rPr>
          <w:rFonts w:ascii="Verdana" w:eastAsia="SimSun" w:hAnsi="Verdana"/>
          <w:bCs/>
          <w:sz w:val="22"/>
          <w:szCs w:val="22"/>
          <w:lang w:eastAsia="zh-CN"/>
        </w:rPr>
        <w:t xml:space="preserve">a) Wykonawca winien wykazać, że wykonał należycie (zgodnie z przepisami prawa budowlanego i prawidłowo ukończył) nie wcześniej niż w okresie ostatnich 5 lat przed upływem terminu składania ofert, a jeżeli okres prowadzenia działalności jest krótszy w </w:t>
      </w:r>
      <w:r w:rsidRPr="003C159B">
        <w:rPr>
          <w:rFonts w:ascii="Verdana" w:eastAsia="SimSun" w:hAnsi="Verdana"/>
          <w:bCs/>
          <w:sz w:val="22"/>
          <w:szCs w:val="22"/>
          <w:lang w:eastAsia="zh-CN"/>
        </w:rPr>
        <w:t>tym okresie</w:t>
      </w:r>
      <w:r w:rsidR="002F5136" w:rsidRPr="003C159B">
        <w:rPr>
          <w:rFonts w:ascii="Verdana" w:eastAsia="SimSun" w:hAnsi="Verdana"/>
          <w:bCs/>
          <w:sz w:val="22"/>
          <w:szCs w:val="22"/>
          <w:lang w:eastAsia="zh-CN"/>
        </w:rPr>
        <w:t>:</w:t>
      </w:r>
    </w:p>
    <w:p w14:paraId="783F4679" w14:textId="016CCEBF" w:rsidR="0047033F" w:rsidRPr="003C159B" w:rsidRDefault="002F5136" w:rsidP="0047033F">
      <w:pPr>
        <w:widowControl/>
        <w:spacing w:line="360" w:lineRule="auto"/>
        <w:contextualSpacing/>
        <w:jc w:val="both"/>
        <w:rPr>
          <w:rFonts w:ascii="Verdana" w:eastAsia="SimSun" w:hAnsi="Verdana"/>
          <w:b/>
          <w:sz w:val="22"/>
          <w:szCs w:val="22"/>
          <w:lang w:eastAsia="zh-CN"/>
        </w:rPr>
      </w:pPr>
      <w:r w:rsidRPr="003C159B">
        <w:rPr>
          <w:rFonts w:ascii="Verdana" w:eastAsia="SimSun" w:hAnsi="Verdana"/>
          <w:bCs/>
          <w:sz w:val="22"/>
          <w:szCs w:val="22"/>
          <w:lang w:eastAsia="zh-CN"/>
        </w:rPr>
        <w:t>-</w:t>
      </w:r>
      <w:r w:rsidR="0047033F" w:rsidRPr="003C159B">
        <w:rPr>
          <w:rFonts w:ascii="Verdana" w:eastAsia="SimSun" w:hAnsi="Verdana"/>
          <w:b/>
          <w:sz w:val="22"/>
          <w:szCs w:val="22"/>
          <w:lang w:eastAsia="zh-CN"/>
        </w:rPr>
        <w:t xml:space="preserve"> min. </w:t>
      </w:r>
      <w:r w:rsidR="003C159B" w:rsidRPr="003C159B">
        <w:rPr>
          <w:rFonts w:ascii="Verdana" w:eastAsia="SimSun" w:hAnsi="Verdana"/>
          <w:b/>
          <w:sz w:val="22"/>
          <w:szCs w:val="22"/>
          <w:lang w:eastAsia="zh-CN"/>
        </w:rPr>
        <w:t>dwie</w:t>
      </w:r>
      <w:r w:rsidR="0047033F" w:rsidRPr="003C159B">
        <w:rPr>
          <w:rFonts w:ascii="Verdana" w:eastAsia="SimSun" w:hAnsi="Verdana"/>
          <w:b/>
          <w:sz w:val="22"/>
          <w:szCs w:val="22"/>
          <w:lang w:eastAsia="zh-CN"/>
        </w:rPr>
        <w:t xml:space="preserve"> robot</w:t>
      </w:r>
      <w:r w:rsidR="00EC68AD" w:rsidRPr="003C159B">
        <w:rPr>
          <w:rFonts w:ascii="Verdana" w:eastAsia="SimSun" w:hAnsi="Verdana"/>
          <w:b/>
          <w:sz w:val="22"/>
          <w:szCs w:val="22"/>
          <w:lang w:eastAsia="zh-CN"/>
        </w:rPr>
        <w:t>y</w:t>
      </w:r>
      <w:r w:rsidR="0047033F" w:rsidRPr="003C159B">
        <w:rPr>
          <w:rFonts w:ascii="Verdana" w:eastAsia="SimSun" w:hAnsi="Verdana"/>
          <w:b/>
          <w:sz w:val="22"/>
          <w:szCs w:val="22"/>
          <w:lang w:eastAsia="zh-CN"/>
        </w:rPr>
        <w:t xml:space="preserve"> budowlan</w:t>
      </w:r>
      <w:r w:rsidR="00EC68AD" w:rsidRPr="003C159B">
        <w:rPr>
          <w:rFonts w:ascii="Verdana" w:eastAsia="SimSun" w:hAnsi="Verdana"/>
          <w:b/>
          <w:sz w:val="22"/>
          <w:szCs w:val="22"/>
          <w:lang w:eastAsia="zh-CN"/>
        </w:rPr>
        <w:t>e</w:t>
      </w:r>
      <w:r w:rsidR="0047033F" w:rsidRPr="003C159B">
        <w:rPr>
          <w:rFonts w:ascii="Verdana" w:eastAsia="SimSun" w:hAnsi="Verdana"/>
          <w:b/>
          <w:sz w:val="22"/>
          <w:szCs w:val="22"/>
          <w:lang w:eastAsia="zh-CN"/>
        </w:rPr>
        <w:t>, któr</w:t>
      </w:r>
      <w:r w:rsidR="00A73F21" w:rsidRPr="003C159B">
        <w:rPr>
          <w:rFonts w:ascii="Verdana" w:eastAsia="SimSun" w:hAnsi="Verdana"/>
          <w:b/>
          <w:sz w:val="22"/>
          <w:szCs w:val="22"/>
          <w:lang w:eastAsia="zh-CN"/>
        </w:rPr>
        <w:t>e</w:t>
      </w:r>
      <w:r w:rsidR="0047033F" w:rsidRPr="003C159B">
        <w:rPr>
          <w:rFonts w:ascii="Verdana" w:eastAsia="SimSun" w:hAnsi="Verdana"/>
          <w:b/>
          <w:sz w:val="22"/>
          <w:szCs w:val="22"/>
          <w:lang w:eastAsia="zh-CN"/>
        </w:rPr>
        <w:t xml:space="preserve"> polega</w:t>
      </w:r>
      <w:r w:rsidR="00A73F21" w:rsidRPr="003C159B">
        <w:rPr>
          <w:rFonts w:ascii="Verdana" w:eastAsia="SimSun" w:hAnsi="Verdana"/>
          <w:b/>
          <w:sz w:val="22"/>
          <w:szCs w:val="22"/>
          <w:lang w:eastAsia="zh-CN"/>
        </w:rPr>
        <w:t>ły</w:t>
      </w:r>
      <w:r w:rsidR="0047033F" w:rsidRPr="003C159B">
        <w:rPr>
          <w:rFonts w:ascii="Verdana" w:eastAsia="SimSun" w:hAnsi="Verdana"/>
          <w:b/>
          <w:sz w:val="22"/>
          <w:szCs w:val="22"/>
          <w:lang w:eastAsia="zh-CN"/>
        </w:rPr>
        <w:t xml:space="preserve"> na budowie lub przebudowie lub remoncie</w:t>
      </w:r>
      <w:r w:rsidR="00492CCB">
        <w:rPr>
          <w:rFonts w:ascii="Verdana" w:eastAsia="SimSun" w:hAnsi="Verdana"/>
          <w:b/>
          <w:sz w:val="22"/>
          <w:szCs w:val="22"/>
          <w:lang w:eastAsia="zh-CN"/>
        </w:rPr>
        <w:t xml:space="preserve"> </w:t>
      </w:r>
      <w:r w:rsidR="0047033F" w:rsidRPr="003C159B">
        <w:rPr>
          <w:rFonts w:ascii="Verdana" w:eastAsia="SimSun" w:hAnsi="Verdana"/>
          <w:b/>
          <w:sz w:val="22"/>
          <w:szCs w:val="22"/>
          <w:lang w:eastAsia="zh-CN"/>
        </w:rPr>
        <w:t xml:space="preserve">lub rozbudowie </w:t>
      </w:r>
      <w:r w:rsidR="009D67BD" w:rsidRPr="003C159B">
        <w:rPr>
          <w:rFonts w:ascii="Verdana" w:eastAsia="SimSun" w:hAnsi="Verdana"/>
          <w:b/>
          <w:sz w:val="22"/>
          <w:szCs w:val="22"/>
          <w:lang w:eastAsia="zh-CN"/>
        </w:rPr>
        <w:t>nawierzchni asfaltowej</w:t>
      </w:r>
      <w:r w:rsidR="00A73F21" w:rsidRPr="003C159B">
        <w:rPr>
          <w:rFonts w:ascii="Verdana" w:eastAsia="SimSun" w:hAnsi="Verdana"/>
          <w:b/>
          <w:sz w:val="22"/>
          <w:szCs w:val="22"/>
          <w:lang w:eastAsia="zh-CN"/>
        </w:rPr>
        <w:t xml:space="preserve"> </w:t>
      </w:r>
      <w:r w:rsidR="0047033F" w:rsidRPr="003C159B">
        <w:rPr>
          <w:rFonts w:ascii="Verdana" w:eastAsia="SimSun" w:hAnsi="Verdana"/>
          <w:b/>
          <w:sz w:val="22"/>
          <w:szCs w:val="22"/>
          <w:lang w:eastAsia="zh-CN"/>
        </w:rPr>
        <w:t xml:space="preserve">o wartości robót min. </w:t>
      </w:r>
      <w:r w:rsidR="009D67BD" w:rsidRPr="003C159B">
        <w:rPr>
          <w:rFonts w:ascii="Verdana" w:eastAsia="SimSun" w:hAnsi="Verdana"/>
          <w:b/>
          <w:sz w:val="22"/>
          <w:szCs w:val="22"/>
          <w:lang w:eastAsia="zh-CN"/>
        </w:rPr>
        <w:t>900 000,00</w:t>
      </w:r>
      <w:r w:rsidR="0047033F" w:rsidRPr="003C159B">
        <w:rPr>
          <w:rFonts w:ascii="Verdana" w:eastAsia="SimSun" w:hAnsi="Verdana"/>
          <w:b/>
          <w:sz w:val="22"/>
          <w:szCs w:val="22"/>
          <w:lang w:eastAsia="zh-CN"/>
        </w:rPr>
        <w:t xml:space="preserve"> zł brutto</w:t>
      </w:r>
      <w:r w:rsidR="00AF655B">
        <w:rPr>
          <w:rFonts w:ascii="Verdana" w:eastAsia="SimSun" w:hAnsi="Verdana"/>
          <w:b/>
          <w:sz w:val="22"/>
          <w:szCs w:val="22"/>
          <w:lang w:eastAsia="zh-CN"/>
        </w:rPr>
        <w:t xml:space="preserve"> każda</w:t>
      </w:r>
      <w:r w:rsidR="0047033F" w:rsidRPr="003C159B">
        <w:rPr>
          <w:rFonts w:ascii="Verdana" w:eastAsia="SimSun" w:hAnsi="Verdana"/>
          <w:b/>
          <w:sz w:val="22"/>
          <w:szCs w:val="22"/>
          <w:lang w:eastAsia="zh-CN"/>
        </w:rPr>
        <w:t xml:space="preserve"> (słownie złotych: </w:t>
      </w:r>
      <w:r w:rsidR="009D67BD" w:rsidRPr="003C159B">
        <w:rPr>
          <w:rFonts w:ascii="Verdana" w:eastAsia="SimSun" w:hAnsi="Verdana"/>
          <w:b/>
          <w:sz w:val="22"/>
          <w:szCs w:val="22"/>
          <w:lang w:eastAsia="zh-CN"/>
        </w:rPr>
        <w:t>dziewięćset</w:t>
      </w:r>
      <w:r w:rsidR="00F3331E" w:rsidRPr="003C159B">
        <w:rPr>
          <w:rFonts w:ascii="Verdana" w:eastAsia="SimSun" w:hAnsi="Verdana"/>
          <w:b/>
          <w:sz w:val="22"/>
          <w:szCs w:val="22"/>
          <w:lang w:eastAsia="zh-CN"/>
        </w:rPr>
        <w:t xml:space="preserve"> </w:t>
      </w:r>
      <w:r w:rsidR="0047033F" w:rsidRPr="003C159B">
        <w:rPr>
          <w:rFonts w:ascii="Verdana" w:eastAsia="SimSun" w:hAnsi="Verdana"/>
          <w:b/>
          <w:sz w:val="22"/>
          <w:szCs w:val="22"/>
          <w:lang w:eastAsia="zh-CN"/>
        </w:rPr>
        <w:t>tysięcy zł).</w:t>
      </w:r>
    </w:p>
    <w:p w14:paraId="2633ACDD" w14:textId="5606B25B" w:rsidR="00414FCF" w:rsidRPr="003C159B" w:rsidRDefault="002F5136" w:rsidP="0047033F">
      <w:pPr>
        <w:widowControl/>
        <w:spacing w:line="360" w:lineRule="auto"/>
        <w:contextualSpacing/>
        <w:jc w:val="both"/>
        <w:rPr>
          <w:rFonts w:ascii="Verdana" w:eastAsia="SimSun" w:hAnsi="Verdana"/>
          <w:b/>
          <w:sz w:val="22"/>
          <w:szCs w:val="22"/>
          <w:lang w:eastAsia="zh-CN"/>
        </w:rPr>
      </w:pPr>
      <w:r w:rsidRPr="003C159B">
        <w:rPr>
          <w:rFonts w:ascii="Verdana" w:eastAsia="SimSun" w:hAnsi="Verdana"/>
          <w:b/>
          <w:sz w:val="22"/>
          <w:szCs w:val="22"/>
          <w:lang w:eastAsia="zh-CN"/>
        </w:rPr>
        <w:t xml:space="preserve">- min. </w:t>
      </w:r>
      <w:r w:rsidR="003C159B" w:rsidRPr="003C159B">
        <w:rPr>
          <w:rFonts w:ascii="Verdana" w:eastAsia="SimSun" w:hAnsi="Verdana"/>
          <w:b/>
          <w:sz w:val="22"/>
          <w:szCs w:val="22"/>
          <w:lang w:eastAsia="zh-CN"/>
        </w:rPr>
        <w:t xml:space="preserve">dwie </w:t>
      </w:r>
      <w:r w:rsidRPr="003C159B">
        <w:rPr>
          <w:rFonts w:ascii="Verdana" w:eastAsia="SimSun" w:hAnsi="Verdana"/>
          <w:b/>
          <w:sz w:val="22"/>
          <w:szCs w:val="22"/>
          <w:lang w:eastAsia="zh-CN"/>
        </w:rPr>
        <w:t>robot</w:t>
      </w:r>
      <w:r w:rsidR="00A73F21" w:rsidRPr="003C159B">
        <w:rPr>
          <w:rFonts w:ascii="Verdana" w:eastAsia="SimSun" w:hAnsi="Verdana"/>
          <w:b/>
          <w:sz w:val="22"/>
          <w:szCs w:val="22"/>
          <w:lang w:eastAsia="zh-CN"/>
        </w:rPr>
        <w:t>y</w:t>
      </w:r>
      <w:r w:rsidRPr="003C159B">
        <w:rPr>
          <w:rFonts w:ascii="Verdana" w:eastAsia="SimSun" w:hAnsi="Verdana"/>
          <w:b/>
          <w:sz w:val="22"/>
          <w:szCs w:val="22"/>
          <w:lang w:eastAsia="zh-CN"/>
        </w:rPr>
        <w:t xml:space="preserve"> budowlan</w:t>
      </w:r>
      <w:r w:rsidR="00A73F21" w:rsidRPr="003C159B">
        <w:rPr>
          <w:rFonts w:ascii="Verdana" w:eastAsia="SimSun" w:hAnsi="Verdana"/>
          <w:b/>
          <w:sz w:val="22"/>
          <w:szCs w:val="22"/>
          <w:lang w:eastAsia="zh-CN"/>
        </w:rPr>
        <w:t>e</w:t>
      </w:r>
      <w:r w:rsidRPr="003C159B">
        <w:rPr>
          <w:rFonts w:ascii="Verdana" w:eastAsia="SimSun" w:hAnsi="Verdana"/>
          <w:b/>
          <w:sz w:val="22"/>
          <w:szCs w:val="22"/>
          <w:lang w:eastAsia="zh-CN"/>
        </w:rPr>
        <w:t xml:space="preserve">, </w:t>
      </w:r>
      <w:r w:rsidR="00165295" w:rsidRPr="003C159B">
        <w:rPr>
          <w:rFonts w:ascii="Verdana" w:eastAsia="SimSun" w:hAnsi="Verdana"/>
          <w:b/>
          <w:sz w:val="22"/>
          <w:szCs w:val="22"/>
          <w:lang w:eastAsia="zh-CN"/>
        </w:rPr>
        <w:t>któr</w:t>
      </w:r>
      <w:r w:rsidR="00A73F21" w:rsidRPr="003C159B">
        <w:rPr>
          <w:rFonts w:ascii="Verdana" w:eastAsia="SimSun" w:hAnsi="Verdana"/>
          <w:b/>
          <w:sz w:val="22"/>
          <w:szCs w:val="22"/>
          <w:lang w:eastAsia="zh-CN"/>
        </w:rPr>
        <w:t>e</w:t>
      </w:r>
      <w:r w:rsidR="00165295" w:rsidRPr="003C159B">
        <w:rPr>
          <w:rFonts w:ascii="Verdana" w:eastAsia="SimSun" w:hAnsi="Verdana"/>
          <w:b/>
          <w:sz w:val="22"/>
          <w:szCs w:val="22"/>
          <w:lang w:eastAsia="zh-CN"/>
        </w:rPr>
        <w:t xml:space="preserve"> polegał</w:t>
      </w:r>
      <w:r w:rsidR="00A73F21" w:rsidRPr="003C159B">
        <w:rPr>
          <w:rFonts w:ascii="Verdana" w:eastAsia="SimSun" w:hAnsi="Verdana"/>
          <w:b/>
          <w:sz w:val="22"/>
          <w:szCs w:val="22"/>
          <w:lang w:eastAsia="zh-CN"/>
        </w:rPr>
        <w:t>y</w:t>
      </w:r>
      <w:r w:rsidR="00165295" w:rsidRPr="003C159B">
        <w:rPr>
          <w:rFonts w:ascii="Verdana" w:eastAsia="SimSun" w:hAnsi="Verdana"/>
          <w:b/>
          <w:sz w:val="22"/>
          <w:szCs w:val="22"/>
          <w:lang w:eastAsia="zh-CN"/>
        </w:rPr>
        <w:t xml:space="preserve"> na ułożeniu chodnika z kostki </w:t>
      </w:r>
      <w:r w:rsidR="00D06844" w:rsidRPr="003C159B">
        <w:rPr>
          <w:rFonts w:ascii="Verdana" w:eastAsia="SimSun" w:hAnsi="Verdana"/>
          <w:b/>
          <w:sz w:val="22"/>
          <w:szCs w:val="22"/>
          <w:lang w:eastAsia="zh-CN"/>
        </w:rPr>
        <w:t xml:space="preserve">brukowej </w:t>
      </w:r>
      <w:r w:rsidR="00165295" w:rsidRPr="003C159B">
        <w:rPr>
          <w:rFonts w:ascii="Verdana" w:eastAsia="SimSun" w:hAnsi="Verdana"/>
          <w:b/>
          <w:sz w:val="22"/>
          <w:szCs w:val="22"/>
          <w:lang w:eastAsia="zh-CN"/>
        </w:rPr>
        <w:t>betonowej</w:t>
      </w:r>
      <w:r w:rsidRPr="003C159B">
        <w:rPr>
          <w:rFonts w:ascii="Verdana" w:eastAsia="SimSun" w:hAnsi="Verdana"/>
          <w:b/>
          <w:sz w:val="22"/>
          <w:szCs w:val="22"/>
          <w:lang w:eastAsia="zh-CN"/>
        </w:rPr>
        <w:t xml:space="preserve"> powierzchni minimalnie </w:t>
      </w:r>
      <w:r w:rsidR="003C159B" w:rsidRPr="003C159B">
        <w:rPr>
          <w:rFonts w:ascii="Verdana" w:eastAsia="SimSun" w:hAnsi="Verdana"/>
          <w:b/>
          <w:sz w:val="22"/>
          <w:szCs w:val="22"/>
          <w:lang w:eastAsia="zh-CN"/>
        </w:rPr>
        <w:t>900</w:t>
      </w:r>
      <w:r w:rsidRPr="003C159B">
        <w:rPr>
          <w:rFonts w:ascii="Verdana" w:eastAsia="SimSun" w:hAnsi="Verdana"/>
          <w:b/>
          <w:sz w:val="22"/>
          <w:szCs w:val="22"/>
          <w:lang w:eastAsia="zh-CN"/>
        </w:rPr>
        <w:t>m²</w:t>
      </w:r>
      <w:r w:rsidR="00AF655B">
        <w:rPr>
          <w:rFonts w:ascii="Verdana" w:eastAsia="SimSun" w:hAnsi="Verdana"/>
          <w:b/>
          <w:sz w:val="22"/>
          <w:szCs w:val="22"/>
          <w:lang w:eastAsia="zh-CN"/>
        </w:rPr>
        <w:t>każda</w:t>
      </w:r>
      <w:r w:rsidRPr="003C159B">
        <w:rPr>
          <w:rFonts w:ascii="Verdana" w:eastAsia="SimSun" w:hAnsi="Verdana"/>
          <w:b/>
          <w:sz w:val="22"/>
          <w:szCs w:val="22"/>
          <w:lang w:eastAsia="zh-CN"/>
        </w:rPr>
        <w:t>.</w:t>
      </w:r>
    </w:p>
    <w:p w14:paraId="2E7F928F" w14:textId="77777777" w:rsidR="0047033F" w:rsidRPr="003C159B" w:rsidRDefault="0047033F" w:rsidP="0047033F">
      <w:pPr>
        <w:widowControl/>
        <w:spacing w:line="360" w:lineRule="auto"/>
        <w:contextualSpacing/>
        <w:jc w:val="both"/>
        <w:rPr>
          <w:rFonts w:ascii="Verdana" w:eastAsia="SimSun" w:hAnsi="Verdana"/>
          <w:bCs/>
          <w:color w:val="FF0000"/>
          <w:sz w:val="22"/>
          <w:szCs w:val="22"/>
          <w:lang w:eastAsia="zh-CN"/>
        </w:rPr>
      </w:pPr>
      <w:r w:rsidRPr="003C159B">
        <w:rPr>
          <w:rFonts w:ascii="Verdana" w:eastAsia="SimSun" w:hAnsi="Verdana"/>
          <w:bCs/>
          <w:sz w:val="22"/>
          <w:szCs w:val="22"/>
          <w:lang w:eastAsia="zh-CN"/>
        </w:rPr>
        <w:t>W przypadku inwestycji, których wartość została wyrażona w umowie w innej walucie niż w zł polskich, należy dokonać przeliczenia tej waluty na zł przy zastosowaniu średniego kursu NBP na dzień zakończenia inwestycji (w przypadku robót rozliczanych w innych walutach niż w zł).</w:t>
      </w:r>
    </w:p>
    <w:p w14:paraId="6F264280" w14:textId="77777777" w:rsidR="0047033F" w:rsidRPr="003C159B" w:rsidRDefault="0047033F" w:rsidP="0047033F">
      <w:pPr>
        <w:widowControl/>
        <w:spacing w:line="360" w:lineRule="auto"/>
        <w:contextualSpacing/>
        <w:jc w:val="both"/>
        <w:rPr>
          <w:rFonts w:ascii="Verdana" w:eastAsia="SimSun" w:hAnsi="Verdana"/>
          <w:bCs/>
          <w:sz w:val="22"/>
          <w:szCs w:val="22"/>
          <w:lang w:eastAsia="zh-CN"/>
        </w:rPr>
      </w:pPr>
      <w:r w:rsidRPr="003C159B">
        <w:rPr>
          <w:rFonts w:ascii="Verdana" w:eastAsia="SimSun" w:hAnsi="Verdana"/>
          <w:bCs/>
          <w:sz w:val="22"/>
          <w:szCs w:val="22"/>
          <w:lang w:eastAsia="zh-CN"/>
        </w:rPr>
        <w:t>b) O udzielenie zamówienia mogą ubiegać się Wykonawcy, którzy dysponują lub będą dysponować w okresie wykonywania zamówienia i skierują do jego realizacji:</w:t>
      </w:r>
    </w:p>
    <w:p w14:paraId="29D21E70"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3C159B">
        <w:rPr>
          <w:rFonts w:ascii="Verdana" w:eastAsia="SimSun" w:hAnsi="Verdana"/>
          <w:bCs/>
          <w:sz w:val="22"/>
          <w:szCs w:val="22"/>
          <w:lang w:eastAsia="zh-CN"/>
        </w:rPr>
        <w:lastRenderedPageBreak/>
        <w:t>- osobę posiadającą uprawnienia budowlane do kierowania robotami budowlanymi w specjalności drogowej (pełniącą jednocześnie funkcję kierownika budowy), których zakres</w:t>
      </w:r>
      <w:r w:rsidRPr="0047033F">
        <w:rPr>
          <w:rFonts w:ascii="Verdana" w:eastAsia="SimSun" w:hAnsi="Verdana"/>
          <w:bCs/>
          <w:sz w:val="22"/>
          <w:szCs w:val="22"/>
          <w:lang w:eastAsia="zh-CN"/>
        </w:rPr>
        <w:t xml:space="preserve"> uprawnia go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w:t>
      </w:r>
    </w:p>
    <w:p w14:paraId="7CE684ED" w14:textId="77777777" w:rsidR="0047033F" w:rsidRPr="0047033F" w:rsidRDefault="0047033F" w:rsidP="0047033F">
      <w:pPr>
        <w:widowControl/>
        <w:spacing w:line="360" w:lineRule="auto"/>
        <w:contextualSpacing/>
        <w:jc w:val="both"/>
        <w:rPr>
          <w:rFonts w:ascii="Verdana" w:eastAsia="SimSun" w:hAnsi="Verdana" w:cs="Cambria"/>
          <w:sz w:val="22"/>
          <w:szCs w:val="22"/>
          <w:lang w:eastAsia="zh-CN"/>
        </w:rPr>
      </w:pPr>
      <w:r w:rsidRPr="0047033F">
        <w:rPr>
          <w:rFonts w:ascii="Verdana" w:eastAsia="SimSun" w:hAnsi="Verdana" w:cs="Cambria"/>
          <w:sz w:val="22"/>
          <w:szCs w:val="22"/>
          <w:lang w:eastAsia="zh-CN"/>
        </w:rPr>
        <w:t>Wykonawca w celu wykazania spełniania w/w wymogu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32867AEC" w14:textId="77777777" w:rsidR="0047033F" w:rsidRPr="00EB2DED" w:rsidRDefault="0047033F" w:rsidP="0047033F">
      <w:pPr>
        <w:widowControl/>
        <w:spacing w:line="360" w:lineRule="auto"/>
        <w:contextualSpacing/>
        <w:jc w:val="both"/>
        <w:rPr>
          <w:rFonts w:ascii="Verdana" w:eastAsia="SimSun" w:hAnsi="Verdana"/>
          <w:b/>
          <w:sz w:val="22"/>
          <w:szCs w:val="22"/>
          <w:lang w:eastAsia="zh-CN"/>
        </w:rPr>
      </w:pPr>
      <w:r w:rsidRPr="00EB2DED">
        <w:rPr>
          <w:rFonts w:ascii="Verdana" w:eastAsia="SimSun" w:hAnsi="Verdana"/>
          <w:b/>
          <w:sz w:val="22"/>
          <w:szCs w:val="22"/>
          <w:lang w:eastAsia="zh-CN"/>
        </w:rPr>
        <w:t>2. W celu potwierdzenia spełniania warunków udziału w postępowaniu Zamawiający wezwie Wykonawcę, którego oferta została najwyżej oceniona do złożenia w wyznaczonym terminie (nie krótszym niż 5 dni od dnia wezwania podmiotowych środków dowodowych aktualnych na dzień złożenia tj.:</w:t>
      </w:r>
    </w:p>
    <w:p w14:paraId="6C268F44"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EB2DED">
        <w:rPr>
          <w:rFonts w:ascii="Verdana" w:eastAsia="SimSun" w:hAnsi="Verdana"/>
          <w:bCs/>
          <w:sz w:val="22"/>
          <w:szCs w:val="22"/>
          <w:lang w:eastAsia="zh-CN"/>
        </w:rPr>
        <w:t>2.1. wykazu robót budowlanych wykonanych nie wcześniej niż w okresie 5 lat przed</w:t>
      </w:r>
      <w:r w:rsidRPr="0047033F">
        <w:rPr>
          <w:rFonts w:ascii="Verdana" w:eastAsia="SimSun" w:hAnsi="Verdana"/>
          <w:bCs/>
          <w:sz w:val="22"/>
          <w:szCs w:val="22"/>
          <w:lang w:eastAsia="zh-CN"/>
        </w:rPr>
        <w:t xml:space="preserve"> upływem terminu składania ofert, a jeśli okres prowadzenia działalności jest krótszy – w tym okresie, wraz z podaniem ich rodzaju, wartości, daty i miejsca wykonania oraz podmiotów na rzecz których roboty te zostały wykonane – (zgodnie z załącznikiem nr 5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powinien potwierdzać spełnianie warunku, o którym mowa w ust.1 pkt.1.4 a) powyżej.</w:t>
      </w:r>
    </w:p>
    <w:p w14:paraId="1E53143F"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47033F">
        <w:rPr>
          <w:rFonts w:ascii="Verdana" w:eastAsia="SimSun" w:hAnsi="Verdana"/>
          <w:bCs/>
          <w:sz w:val="22"/>
          <w:szCs w:val="22"/>
          <w:lang w:eastAsia="zh-CN"/>
        </w:rPr>
        <w:t>2.2.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6 do SWZ). Wykaz powinien potwierdzać spełnianie warunku, o którym mowa w ust.1 pkt.1.4 b) powyżej.</w:t>
      </w:r>
    </w:p>
    <w:p w14:paraId="743C8821"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p>
    <w:p w14:paraId="513F529F"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lastRenderedPageBreak/>
        <w:t xml:space="preserve">3.Zamawiający może </w:t>
      </w:r>
      <w:r w:rsidRPr="0047033F">
        <w:rPr>
          <w:rFonts w:ascii="Verdana" w:eastAsia="SimSun" w:hAnsi="Verdana" w:cs="Times New Roman"/>
          <w:color w:val="000000"/>
          <w:sz w:val="22"/>
          <w:szCs w:val="22"/>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47033F">
        <w:rPr>
          <w:rFonts w:ascii="Verdana" w:eastAsia="SimSun" w:hAnsi="Verdana" w:cs="Times New Roman"/>
          <w:sz w:val="22"/>
          <w:szCs w:val="22"/>
          <w:lang w:eastAsia="zh-CN"/>
        </w:rPr>
        <w:t xml:space="preserve"> na każdym etapie postępowania (art. 116 ust. 2 ustawy </w:t>
      </w:r>
      <w:proofErr w:type="spellStart"/>
      <w:r w:rsidRPr="0047033F">
        <w:rPr>
          <w:rFonts w:ascii="Verdana" w:eastAsia="SimSun" w:hAnsi="Verdana" w:cs="Times New Roman"/>
          <w:sz w:val="22"/>
          <w:szCs w:val="22"/>
          <w:lang w:eastAsia="zh-CN"/>
        </w:rPr>
        <w:t>Pzp</w:t>
      </w:r>
      <w:proofErr w:type="spellEnd"/>
      <w:r w:rsidRPr="0047033F">
        <w:rPr>
          <w:rFonts w:ascii="Verdana" w:eastAsia="SimSun" w:hAnsi="Verdana" w:cs="Times New Roman"/>
          <w:sz w:val="22"/>
          <w:szCs w:val="22"/>
          <w:lang w:eastAsia="zh-CN"/>
        </w:rPr>
        <w:t>).</w:t>
      </w:r>
    </w:p>
    <w:p w14:paraId="055188B0" w14:textId="77777777" w:rsidR="0047033F" w:rsidRPr="0047033F" w:rsidRDefault="0047033F" w:rsidP="0047033F">
      <w:pPr>
        <w:widowControl/>
        <w:numPr>
          <w:ilvl w:val="1"/>
          <w:numId w:val="6"/>
        </w:numPr>
        <w:autoSpaceDE/>
        <w:autoSpaceDN/>
        <w:adjustRightInd/>
        <w:spacing w:after="160"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t>Wykonawca może wykazać spełnienie określonych przez Zamawiającego warunków na trzy sposoby:</w:t>
      </w:r>
    </w:p>
    <w:p w14:paraId="23F58322"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t>1) wykazać się samodzielnym ich spełnianiem.</w:t>
      </w:r>
    </w:p>
    <w:p w14:paraId="1CB475DD"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t xml:space="preserve">2) decydując się na wspólne ubieganie się o udzielenie zamówienia z innymi Wykonawcami i łącząc w tym celu wspólny potencjał na zasadach określonych w art. 58 ustawy </w:t>
      </w:r>
      <w:proofErr w:type="spellStart"/>
      <w:r w:rsidRPr="0047033F">
        <w:rPr>
          <w:rFonts w:ascii="Verdana" w:eastAsia="SimSun" w:hAnsi="Verdana" w:cs="Times New Roman"/>
          <w:sz w:val="22"/>
          <w:szCs w:val="22"/>
          <w:lang w:eastAsia="zh-CN"/>
        </w:rPr>
        <w:t>Pzp</w:t>
      </w:r>
      <w:proofErr w:type="spellEnd"/>
      <w:r w:rsidRPr="0047033F">
        <w:rPr>
          <w:rFonts w:ascii="Verdana" w:eastAsia="SimSun" w:hAnsi="Verdana" w:cs="Times New Roman"/>
          <w:sz w:val="22"/>
          <w:szCs w:val="22"/>
          <w:lang w:eastAsia="zh-CN"/>
        </w:rPr>
        <w:t>.</w:t>
      </w:r>
    </w:p>
    <w:p w14:paraId="521A4FD7"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t xml:space="preserve">3) korzystając z zasobów innych Podmiotów na zasadach określonych w art. 118 - 123 ustawy </w:t>
      </w:r>
      <w:proofErr w:type="spellStart"/>
      <w:r w:rsidRPr="0047033F">
        <w:rPr>
          <w:rFonts w:ascii="Verdana" w:eastAsia="SimSun" w:hAnsi="Verdana" w:cs="Times New Roman"/>
          <w:sz w:val="22"/>
          <w:szCs w:val="22"/>
          <w:lang w:eastAsia="zh-CN"/>
        </w:rPr>
        <w:t>Pzp</w:t>
      </w:r>
      <w:proofErr w:type="spellEnd"/>
      <w:r w:rsidRPr="0047033F">
        <w:rPr>
          <w:rFonts w:ascii="Verdana" w:eastAsia="SimSun" w:hAnsi="Verdana" w:cs="Times New Roman"/>
          <w:sz w:val="22"/>
          <w:szCs w:val="22"/>
          <w:lang w:eastAsia="zh-CN"/>
        </w:rPr>
        <w:t xml:space="preserve">. </w:t>
      </w:r>
    </w:p>
    <w:p w14:paraId="5675B98E"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p>
    <w:p w14:paraId="7D5C5D3D"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Podstawy wykluczenia</w:t>
      </w:r>
    </w:p>
    <w:p w14:paraId="5B71F980" w14:textId="77777777" w:rsidR="0047033F" w:rsidRPr="0047033F"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2"/>
          <w:szCs w:val="22"/>
          <w:lang w:eastAsia="en-US"/>
        </w:rPr>
      </w:pPr>
      <w:r w:rsidRPr="0047033F">
        <w:rPr>
          <w:rFonts w:ascii="Verdana" w:eastAsia="Verdana" w:hAnsi="Verdana"/>
          <w:sz w:val="22"/>
          <w:szCs w:val="22"/>
          <w:lang w:eastAsia="en-US"/>
        </w:rPr>
        <w:t xml:space="preserve">Z postępowania o udzielenie zamówienia wyklucza się Wykonawcę w stosunku do którego zachodzi którakolwiek z okoliczności, o których mowa w art. 108 ust. 1 ustawy </w:t>
      </w:r>
      <w:proofErr w:type="spellStart"/>
      <w:r w:rsidRPr="0047033F">
        <w:rPr>
          <w:rFonts w:ascii="Verdana" w:eastAsia="Verdana" w:hAnsi="Verdana"/>
          <w:sz w:val="22"/>
          <w:szCs w:val="22"/>
          <w:lang w:eastAsia="en-US"/>
        </w:rPr>
        <w:t>Pzp</w:t>
      </w:r>
      <w:proofErr w:type="spellEnd"/>
      <w:r w:rsidRPr="0047033F">
        <w:rPr>
          <w:rFonts w:ascii="Verdana" w:eastAsia="Verdana" w:hAnsi="Verdana"/>
          <w:sz w:val="22"/>
          <w:szCs w:val="22"/>
          <w:lang w:eastAsia="en-US"/>
        </w:rPr>
        <w:t>.</w:t>
      </w:r>
    </w:p>
    <w:p w14:paraId="3E7D8595" w14:textId="77777777" w:rsidR="0047033F" w:rsidRPr="0047033F"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2"/>
          <w:szCs w:val="22"/>
          <w:lang w:eastAsia="en-US"/>
        </w:rPr>
      </w:pPr>
      <w:r w:rsidRPr="0047033F">
        <w:rPr>
          <w:rFonts w:ascii="Verdana" w:eastAsia="Verdana" w:hAnsi="Verdana"/>
          <w:sz w:val="22"/>
          <w:szCs w:val="22"/>
          <w:lang w:eastAsia="en-US"/>
        </w:rPr>
        <w:t xml:space="preserve">Zamawiający przewiduje fakultatywne podstawy wykluczenia wskazanych w art. 109 ust. 1 pkt.4) ustawy </w:t>
      </w:r>
      <w:proofErr w:type="spellStart"/>
      <w:r w:rsidRPr="0047033F">
        <w:rPr>
          <w:rFonts w:ascii="Verdana" w:eastAsia="Verdana" w:hAnsi="Verdana"/>
          <w:sz w:val="22"/>
          <w:szCs w:val="22"/>
          <w:lang w:eastAsia="en-US"/>
        </w:rPr>
        <w:t>Pzp</w:t>
      </w:r>
      <w:proofErr w:type="spellEnd"/>
      <w:r w:rsidRPr="0047033F">
        <w:rPr>
          <w:rFonts w:ascii="Verdana" w:eastAsia="Verdana" w:hAnsi="Verdana"/>
          <w:sz w:val="22"/>
          <w:szCs w:val="22"/>
          <w:lang w:eastAsia="en-US"/>
        </w:rPr>
        <w:t>.</w:t>
      </w:r>
    </w:p>
    <w:p w14:paraId="707A760D" w14:textId="77777777" w:rsidR="0047033F" w:rsidRPr="0047033F"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2"/>
          <w:szCs w:val="22"/>
          <w:lang w:eastAsia="en-US"/>
        </w:rPr>
      </w:pPr>
      <w:r w:rsidRPr="0047033F">
        <w:rPr>
          <w:rFonts w:ascii="Verdana" w:eastAsia="Verdana" w:hAnsi="Verdana" w:cs="Times New Roman"/>
          <w:sz w:val="22"/>
          <w:szCs w:val="22"/>
          <w:shd w:val="clear" w:color="auto" w:fill="FFFFFF"/>
          <w:lang w:eastAsia="en-US"/>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50FB128" w14:textId="77777777" w:rsidR="0047033F" w:rsidRPr="0047033F" w:rsidRDefault="0047033F" w:rsidP="0047033F">
      <w:pPr>
        <w:tabs>
          <w:tab w:val="left" w:pos="709"/>
        </w:tabs>
        <w:autoSpaceDE/>
        <w:autoSpaceDN/>
        <w:adjustRightInd/>
        <w:spacing w:line="360" w:lineRule="auto"/>
        <w:contextualSpacing/>
        <w:jc w:val="both"/>
        <w:outlineLvl w:val="3"/>
        <w:rPr>
          <w:rFonts w:ascii="Verdana" w:eastAsia="Verdana" w:hAnsi="Verdana"/>
          <w:bCs/>
          <w:sz w:val="22"/>
          <w:szCs w:val="22"/>
          <w:lang w:eastAsia="en-US"/>
        </w:rPr>
      </w:pPr>
      <w:r w:rsidRPr="0047033F">
        <w:rPr>
          <w:rFonts w:ascii="Verdana" w:eastAsia="Verdana" w:hAnsi="Verdana"/>
          <w:bCs/>
          <w:sz w:val="22"/>
          <w:szCs w:val="22"/>
          <w:lang w:eastAsia="en-US"/>
        </w:rPr>
        <w:t>4.1.Wykluczenie, o którym mowa w pkt. 3 powyżej następuje na okres trwania tych okoliczności.</w:t>
      </w:r>
    </w:p>
    <w:p w14:paraId="660C1CAD" w14:textId="77777777" w:rsidR="0047033F" w:rsidRPr="0047033F"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2"/>
          <w:szCs w:val="22"/>
          <w:lang w:eastAsia="en-US"/>
        </w:rPr>
      </w:pPr>
      <w:r w:rsidRPr="0047033F">
        <w:rPr>
          <w:rFonts w:ascii="Verdana" w:eastAsia="Verdana" w:hAnsi="Verdana"/>
          <w:bCs/>
          <w:sz w:val="22"/>
          <w:szCs w:val="22"/>
          <w:lang w:eastAsia="en-US"/>
        </w:rPr>
        <w:t xml:space="preserve">W przypadku Wykonawcy wykluczonego na podstawie tzw. „polskiej ustawy antyrosyjskiej”, Zamawiający odrzuca ofertę takiego Wykonawcy na podstawie art. 226 ust. 1 pkt 2 a) ustawy </w:t>
      </w:r>
      <w:proofErr w:type="spellStart"/>
      <w:r w:rsidRPr="0047033F">
        <w:rPr>
          <w:rFonts w:ascii="Verdana" w:eastAsia="Verdana" w:hAnsi="Verdana"/>
          <w:bCs/>
          <w:sz w:val="22"/>
          <w:szCs w:val="22"/>
          <w:lang w:eastAsia="en-US"/>
        </w:rPr>
        <w:t>Pzp</w:t>
      </w:r>
      <w:proofErr w:type="spellEnd"/>
      <w:r w:rsidRPr="0047033F">
        <w:rPr>
          <w:rFonts w:ascii="Verdana" w:eastAsia="Verdana" w:hAnsi="Verdana"/>
          <w:bCs/>
          <w:sz w:val="22"/>
          <w:szCs w:val="22"/>
          <w:lang w:eastAsia="en-US"/>
        </w:rPr>
        <w:t>, z uwagi na fakt, że oferta została złożona przez Wykonawcę podlegającego wykluczeniu z postępowania.</w:t>
      </w:r>
    </w:p>
    <w:p w14:paraId="79B50E2F" w14:textId="77777777" w:rsidR="0047033F" w:rsidRPr="0047033F"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2"/>
          <w:szCs w:val="22"/>
          <w:lang w:eastAsia="en-US"/>
        </w:rPr>
      </w:pPr>
      <w:r w:rsidRPr="0047033F">
        <w:rPr>
          <w:rFonts w:ascii="Verdana" w:eastAsia="Verdana" w:hAnsi="Verdana"/>
          <w:bCs/>
          <w:sz w:val="22"/>
          <w:szCs w:val="22"/>
          <w:lang w:eastAsia="en-US"/>
        </w:rPr>
        <w:t xml:space="preserve">Osoba lub podmiot podlegające wykluczeniu, które w okresie tego wykluczenia ubiegają się o udzielenie zamówienia publicznego lub biorą udział w postępowaniu o udzielenie zamówienia publicznego podlegają karze pieniężnej. </w:t>
      </w:r>
      <w:r w:rsidRPr="0047033F">
        <w:rPr>
          <w:rFonts w:ascii="Verdana" w:eastAsia="Verdana" w:hAnsi="Verdana" w:cs="Times New Roman"/>
          <w:sz w:val="22"/>
          <w:szCs w:val="22"/>
          <w:lang w:eastAsia="en-US"/>
        </w:rPr>
        <w:t>Kara pieniężna nakładana będzie przez Prezesa Urzędu Zamówień Publicznych, w drodze decyzji, w wysokości do 20.000.000 zł.</w:t>
      </w:r>
    </w:p>
    <w:p w14:paraId="31EE0C2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lastRenderedPageBreak/>
        <w:t xml:space="preserve">5. </w:t>
      </w:r>
      <w:r w:rsidRPr="0047033F">
        <w:rPr>
          <w:rFonts w:ascii="Verdana" w:eastAsia="Calibri" w:hAnsi="Verdana" w:cs="Calibri"/>
          <w:sz w:val="22"/>
          <w:szCs w:val="22"/>
          <w:lang w:val="x-none" w:eastAsia="en-US"/>
        </w:rPr>
        <w:t xml:space="preserve">Wykonawca nie podlega wykluczeniu w okolicznościach określonych w art. 108 ust. 1 pkt 1, 2 i 5 lub art. 109 ust. 1 pkt 4, jeżeli udowodni zamawiającemu, że spełnił łącznie następujące przesłanki, o których mowa w art. 110 ust.2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1454D70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5.1. </w:t>
      </w:r>
      <w:r w:rsidRPr="0047033F">
        <w:rPr>
          <w:rFonts w:ascii="Verdana" w:eastAsia="Calibri" w:hAnsi="Verdana" w:cs="Calibri"/>
          <w:sz w:val="22"/>
          <w:szCs w:val="22"/>
          <w:lang w:val="x-none" w:eastAsia="en-US"/>
        </w:rPr>
        <w:t xml:space="preserve">Zamawiający ocenia, czy podjęte przez wykonawcę czynności, o których mowa w art. 110 ust. 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nie są wystarczające do wykazania jego rzetelności, zamawiający wyklucza wykonawcę.</w:t>
      </w:r>
    </w:p>
    <w:p w14:paraId="15C9535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6. </w:t>
      </w:r>
      <w:r w:rsidRPr="0047033F">
        <w:rPr>
          <w:rFonts w:ascii="Verdana" w:eastAsia="Calibri" w:hAnsi="Verdana" w:cs="Calibri"/>
          <w:sz w:val="22"/>
          <w:szCs w:val="22"/>
          <w:lang w:val="x-none" w:eastAsia="en-US"/>
        </w:rPr>
        <w:t>Wykonawca może zostać wykluczony przez Zamawiającego na każdym etapie postępowania o udzielenie zamówienia.</w:t>
      </w:r>
    </w:p>
    <w:p w14:paraId="678E6AB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5DA01CCF"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Informacja o oświadczeniach wstępnych oraz podmiotowych środkach dowodowych</w:t>
      </w:r>
    </w:p>
    <w:p w14:paraId="627E0B7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Wykonawca zobowiązany jest złożyć wraz z ofertą oświadczeni</w:t>
      </w:r>
      <w:r w:rsidRPr="0047033F">
        <w:rPr>
          <w:rFonts w:ascii="Verdana" w:eastAsia="Calibri" w:hAnsi="Verdana" w:cs="Calibri"/>
          <w:sz w:val="22"/>
          <w:szCs w:val="22"/>
          <w:lang w:eastAsia="en-US"/>
        </w:rPr>
        <w:t>e</w:t>
      </w:r>
      <w:r w:rsidRPr="0047033F">
        <w:rPr>
          <w:rFonts w:ascii="Verdana" w:eastAsia="Calibri" w:hAnsi="Verdana" w:cs="Calibri"/>
          <w:sz w:val="22"/>
          <w:szCs w:val="22"/>
          <w:lang w:val="x-none" w:eastAsia="en-US"/>
        </w:rPr>
        <w:t xml:space="preserve"> stanowiące wstępne potwierdzenie, że Wykonawca na dzień składania ofert:</w:t>
      </w:r>
    </w:p>
    <w:p w14:paraId="188B8F8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spełnia warunki udziału w postępowaniu.</w:t>
      </w:r>
    </w:p>
    <w:p w14:paraId="3D0E151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nie podlega wykluczeniu.</w:t>
      </w:r>
    </w:p>
    <w:p w14:paraId="604B240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2</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Oświadczeni</w:t>
      </w:r>
      <w:r w:rsidRPr="0047033F">
        <w:rPr>
          <w:rFonts w:ascii="Verdana" w:eastAsia="Calibri" w:hAnsi="Verdana" w:cs="Calibri"/>
          <w:sz w:val="22"/>
          <w:szCs w:val="22"/>
          <w:lang w:eastAsia="en-US"/>
        </w:rPr>
        <w:t>a</w:t>
      </w:r>
      <w:r w:rsidRPr="0047033F">
        <w:rPr>
          <w:rFonts w:ascii="Verdana" w:eastAsia="Calibri" w:hAnsi="Verdana" w:cs="Calibri"/>
          <w:sz w:val="22"/>
          <w:szCs w:val="22"/>
          <w:lang w:val="x-none" w:eastAsia="en-US"/>
        </w:rPr>
        <w:t xml:space="preserve"> zaleca się złożyć wg wymogów załącznik</w:t>
      </w:r>
      <w:r w:rsidRPr="0047033F">
        <w:rPr>
          <w:rFonts w:ascii="Verdana" w:eastAsia="Calibri" w:hAnsi="Verdana" w:cs="Calibri"/>
          <w:sz w:val="22"/>
          <w:szCs w:val="22"/>
          <w:lang w:eastAsia="en-US"/>
        </w:rPr>
        <w:t>a</w:t>
      </w:r>
      <w:r w:rsidRPr="0047033F">
        <w:rPr>
          <w:rFonts w:ascii="Verdana" w:eastAsia="Calibri" w:hAnsi="Verdana" w:cs="Calibri"/>
          <w:sz w:val="22"/>
          <w:szCs w:val="22"/>
          <w:lang w:val="x-none" w:eastAsia="en-US"/>
        </w:rPr>
        <w:t xml:space="preserve"> nr 3 do SWZ.</w:t>
      </w:r>
    </w:p>
    <w:p w14:paraId="3DB1641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3</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Jeżeli Wykonawca nie złożył oświadczeń, o którym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5916B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4</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Zamawiający może żądać od Wykonawców wyjaśnień dotyczących treści złożonych oświadczeń, o których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w:t>
      </w:r>
    </w:p>
    <w:p w14:paraId="49C8BD2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5</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Jeżeli złożone przez Wykonawcę oświadczenia, o których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50D38C4" w14:textId="77777777" w:rsidR="0047033F" w:rsidRPr="0084333D"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84333D">
        <w:rPr>
          <w:rFonts w:ascii="Verdana" w:eastAsia="Calibri" w:hAnsi="Verdana" w:cs="Calibri"/>
          <w:b/>
          <w:bCs/>
          <w:sz w:val="22"/>
          <w:szCs w:val="22"/>
          <w:lang w:eastAsia="en-US"/>
        </w:rPr>
        <w:t>6</w:t>
      </w:r>
      <w:r w:rsidRPr="0084333D">
        <w:rPr>
          <w:rFonts w:ascii="Verdana" w:eastAsia="Calibri" w:hAnsi="Verdana" w:cs="Calibri"/>
          <w:b/>
          <w:bCs/>
          <w:sz w:val="22"/>
          <w:szCs w:val="22"/>
          <w:lang w:val="x-none" w:eastAsia="en-US"/>
        </w:rPr>
        <w:t>.</w:t>
      </w:r>
      <w:r w:rsidRPr="0084333D">
        <w:rPr>
          <w:rFonts w:ascii="Verdana" w:eastAsia="Calibri" w:hAnsi="Verdana" w:cs="Calibri"/>
          <w:b/>
          <w:bCs/>
          <w:sz w:val="22"/>
          <w:szCs w:val="22"/>
          <w:lang w:val="x-none" w:eastAsia="en-US"/>
        </w:rPr>
        <w:tab/>
        <w:t xml:space="preserve">Zamawiający </w:t>
      </w:r>
      <w:r w:rsidRPr="0084333D">
        <w:rPr>
          <w:rFonts w:ascii="Verdana" w:eastAsia="Calibri" w:hAnsi="Verdana" w:cs="Calibri"/>
          <w:b/>
          <w:bCs/>
          <w:sz w:val="22"/>
          <w:szCs w:val="22"/>
          <w:lang w:eastAsia="en-US"/>
        </w:rPr>
        <w:t xml:space="preserve">nie wymaga </w:t>
      </w:r>
      <w:r w:rsidRPr="0084333D">
        <w:rPr>
          <w:rFonts w:ascii="Verdana" w:eastAsia="Calibri" w:hAnsi="Verdana" w:cs="Calibri"/>
          <w:b/>
          <w:bCs/>
          <w:sz w:val="22"/>
          <w:szCs w:val="22"/>
          <w:lang w:val="x-none" w:eastAsia="en-US"/>
        </w:rPr>
        <w:t>złożenia przez Wykonawcę podmiotow</w:t>
      </w:r>
      <w:r w:rsidRPr="0084333D">
        <w:rPr>
          <w:rFonts w:ascii="Verdana" w:eastAsia="Calibri" w:hAnsi="Verdana" w:cs="Calibri"/>
          <w:b/>
          <w:bCs/>
          <w:sz w:val="22"/>
          <w:szCs w:val="22"/>
          <w:lang w:eastAsia="en-US"/>
        </w:rPr>
        <w:t>ych</w:t>
      </w:r>
      <w:r w:rsidRPr="0084333D">
        <w:rPr>
          <w:rFonts w:ascii="Verdana" w:eastAsia="Calibri" w:hAnsi="Verdana" w:cs="Calibri"/>
          <w:b/>
          <w:bCs/>
          <w:sz w:val="22"/>
          <w:szCs w:val="22"/>
          <w:lang w:val="x-none" w:eastAsia="en-US"/>
        </w:rPr>
        <w:t xml:space="preserve"> środkó</w:t>
      </w:r>
      <w:r w:rsidRPr="0084333D">
        <w:rPr>
          <w:rFonts w:ascii="Verdana" w:eastAsia="Calibri" w:hAnsi="Verdana" w:cs="Calibri"/>
          <w:b/>
          <w:bCs/>
          <w:sz w:val="22"/>
          <w:szCs w:val="22"/>
          <w:lang w:eastAsia="en-US"/>
        </w:rPr>
        <w:t>w</w:t>
      </w:r>
      <w:r w:rsidRPr="0084333D">
        <w:rPr>
          <w:rFonts w:ascii="Verdana" w:eastAsia="Calibri" w:hAnsi="Verdana" w:cs="Calibri"/>
          <w:b/>
          <w:bCs/>
          <w:sz w:val="22"/>
          <w:szCs w:val="22"/>
          <w:lang w:val="x-none" w:eastAsia="en-US"/>
        </w:rPr>
        <w:t xml:space="preserve"> dowodowych w zakresie braku podstaw wykluczenia (poprzestaje tylko na oświadczeniu wstępnym).</w:t>
      </w:r>
    </w:p>
    <w:p w14:paraId="5747888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7</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6E4C736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8.</w:t>
      </w:r>
      <w:r w:rsidRPr="0047033F">
        <w:rPr>
          <w:rFonts w:ascii="Verdana" w:eastAsia="Calibri" w:hAnsi="Verdana" w:cs="Calibri"/>
          <w:sz w:val="22"/>
          <w:szCs w:val="22"/>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F465F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9</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47033F">
        <w:rPr>
          <w:rFonts w:ascii="Verdana" w:eastAsia="Calibri" w:hAnsi="Verdana" w:cs="Calibri"/>
          <w:sz w:val="22"/>
          <w:szCs w:val="22"/>
          <w:lang w:eastAsia="en-US"/>
        </w:rPr>
        <w:t xml:space="preserve"> w formularzu ofertowym  załączniku nr 1 do SWZ dane umożliwiające dostęp do tych środków.</w:t>
      </w:r>
    </w:p>
    <w:p w14:paraId="0BF8F1C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9</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Wykonawca nie jest zobowiązany do złożenia podmiotowych środków dowodowych, które Zamawiający posiada, jeżeli Wykonawca wskaże te środki oraz potwierdzi ich prawidłowość i aktualność.</w:t>
      </w:r>
    </w:p>
    <w:p w14:paraId="68601D7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10</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A57EEB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11</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Zamawiający może żądać od Wykonawców wyjaśnień dotyczących treści złożonych podmiotowych środków dowodowych.</w:t>
      </w:r>
    </w:p>
    <w:p w14:paraId="2A6EE0E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12</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AB74E7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13</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Podmiotowe środki dowodowe przekazuje się:</w:t>
      </w:r>
    </w:p>
    <w:p w14:paraId="6549324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41B612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696B034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Poświadczenia zgodności cyfrowego odwzorowania z dokumentem w postaci papierowej dokonuje odpowiednio Wykonawca, Wykonawca wspólnie ubiegający się o udzielenie </w:t>
      </w:r>
      <w:r w:rsidRPr="0047033F">
        <w:rPr>
          <w:rFonts w:ascii="Verdana" w:eastAsia="Calibri" w:hAnsi="Verdana" w:cs="Calibri"/>
          <w:sz w:val="22"/>
          <w:szCs w:val="22"/>
          <w:lang w:val="x-none" w:eastAsia="en-US"/>
        </w:rPr>
        <w:lastRenderedPageBreak/>
        <w:t>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496AEE5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w:t>
      </w:r>
      <w:r w:rsidRPr="0047033F">
        <w:rPr>
          <w:rFonts w:ascii="Verdana" w:eastAsia="Calibri" w:hAnsi="Verdana" w:cs="Calibri"/>
          <w:sz w:val="22"/>
          <w:szCs w:val="22"/>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2646C7D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w:t>
      </w:r>
      <w:r w:rsidRPr="0047033F">
        <w:rPr>
          <w:rFonts w:ascii="Verdana" w:eastAsia="Calibri" w:hAnsi="Verdana" w:cs="Calibri"/>
          <w:sz w:val="22"/>
          <w:szCs w:val="22"/>
          <w:lang w:val="x-none" w:eastAsia="en-US"/>
        </w:rPr>
        <w:tab/>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046C5D9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4F3A5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167D8581"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bookmarkStart w:id="6" w:name="_Hlk137197519"/>
      <w:r w:rsidRPr="0047033F">
        <w:rPr>
          <w:rFonts w:ascii="Verdana" w:eastAsia="Times New Roman" w:hAnsi="Verdana" w:cs="Calibri"/>
          <w:b/>
          <w:bCs/>
          <w:color w:val="2F5496"/>
          <w:sz w:val="22"/>
          <w:szCs w:val="22"/>
          <w:lang w:val="x-none" w:eastAsia="x-none"/>
        </w:rPr>
        <w:t xml:space="preserve">Informacja dla wykonawców polegających na zasobach innych podmiotów na zasadach określonych w art. 118 ustawy </w:t>
      </w:r>
      <w:r w:rsidRPr="0047033F">
        <w:rPr>
          <w:rFonts w:ascii="Verdana" w:eastAsia="Times New Roman" w:hAnsi="Verdana" w:cs="Calibri"/>
          <w:b/>
          <w:bCs/>
          <w:color w:val="2F5496"/>
          <w:sz w:val="22"/>
          <w:szCs w:val="22"/>
          <w:lang w:eastAsia="x-none"/>
        </w:rPr>
        <w:t>P</w:t>
      </w:r>
      <w:proofErr w:type="spellStart"/>
      <w:r w:rsidRPr="0047033F">
        <w:rPr>
          <w:rFonts w:ascii="Verdana" w:eastAsia="Times New Roman" w:hAnsi="Verdana" w:cs="Calibri"/>
          <w:b/>
          <w:bCs/>
          <w:color w:val="2F5496"/>
          <w:sz w:val="22"/>
          <w:szCs w:val="22"/>
          <w:lang w:val="x-none" w:eastAsia="x-none"/>
        </w:rPr>
        <w:t>zp</w:t>
      </w:r>
      <w:proofErr w:type="spellEnd"/>
      <w:r w:rsidRPr="0047033F">
        <w:rPr>
          <w:rFonts w:ascii="Verdana" w:eastAsia="Times New Roman" w:hAnsi="Verdana" w:cs="Calibri"/>
          <w:b/>
          <w:bCs/>
          <w:color w:val="2F5496"/>
          <w:sz w:val="22"/>
          <w:szCs w:val="22"/>
          <w:lang w:val="x-none" w:eastAsia="x-none"/>
        </w:rPr>
        <w:t xml:space="preserve"> oraz zamierzających powierzyć wykonanie części zamówienia podwykonawcom</w:t>
      </w:r>
      <w:bookmarkStart w:id="7" w:name="_Hlk70259177"/>
      <w:bookmarkEnd w:id="6"/>
    </w:p>
    <w:p w14:paraId="6877694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80F74B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47033F">
        <w:rPr>
          <w:rFonts w:ascii="Verdana" w:eastAsia="Calibri" w:hAnsi="Verdana" w:cs="Calibri"/>
          <w:sz w:val="22"/>
          <w:szCs w:val="22"/>
          <w:lang w:val="x-none" w:eastAsia="en-US"/>
        </w:rPr>
        <w:lastRenderedPageBreak/>
        <w:t>podmiotowy środek dowodowy potwierdzający, że Wykonawca realizując zamówienie, będzie dysponował niezbędnymi zasobami tych podmiotów</w:t>
      </w:r>
      <w:r w:rsidRPr="0047033F">
        <w:rPr>
          <w:rFonts w:ascii="Verdana" w:eastAsia="Calibri" w:hAnsi="Verdana" w:cs="Calibri"/>
          <w:sz w:val="22"/>
          <w:szCs w:val="22"/>
          <w:lang w:eastAsia="en-US"/>
        </w:rPr>
        <w:t>.</w:t>
      </w:r>
    </w:p>
    <w:p w14:paraId="13FE07E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 xml:space="preserve">Zobowiązanie Podmiotu udostępniającego zasoby, o którym mowa w </w:t>
      </w:r>
      <w:r w:rsidRPr="0047033F">
        <w:rPr>
          <w:rFonts w:ascii="Verdana" w:eastAsia="Calibri" w:hAnsi="Verdana" w:cs="Calibri"/>
          <w:sz w:val="22"/>
          <w:szCs w:val="22"/>
          <w:lang w:eastAsia="en-US"/>
        </w:rPr>
        <w:t>pkt.2 powyżej,</w:t>
      </w:r>
      <w:r w:rsidRPr="0047033F">
        <w:rPr>
          <w:rFonts w:ascii="Verdana" w:eastAsia="Calibri" w:hAnsi="Verdana" w:cs="Calibri"/>
          <w:sz w:val="22"/>
          <w:szCs w:val="22"/>
          <w:lang w:val="x-none" w:eastAsia="en-US"/>
        </w:rPr>
        <w:t xml:space="preserve"> potwierdza, że stosunek łączący Wykonawcę z Podmiotami udostępniającymi zasoby gwarantuje rzeczywisty dostęp do tych zasobów oraz określa w szczególności:</w:t>
      </w:r>
    </w:p>
    <w:p w14:paraId="1381AD7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zakres dostępnych Wykonawcy zasobów Podmiotu udostępniającego zasoby.</w:t>
      </w:r>
    </w:p>
    <w:p w14:paraId="70E9715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sposób i okres udostępnienia Wykonawcy i wykorzystania przez niego zasobów Podmiotu udostępniającego te zasoby przy wykonywaniu zamówienia.</w:t>
      </w:r>
    </w:p>
    <w:p w14:paraId="46AD399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8852B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Zatem w świetle dyspozycji art. 119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Zamawiający zobowiązany jest także do zbadania (poza podstawami wykluczenia wynikającymi z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czy wobec Podmiotu udostępniającego zasoby nie zachodzą podstawy wykluczenia, o których mowa w rozdziale </w:t>
      </w:r>
      <w:r w:rsidRPr="0047033F">
        <w:rPr>
          <w:rFonts w:ascii="Verdana" w:eastAsia="Calibri" w:hAnsi="Verdana" w:cs="Calibri"/>
          <w:sz w:val="22"/>
          <w:szCs w:val="22"/>
          <w:lang w:eastAsia="en-US"/>
        </w:rPr>
        <w:t xml:space="preserve">VIII </w:t>
      </w:r>
      <w:r w:rsidRPr="0047033F">
        <w:rPr>
          <w:rFonts w:ascii="Verdana" w:eastAsia="Calibri" w:hAnsi="Verdana" w:cs="Calibri"/>
          <w:sz w:val="22"/>
          <w:szCs w:val="22"/>
          <w:lang w:val="x-none" w:eastAsia="en-US"/>
        </w:rPr>
        <w:t>SWZ.</w:t>
      </w:r>
    </w:p>
    <w:p w14:paraId="4EDA1B0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04BF91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47033F">
        <w:rPr>
          <w:rFonts w:ascii="Verdana" w:eastAsia="Calibri" w:hAnsi="Verdana" w:cs="Calibri"/>
          <w:sz w:val="22"/>
          <w:szCs w:val="22"/>
          <w:lang w:val="x-none" w:eastAsia="en-US"/>
        </w:rPr>
        <w:t>know</w:t>
      </w:r>
      <w:proofErr w:type="spellEnd"/>
      <w:r w:rsidRPr="0047033F">
        <w:rPr>
          <w:rFonts w:ascii="Verdana" w:eastAsia="Calibri" w:hAnsi="Verdana" w:cs="Calibri"/>
          <w:sz w:val="22"/>
          <w:szCs w:val="22"/>
          <w:lang w:val="x-none" w:eastAsia="en-US"/>
        </w:rPr>
        <w:t xml:space="preserve"> – </w:t>
      </w:r>
      <w:proofErr w:type="spellStart"/>
      <w:r w:rsidRPr="0047033F">
        <w:rPr>
          <w:rFonts w:ascii="Verdana" w:eastAsia="Calibri" w:hAnsi="Verdana" w:cs="Calibri"/>
          <w:sz w:val="22"/>
          <w:szCs w:val="22"/>
          <w:lang w:val="x-none" w:eastAsia="en-US"/>
        </w:rPr>
        <w:t>how</w:t>
      </w:r>
      <w:proofErr w:type="spellEnd"/>
      <w:r w:rsidRPr="0047033F">
        <w:rPr>
          <w:rFonts w:ascii="Verdana" w:eastAsia="Calibri" w:hAnsi="Verdana" w:cs="Calibri"/>
          <w:sz w:val="22"/>
          <w:szCs w:val="22"/>
          <w:lang w:val="x-none" w:eastAsia="en-US"/>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w:t>
      </w:r>
      <w:r w:rsidRPr="0047033F">
        <w:rPr>
          <w:rFonts w:ascii="Verdana" w:eastAsia="Calibri" w:hAnsi="Verdana" w:cs="Calibri"/>
          <w:sz w:val="22"/>
          <w:szCs w:val="22"/>
          <w:lang w:val="x-none" w:eastAsia="en-US"/>
        </w:rPr>
        <w:lastRenderedPageBreak/>
        <w:t xml:space="preserve">doświadczenie lub potencjał osobowy to nie ma innej formy uczestnictwa za wyjątkiem podwykonawstwa. W takim przypadku informacja o podwykonawstwie winna znaleźć się w zobowiązaniu Podmiotu udostępniającego zasoby o którym mowa w </w:t>
      </w:r>
      <w:r w:rsidRPr="0047033F">
        <w:rPr>
          <w:rFonts w:ascii="Verdana" w:eastAsia="Calibri" w:hAnsi="Verdana" w:cs="Calibri"/>
          <w:sz w:val="22"/>
          <w:szCs w:val="22"/>
          <w:lang w:eastAsia="en-US"/>
        </w:rPr>
        <w:t>pkt. 2 powyżej)</w:t>
      </w:r>
      <w:r w:rsidRPr="0047033F">
        <w:rPr>
          <w:rFonts w:ascii="Verdana" w:eastAsia="Calibri" w:hAnsi="Verdana" w:cs="Calibri"/>
          <w:sz w:val="22"/>
          <w:szCs w:val="22"/>
          <w:lang w:val="x-none" w:eastAsia="en-US"/>
        </w:rPr>
        <w:t>.</w:t>
      </w:r>
    </w:p>
    <w:p w14:paraId="1DA0CD5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3CF33DF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Pr="0047033F">
        <w:rPr>
          <w:rFonts w:ascii="Verdana" w:eastAsia="Calibri" w:hAnsi="Verdana" w:cs="Calibri"/>
          <w:sz w:val="22"/>
          <w:szCs w:val="22"/>
          <w:lang w:eastAsia="en-US"/>
        </w:rPr>
        <w:t>ą</w:t>
      </w:r>
      <w:proofErr w:type="spellStart"/>
      <w:r w:rsidRPr="0047033F">
        <w:rPr>
          <w:rFonts w:ascii="Verdana" w:eastAsia="Calibri" w:hAnsi="Verdana" w:cs="Calibri"/>
          <w:sz w:val="22"/>
          <w:szCs w:val="22"/>
          <w:lang w:val="x-none" w:eastAsia="en-US"/>
        </w:rPr>
        <w:t>cy</w:t>
      </w:r>
      <w:proofErr w:type="spellEnd"/>
      <w:r w:rsidRPr="0047033F">
        <w:rPr>
          <w:rFonts w:ascii="Verdana" w:eastAsia="Calibri" w:hAnsi="Verdana" w:cs="Calibri"/>
          <w:sz w:val="22"/>
          <w:szCs w:val="22"/>
          <w:lang w:val="x-none" w:eastAsia="en-US"/>
        </w:rPr>
        <w:t xml:space="preserve"> zażąda, aby Wykonawca w terminie określonym przez Zamawiającego zastąpił ten Podmiot innym Podmiotem lub Podmiotami albo wykazał, że samodzielnie spełnia warunki udziału w postępowaniu. </w:t>
      </w:r>
    </w:p>
    <w:p w14:paraId="5A9D8DD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9.</w:t>
      </w:r>
      <w:r w:rsidRPr="0047033F">
        <w:rPr>
          <w:rFonts w:ascii="Verdana" w:eastAsia="Calibri" w:hAnsi="Verdana" w:cs="Calibri"/>
          <w:sz w:val="22"/>
          <w:szCs w:val="22"/>
          <w:lang w:val="x-none" w:eastAsia="en-US"/>
        </w:rPr>
        <w:tab/>
        <w:t xml:space="preserve">Wykonawca, w przypadku polegania na zdolnościach lub sytuacji Podmiotów udostępniających zasoby, przedstawia wraz z oświadczeniami o których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6956574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10.</w:t>
      </w:r>
      <w:r w:rsidRPr="0047033F">
        <w:rPr>
          <w:rFonts w:ascii="Verdana" w:eastAsia="Calibri" w:hAnsi="Verdana" w:cs="Calibri"/>
          <w:sz w:val="22"/>
          <w:szCs w:val="22"/>
          <w:lang w:val="x-none" w:eastAsia="en-US"/>
        </w:rPr>
        <w:tab/>
        <w:t xml:space="preserve">Zamawiający żąda wskazania przez Wykonawcę w </w:t>
      </w:r>
      <w:r w:rsidRPr="0047033F">
        <w:rPr>
          <w:rFonts w:ascii="Verdana" w:eastAsia="Calibri" w:hAnsi="Verdana" w:cs="Calibri"/>
          <w:sz w:val="22"/>
          <w:szCs w:val="22"/>
          <w:lang w:eastAsia="en-US"/>
        </w:rPr>
        <w:t xml:space="preserve">formularzu ofertowym </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eastAsia="en-US"/>
        </w:rPr>
        <w:t>pkt.</w:t>
      </w:r>
      <w:r w:rsidRPr="0047033F">
        <w:rPr>
          <w:rFonts w:ascii="Verdana" w:eastAsia="Calibri" w:hAnsi="Verdana" w:cs="Calibri"/>
          <w:sz w:val="22"/>
          <w:szCs w:val="22"/>
          <w:lang w:val="x-none" w:eastAsia="en-US"/>
        </w:rPr>
        <w:t xml:space="preserve"> </w:t>
      </w:r>
      <w:r w:rsidRPr="0047033F">
        <w:rPr>
          <w:rFonts w:ascii="Verdana" w:eastAsia="Calibri" w:hAnsi="Verdana" w:cs="Calibri"/>
          <w:sz w:val="22"/>
          <w:szCs w:val="22"/>
          <w:lang w:eastAsia="en-US"/>
        </w:rPr>
        <w:t>11</w:t>
      </w:r>
      <w:r w:rsidRPr="0047033F">
        <w:rPr>
          <w:rFonts w:ascii="Verdana" w:eastAsia="Calibri" w:hAnsi="Verdana" w:cs="Calibri"/>
          <w:sz w:val="22"/>
          <w:szCs w:val="22"/>
          <w:lang w:val="x-none" w:eastAsia="en-US"/>
        </w:rPr>
        <w:t xml:space="preserve"> w </w:t>
      </w:r>
      <w:r w:rsidRPr="0047033F">
        <w:rPr>
          <w:rFonts w:ascii="Verdana" w:eastAsia="Calibri" w:hAnsi="Verdana" w:cs="Calibri"/>
          <w:sz w:val="22"/>
          <w:szCs w:val="22"/>
          <w:lang w:eastAsia="en-US"/>
        </w:rPr>
        <w:t>załączniku nr 1 do SWZ)</w:t>
      </w:r>
      <w:r w:rsidRPr="0047033F">
        <w:rPr>
          <w:rFonts w:ascii="Verdana" w:eastAsia="Calibri" w:hAnsi="Verdana" w:cs="Calibri"/>
          <w:sz w:val="22"/>
          <w:szCs w:val="22"/>
          <w:lang w:val="x-none" w:eastAsia="en-US"/>
        </w:rPr>
        <w:t xml:space="preserve"> – o ile są znani w przypadku podwykonawstwa oraz Podmiotów udostępniających zasoby będącymi jednocześnie Podwykonawcami) części zamówienia, których wykonanie zamierza powierzyć Podwykonawcom oraz podania nazw ewentualnych Podwykonawców.</w:t>
      </w:r>
    </w:p>
    <w:p w14:paraId="305F1C2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11.</w:t>
      </w:r>
      <w:r w:rsidRPr="0047033F">
        <w:rPr>
          <w:rFonts w:ascii="Verdana" w:eastAsia="Calibri" w:hAnsi="Verdana" w:cs="Calibri"/>
          <w:sz w:val="22"/>
          <w:szCs w:val="22"/>
          <w:lang w:val="x-none" w:eastAsia="en-US"/>
        </w:rPr>
        <w:tab/>
        <w:t xml:space="preserve">Wykonawca będzie zobowiązany do zawiadamiania Zamawiającego o wszelkich zmianach w odniesieniu do informacji, o których mowa w </w:t>
      </w:r>
      <w:r w:rsidRPr="0047033F">
        <w:rPr>
          <w:rFonts w:ascii="Verdana" w:eastAsia="Calibri" w:hAnsi="Verdana" w:cs="Calibri"/>
          <w:sz w:val="22"/>
          <w:szCs w:val="22"/>
          <w:lang w:eastAsia="en-US"/>
        </w:rPr>
        <w:t>pkt.</w:t>
      </w:r>
      <w:r w:rsidRPr="0047033F">
        <w:rPr>
          <w:rFonts w:ascii="Verdana" w:eastAsia="Calibri" w:hAnsi="Verdana" w:cs="Calibri"/>
          <w:sz w:val="22"/>
          <w:szCs w:val="22"/>
          <w:lang w:val="x-none" w:eastAsia="en-US"/>
        </w:rPr>
        <w:t>10</w:t>
      </w:r>
      <w:r w:rsidRPr="0047033F">
        <w:rPr>
          <w:rFonts w:ascii="Verdana" w:eastAsia="Calibri" w:hAnsi="Verdana" w:cs="Calibri"/>
          <w:sz w:val="22"/>
          <w:szCs w:val="22"/>
          <w:lang w:eastAsia="en-US"/>
        </w:rPr>
        <w:t xml:space="preserve"> powyżej</w:t>
      </w:r>
      <w:r w:rsidRPr="0047033F">
        <w:rPr>
          <w:rFonts w:ascii="Verdana" w:eastAsia="Calibri" w:hAnsi="Verdana" w:cs="Calibri"/>
          <w:sz w:val="22"/>
          <w:szCs w:val="22"/>
          <w:lang w:val="x-none" w:eastAsia="en-US"/>
        </w:rPr>
        <w:t>, w trakcie realizacji zamówienia, a także przekaże wymagane informacje na temat nowych Podwykonawców, którym w późniejszym okresie zamierza powierzyć realizację robót budowlanych, usług lub dostaw.</w:t>
      </w:r>
    </w:p>
    <w:p w14:paraId="4BC7EA7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4F79EEEE"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bookmarkStart w:id="8" w:name="_Hlk137198767"/>
      <w:r w:rsidRPr="0047033F">
        <w:rPr>
          <w:rFonts w:ascii="Verdana" w:eastAsia="Times New Roman" w:hAnsi="Verdana" w:cs="Calibri"/>
          <w:b/>
          <w:bCs/>
          <w:color w:val="2F5496"/>
          <w:sz w:val="22"/>
          <w:szCs w:val="22"/>
          <w:lang w:val="x-none" w:eastAsia="x-none"/>
        </w:rPr>
        <w:t>Informacja dla wykonawców wspólnie ubiegających się o udzielenie zamówienia (w tym spółki cywilne)</w:t>
      </w:r>
      <w:bookmarkEnd w:id="8"/>
    </w:p>
    <w:p w14:paraId="13D0004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w:t>
      </w:r>
      <w:r w:rsidRPr="0047033F">
        <w:rPr>
          <w:rFonts w:ascii="Verdana" w:eastAsia="Calibri" w:hAnsi="Verdana" w:cs="Calibri"/>
          <w:sz w:val="22"/>
          <w:szCs w:val="22"/>
          <w:lang w:val="x-none" w:eastAsia="en-US"/>
        </w:rPr>
        <w:lastRenderedPageBreak/>
        <w:t xml:space="preserve">sprawie zamówienia publicznego. Wówczas do oferty należy dołączyć stosowne pełnomocnictwo. Wszelka korespondencja będzie prowadzona wyłącznie z pełnomocnikiem. </w:t>
      </w:r>
    </w:p>
    <w:p w14:paraId="2DA8234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1.1. </w:t>
      </w:r>
      <w:r w:rsidRPr="0047033F">
        <w:rPr>
          <w:rFonts w:ascii="Verdana" w:eastAsia="Calibri" w:hAnsi="Verdana" w:cs="Calibri"/>
          <w:sz w:val="22"/>
          <w:szCs w:val="22"/>
          <w:lang w:val="x-none" w:eastAsia="en-US"/>
        </w:rPr>
        <w:t xml:space="preserve">Wspólnicy spółki cywilnej jako Wykonawcy składający ofertę wspólną, na podstawie art. 58 ust. 2 </w:t>
      </w:r>
      <w:r w:rsidRPr="0047033F">
        <w:rPr>
          <w:rFonts w:ascii="Verdana" w:eastAsia="Calibri" w:hAnsi="Verdana" w:cs="Calibri"/>
          <w:sz w:val="22"/>
          <w:szCs w:val="22"/>
          <w:lang w:eastAsia="en-US"/>
        </w:rPr>
        <w:t xml:space="preserve">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265F039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Oświadczenia o których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2619575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537F01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 xml:space="preserve">W przypadku, o którym mowa w </w:t>
      </w:r>
      <w:r w:rsidRPr="0047033F">
        <w:rPr>
          <w:rFonts w:ascii="Verdana" w:eastAsia="Calibri" w:hAnsi="Verdana" w:cs="Calibri"/>
          <w:sz w:val="22"/>
          <w:szCs w:val="22"/>
          <w:lang w:eastAsia="en-US"/>
        </w:rPr>
        <w:t>pkt.3 powyżej</w:t>
      </w:r>
      <w:r w:rsidRPr="0047033F">
        <w:rPr>
          <w:rFonts w:ascii="Verdana" w:eastAsia="Calibri" w:hAnsi="Verdana" w:cs="Calibri"/>
          <w:sz w:val="22"/>
          <w:szCs w:val="22"/>
          <w:lang w:val="x-none" w:eastAsia="en-US"/>
        </w:rPr>
        <w:t xml:space="preserve">, Wykonawcy wspólnie ubiegający się o udzielenie zamówienia dołączają do oferty oświadczenie, z którego wynika, które roboty budowlane, dostawy lub usługi wykonają poszczególni Wykonawcy. Oświadczenie należy złożyć wg zaleceń załącznika nr </w:t>
      </w:r>
      <w:r w:rsidRPr="0047033F">
        <w:rPr>
          <w:rFonts w:ascii="Verdana" w:eastAsia="Calibri" w:hAnsi="Verdana" w:cs="Calibri"/>
          <w:sz w:val="22"/>
          <w:szCs w:val="22"/>
          <w:lang w:eastAsia="en-US"/>
        </w:rPr>
        <w:t>7</w:t>
      </w:r>
      <w:r w:rsidRPr="0047033F">
        <w:rPr>
          <w:rFonts w:ascii="Verdana" w:eastAsia="Calibri" w:hAnsi="Verdana" w:cs="Calibri"/>
          <w:sz w:val="22"/>
          <w:szCs w:val="22"/>
          <w:lang w:val="x-none" w:eastAsia="en-US"/>
        </w:rPr>
        <w:t xml:space="preserve"> do SWZ. Oświadczenie to jest podmiotowym środkiem dowodowym. Uwzględniając powyższe Zamawiający zyskał uprawnienie wynikające z przepisów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3E0222CE"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Jeżeli postępowanie prowadzone jest w trybie podstawowym, Zamawiający bada m.in. spełnienie warunków udziału w postępowaniu przez wszystkich Wykonawców na podstawie oświadczenia, o którym mowa w art. 125 ust. 1 </w:t>
      </w:r>
      <w:r w:rsidRPr="0047033F">
        <w:rPr>
          <w:rFonts w:ascii="Verdana" w:eastAsia="Calibri" w:hAnsi="Verdana" w:cs="Calibri"/>
          <w:sz w:val="22"/>
          <w:szCs w:val="22"/>
          <w:lang w:eastAsia="en-US"/>
        </w:rPr>
        <w:t xml:space="preserve">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W związku z tym, </w:t>
      </w:r>
      <w:r w:rsidRPr="0047033F">
        <w:rPr>
          <w:rFonts w:ascii="Verdana" w:eastAsia="Calibri" w:hAnsi="Verdana" w:cs="Calibri"/>
          <w:sz w:val="22"/>
          <w:szCs w:val="22"/>
          <w:lang w:val="x-none" w:eastAsia="en-US"/>
        </w:rPr>
        <w:lastRenderedPageBreak/>
        <w:t xml:space="preserve">że oświadczenie z art. 117 ust. 4 </w:t>
      </w:r>
      <w:r w:rsidRPr="0047033F">
        <w:rPr>
          <w:rFonts w:ascii="Verdana" w:eastAsia="Calibri" w:hAnsi="Verdana" w:cs="Calibri"/>
          <w:sz w:val="22"/>
          <w:szCs w:val="22"/>
          <w:lang w:eastAsia="en-US"/>
        </w:rPr>
        <w:t xml:space="preserve">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72FE161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18A3829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 odpowiednio Wykonawca / Wykonawcy, który wykazuje spełnienie warunku udziału w postępowaniu,</w:t>
      </w:r>
    </w:p>
    <w:p w14:paraId="53D4F6A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 każdy z Wykonawców z zakresie podstaw wykluczenia.</w:t>
      </w:r>
    </w:p>
    <w:p w14:paraId="2C082A4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highlight w:val="yellow"/>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504BDBE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highlight w:val="yellow"/>
          <w:lang w:val="x-none" w:eastAsia="en-US"/>
        </w:rPr>
      </w:pPr>
    </w:p>
    <w:p w14:paraId="094050DD"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36AF240" w14:textId="5BB8E5A3"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bookmarkStart w:id="9" w:name="_Hlk140668383"/>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09297A">
        <w:rPr>
          <w:rFonts w:ascii="Verdana" w:eastAsia="Calibri" w:hAnsi="Verdana" w:cs="Calibri"/>
          <w:b/>
          <w:bCs/>
          <w:sz w:val="22"/>
          <w:szCs w:val="22"/>
          <w:lang w:val="x-none" w:eastAsia="en-US"/>
        </w:rPr>
        <w:t>„wyślij wiadomość do Zamawiającego”.</w:t>
      </w:r>
      <w:r w:rsidRPr="0047033F">
        <w:rPr>
          <w:rFonts w:ascii="Verdana" w:eastAsia="Calibri" w:hAnsi="Verdana" w:cs="Calibri"/>
          <w:sz w:val="22"/>
          <w:szCs w:val="22"/>
          <w:lang w:val="x-none" w:eastAsia="en-US"/>
        </w:rPr>
        <w:t xml:space="preserve"> Za datę przekazania (wpływu), przyjmuje się datę ich przesłania za pośrednictwem platformy poprzez kliknięcie przycisku „wyślij wiadomość do Zamawiającego” oraz pojawienia się komunikatu, że wiadomość została wysłana do Zamawiającego. </w:t>
      </w:r>
      <w:r w:rsidRPr="0047033F">
        <w:rPr>
          <w:rFonts w:ascii="Verdana" w:eastAsia="Calibri" w:hAnsi="Verdana" w:cs="Calibri"/>
          <w:b/>
          <w:bCs/>
          <w:sz w:val="22"/>
          <w:szCs w:val="22"/>
          <w:lang w:val="x-none" w:eastAsia="en-US"/>
        </w:rPr>
        <w:t>Zamawiający dopuszcza awaryjnie</w:t>
      </w:r>
      <w:r w:rsidRPr="0047033F">
        <w:rPr>
          <w:rFonts w:ascii="Verdana" w:eastAsia="Calibri" w:hAnsi="Verdana" w:cs="Calibri"/>
          <w:sz w:val="22"/>
          <w:szCs w:val="22"/>
          <w:lang w:val="x-none" w:eastAsia="en-US"/>
        </w:rPr>
        <w:t xml:space="preserve"> komunikację za pośrednictwem poczty elektronicznej. Adres poczty elektronicznej osoby uprawnionej </w:t>
      </w:r>
      <w:r w:rsidRPr="0047033F">
        <w:rPr>
          <w:rFonts w:ascii="Verdana" w:eastAsia="Calibri" w:hAnsi="Verdana" w:cs="Calibri"/>
          <w:sz w:val="22"/>
          <w:szCs w:val="22"/>
          <w:lang w:eastAsia="en-US"/>
        </w:rPr>
        <w:t xml:space="preserve">- Anna Kostecka - </w:t>
      </w:r>
      <w:r w:rsidRPr="0047033F">
        <w:rPr>
          <w:rFonts w:ascii="Verdana" w:eastAsia="Calibri" w:hAnsi="Verdana" w:cs="Calibri"/>
          <w:sz w:val="22"/>
          <w:szCs w:val="22"/>
          <w:lang w:val="x-none" w:eastAsia="en-US"/>
        </w:rPr>
        <w:t xml:space="preserve">do kontaktu z Wykonawcami: </w:t>
      </w:r>
      <w:hyperlink r:id="rId13" w:history="1">
        <w:r w:rsidRPr="0047033F">
          <w:rPr>
            <w:rFonts w:ascii="Verdana" w:eastAsia="Calibri" w:hAnsi="Verdana" w:cs="Calibri"/>
            <w:color w:val="0563C1"/>
            <w:sz w:val="22"/>
            <w:szCs w:val="22"/>
            <w:lang w:eastAsia="en-US"/>
          </w:rPr>
          <w:t>zam.publiczne@stronie.pl</w:t>
        </w:r>
      </w:hyperlink>
      <w:r w:rsidR="00644149">
        <w:rPr>
          <w:rFonts w:ascii="Verdana" w:eastAsia="Calibri" w:hAnsi="Verdana" w:cs="Calibri"/>
          <w:color w:val="0563C1"/>
          <w:sz w:val="22"/>
          <w:szCs w:val="22"/>
          <w:lang w:eastAsia="en-US"/>
        </w:rPr>
        <w:t xml:space="preserve"> </w:t>
      </w:r>
      <w:r w:rsidRPr="0047033F">
        <w:rPr>
          <w:rFonts w:ascii="Verdana" w:eastAsia="Calibri" w:hAnsi="Verdana" w:cs="Calibri"/>
          <w:sz w:val="22"/>
          <w:szCs w:val="22"/>
          <w:lang w:eastAsia="en-US"/>
        </w:rPr>
        <w:t xml:space="preserve">   </w:t>
      </w:r>
    </w:p>
    <w:bookmarkEnd w:id="9"/>
    <w:p w14:paraId="38DC2B1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eastAsia="en-US"/>
        </w:rPr>
        <w:lastRenderedPageBreak/>
        <w:t>(formularzu cenowym)</w:t>
      </w:r>
      <w:r w:rsidRPr="0047033F">
        <w:rPr>
          <w:rFonts w:ascii="Verdana" w:eastAsia="Calibri" w:hAnsi="Verdana" w:cs="Calibri"/>
          <w:sz w:val="22"/>
          <w:szCs w:val="22"/>
          <w:lang w:val="x-none" w:eastAsia="en-US"/>
        </w:rPr>
        <w:t xml:space="preserve">,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716CC5E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4F1E90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bookmarkStart w:id="10" w:name="_Hlk140668430"/>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7F85291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 xml:space="preserve">stały dostęp do sieci Internet o gwarantowanej przepustowości nie mniejszej niż 512 </w:t>
      </w:r>
      <w:proofErr w:type="spellStart"/>
      <w:r w:rsidRPr="0047033F">
        <w:rPr>
          <w:rFonts w:ascii="Verdana" w:eastAsia="Calibri" w:hAnsi="Verdana" w:cs="Calibri"/>
          <w:sz w:val="22"/>
          <w:szCs w:val="22"/>
          <w:lang w:val="x-none" w:eastAsia="en-US"/>
        </w:rPr>
        <w:t>kb</w:t>
      </w:r>
      <w:proofErr w:type="spellEnd"/>
      <w:r w:rsidRPr="0047033F">
        <w:rPr>
          <w:rFonts w:ascii="Verdana" w:eastAsia="Calibri" w:hAnsi="Verdana" w:cs="Calibri"/>
          <w:sz w:val="22"/>
          <w:szCs w:val="22"/>
          <w:lang w:val="x-none" w:eastAsia="en-US"/>
        </w:rPr>
        <w:t>/s,</w:t>
      </w:r>
    </w:p>
    <w:p w14:paraId="3285AA0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komputer klasy PC lub MAC o następującej konfiguracji: pamięć min. 2 GB Ram, procesor Intel IV 2 GHZ lub jego nowsza wersja, jeden z systemów operacyjnych - MS Windows 7, Mac Os x 10 4, Linux, lub ich nowsze wersje,</w:t>
      </w:r>
    </w:p>
    <w:p w14:paraId="4CD88637"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w:t>
      </w:r>
      <w:r w:rsidRPr="0047033F">
        <w:rPr>
          <w:rFonts w:ascii="Verdana" w:eastAsia="Calibri" w:hAnsi="Verdana" w:cs="Calibri"/>
          <w:sz w:val="22"/>
          <w:szCs w:val="22"/>
          <w:lang w:val="x-none" w:eastAsia="en-US"/>
        </w:rPr>
        <w:tab/>
        <w:t>zainstalowana dowolna przeglądarka internetowa (najlepiej najnowsza wersja).</w:t>
      </w:r>
    </w:p>
    <w:p w14:paraId="29A1C43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w:t>
      </w:r>
      <w:r w:rsidRPr="0047033F">
        <w:rPr>
          <w:rFonts w:ascii="Verdana" w:eastAsia="Calibri" w:hAnsi="Verdana" w:cs="Calibri"/>
          <w:sz w:val="22"/>
          <w:szCs w:val="22"/>
          <w:lang w:val="x-none" w:eastAsia="en-US"/>
        </w:rPr>
        <w:tab/>
        <w:t>włączona obsługa JavaScript,</w:t>
      </w:r>
    </w:p>
    <w:p w14:paraId="3DF27DA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e)</w:t>
      </w:r>
      <w:r w:rsidRPr="0047033F">
        <w:rPr>
          <w:rFonts w:ascii="Verdana" w:eastAsia="Calibri" w:hAnsi="Verdana" w:cs="Calibri"/>
          <w:sz w:val="22"/>
          <w:szCs w:val="22"/>
          <w:lang w:val="x-none" w:eastAsia="en-US"/>
        </w:rPr>
        <w:tab/>
        <w:t xml:space="preserve">zainstalowany program Adobe </w:t>
      </w:r>
      <w:proofErr w:type="spellStart"/>
      <w:r w:rsidRPr="0047033F">
        <w:rPr>
          <w:rFonts w:ascii="Verdana" w:eastAsia="Calibri" w:hAnsi="Verdana" w:cs="Calibri"/>
          <w:sz w:val="22"/>
          <w:szCs w:val="22"/>
          <w:lang w:val="x-none" w:eastAsia="en-US"/>
        </w:rPr>
        <w:t>Acrobat</w:t>
      </w:r>
      <w:proofErr w:type="spellEnd"/>
      <w:r w:rsidRPr="0047033F">
        <w:rPr>
          <w:rFonts w:ascii="Verdana" w:eastAsia="Calibri" w:hAnsi="Verdana" w:cs="Calibri"/>
          <w:sz w:val="22"/>
          <w:szCs w:val="22"/>
          <w:lang w:val="x-none" w:eastAsia="en-US"/>
        </w:rPr>
        <w:t xml:space="preserve"> Reader lub inny obsługujący format plików .pdf,</w:t>
      </w:r>
    </w:p>
    <w:p w14:paraId="1ACC390E"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f)</w:t>
      </w:r>
      <w:r w:rsidRPr="0047033F">
        <w:rPr>
          <w:rFonts w:ascii="Verdana" w:eastAsia="Calibri" w:hAnsi="Verdana" w:cs="Calibri"/>
          <w:sz w:val="22"/>
          <w:szCs w:val="22"/>
          <w:lang w:val="x-none" w:eastAsia="en-US"/>
        </w:rPr>
        <w:tab/>
        <w:t>platforma działa według standardu przyjętego w komunikacji sieciowej - kodowanie UTF8,</w:t>
      </w:r>
    </w:p>
    <w:p w14:paraId="27B5947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w:t>
      </w:r>
      <w:r w:rsidRPr="0047033F">
        <w:rPr>
          <w:rFonts w:ascii="Verdana" w:eastAsia="Calibri" w:hAnsi="Verdana" w:cs="Calibri"/>
          <w:sz w:val="22"/>
          <w:szCs w:val="22"/>
          <w:lang w:val="x-none" w:eastAsia="en-US"/>
        </w:rPr>
        <w:tab/>
        <w:t>oznaczenie czasu odbioru danych przez platformę stanowi datę oraz dokładny czas (</w:t>
      </w:r>
      <w:proofErr w:type="spellStart"/>
      <w:r w:rsidRPr="0047033F">
        <w:rPr>
          <w:rFonts w:ascii="Verdana" w:eastAsia="Calibri" w:hAnsi="Verdana" w:cs="Calibri"/>
          <w:sz w:val="22"/>
          <w:szCs w:val="22"/>
          <w:lang w:val="x-none" w:eastAsia="en-US"/>
        </w:rPr>
        <w:t>hh:mm:ss</w:t>
      </w:r>
      <w:proofErr w:type="spellEnd"/>
      <w:r w:rsidRPr="0047033F">
        <w:rPr>
          <w:rFonts w:ascii="Verdana" w:eastAsia="Calibri" w:hAnsi="Verdana" w:cs="Calibri"/>
          <w:sz w:val="22"/>
          <w:szCs w:val="22"/>
          <w:lang w:val="x-none" w:eastAsia="en-US"/>
        </w:rPr>
        <w:t>) generowany wg. czasu lokalnego serwera synchronizowanego z zegarem Głównego Urzędu Miar (źródłem czasu jest platforma).</w:t>
      </w:r>
    </w:p>
    <w:p w14:paraId="7C0CA26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h)</w:t>
      </w:r>
      <w:r w:rsidRPr="0047033F">
        <w:rPr>
          <w:rFonts w:ascii="Verdana" w:eastAsia="Calibri" w:hAnsi="Verdana" w:cs="Calibri"/>
          <w:sz w:val="22"/>
          <w:szCs w:val="22"/>
          <w:lang w:val="x-none" w:eastAsia="en-US"/>
        </w:rPr>
        <w:tab/>
        <w:t>w razie używania kwalifikowanego podpisu elektronicznego - podłączony lub wbudowany do komputera czytnik karty kryptograficznej wydanej przez wystawcę certyfikatu używanego przez Wykonawcę.</w:t>
      </w:r>
    </w:p>
    <w:bookmarkEnd w:id="10"/>
    <w:p w14:paraId="0BBED36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Wykonawca, przystępując do niniejszego postępowania o udzielenie zamówienia publicznego:</w:t>
      </w:r>
    </w:p>
    <w:p w14:paraId="32C0369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zapoznał się, akceptuje i stosuje warunki korzystania z platformy, określone w regulaminie zamieszczonym na platformie w zakładce „Regulamin" oraz uznaje go za wiążący.</w:t>
      </w:r>
    </w:p>
    <w:p w14:paraId="12FAE61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zapoznał się, akceptuje i stosuje warunki korzystania z platformy, określone w instrukcjach zamieszczonych na platformie w zakładce „Instrukcje" oraz uznaje je za wiążące.</w:t>
      </w:r>
    </w:p>
    <w:p w14:paraId="3E5AEDA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47033F">
        <w:rPr>
          <w:rFonts w:ascii="Verdana" w:eastAsia="Calibri" w:hAnsi="Verdana" w:cs="Calibri"/>
          <w:sz w:val="22"/>
          <w:szCs w:val="22"/>
          <w:lang w:eastAsia="en-US"/>
        </w:rPr>
        <w:t xml:space="preserve"> </w:t>
      </w:r>
      <w:hyperlink r:id="rId14" w:history="1">
        <w:r w:rsidRPr="0047033F">
          <w:rPr>
            <w:rFonts w:ascii="Verdana" w:eastAsia="Calibri" w:hAnsi="Verdana" w:cs="Calibri"/>
            <w:color w:val="0563C1"/>
            <w:sz w:val="22"/>
            <w:szCs w:val="22"/>
            <w:u w:val="single"/>
            <w:lang w:val="x-none" w:eastAsia="en-US"/>
          </w:rPr>
          <w:t>https://platformazakupowa.pl/strona/45-instrukcje</w:t>
        </w:r>
      </w:hyperlink>
      <w:r w:rsidRPr="0047033F">
        <w:rPr>
          <w:rFonts w:ascii="Verdana" w:eastAsia="Calibri" w:hAnsi="Verdana" w:cs="Calibri"/>
          <w:sz w:val="22"/>
          <w:szCs w:val="22"/>
          <w:lang w:eastAsia="en-US"/>
        </w:rPr>
        <w:t xml:space="preserve"> </w:t>
      </w:r>
    </w:p>
    <w:p w14:paraId="415B266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60DE4E3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Wykonawca ma obowiązek zapoznać się z bieżącym regulaminem oraz bieżącymi instrukcjami platformy zakupowej.</w:t>
      </w:r>
    </w:p>
    <w:p w14:paraId="4B6B37F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 xml:space="preserve">Wykonawca po upływie terminu do składania ofert nie może skutecznie dokonać zmiany ani wycofać złożonej oferty. </w:t>
      </w:r>
    </w:p>
    <w:p w14:paraId="6B4E1FF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 xml:space="preserve">Dla czynności dla których ustawa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2F2C695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55D32F10"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Wymagania dotyczące wadium</w:t>
      </w:r>
    </w:p>
    <w:p w14:paraId="21C1529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Wykonawca przystępujący do postępowania jest zobowiązany, przed upływem terminu składania ofert,  wnieść wadium w kwocie: </w:t>
      </w:r>
      <w:r w:rsidRPr="0047033F">
        <w:rPr>
          <w:rFonts w:ascii="Verdana" w:eastAsia="Calibri" w:hAnsi="Verdana" w:cs="Calibri"/>
          <w:b/>
          <w:bCs/>
          <w:sz w:val="22"/>
          <w:szCs w:val="22"/>
          <w:lang w:eastAsia="en-US"/>
        </w:rPr>
        <w:t>10 000,00</w:t>
      </w:r>
      <w:r w:rsidRPr="0047033F">
        <w:rPr>
          <w:rFonts w:ascii="Verdana" w:eastAsia="Calibri" w:hAnsi="Verdana" w:cs="Calibri"/>
          <w:b/>
          <w:bCs/>
          <w:sz w:val="22"/>
          <w:szCs w:val="22"/>
          <w:lang w:val="x-none" w:eastAsia="en-US"/>
        </w:rPr>
        <w:t xml:space="preserve"> zł</w:t>
      </w:r>
      <w:r w:rsidRPr="0047033F">
        <w:rPr>
          <w:rFonts w:ascii="Verdana" w:eastAsia="Calibri" w:hAnsi="Verdana" w:cs="Calibri"/>
          <w:sz w:val="22"/>
          <w:szCs w:val="22"/>
          <w:lang w:val="x-none" w:eastAsia="en-US"/>
        </w:rPr>
        <w:t xml:space="preserve"> (słownie: </w:t>
      </w:r>
      <w:r w:rsidRPr="0047033F">
        <w:rPr>
          <w:rFonts w:ascii="Verdana" w:eastAsia="Calibri" w:hAnsi="Verdana" w:cs="Calibri"/>
          <w:sz w:val="22"/>
          <w:szCs w:val="22"/>
          <w:lang w:eastAsia="en-US"/>
        </w:rPr>
        <w:t>dziesięć tysięcy złotych</w:t>
      </w:r>
      <w:r w:rsidRPr="0047033F">
        <w:rPr>
          <w:rFonts w:ascii="Verdana" w:eastAsia="Calibri" w:hAnsi="Verdana" w:cs="Calibri"/>
          <w:sz w:val="22"/>
          <w:szCs w:val="22"/>
          <w:lang w:val="x-none" w:eastAsia="en-US"/>
        </w:rPr>
        <w:t>).</w:t>
      </w:r>
    </w:p>
    <w:p w14:paraId="1089C27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Wadium musi obejmować pełen okres związania ofertą.</w:t>
      </w:r>
    </w:p>
    <w:p w14:paraId="0FF6531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 xml:space="preserve">Wadium może być wniesione w jednej lub kilku formach wskazanych w art. 97 ust. 7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77DF00A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sz w:val="22"/>
          <w:szCs w:val="22"/>
          <w:lang w:val="x-none" w:eastAsia="en-US"/>
        </w:rPr>
        <w:lastRenderedPageBreak/>
        <w:t>4.</w:t>
      </w:r>
      <w:r w:rsidRPr="0047033F">
        <w:rPr>
          <w:rFonts w:ascii="Verdana" w:eastAsia="Calibri" w:hAnsi="Verdana" w:cs="Calibri"/>
          <w:sz w:val="22"/>
          <w:szCs w:val="22"/>
          <w:lang w:val="x-none" w:eastAsia="en-US"/>
        </w:rPr>
        <w:tab/>
        <w:t>Wadium wnoszone w pieniądzu należy wpłacić przelewem na rachunek bankowy Gospodarczy Bank Spółdzielczy w Strzelinie oddział w Stroniu Śl</w:t>
      </w:r>
      <w:r w:rsidRPr="0047033F">
        <w:rPr>
          <w:rFonts w:ascii="Verdana" w:eastAsia="Calibri" w:hAnsi="Verdana" w:cs="Calibri"/>
          <w:sz w:val="22"/>
          <w:szCs w:val="22"/>
          <w:lang w:eastAsia="en-US"/>
        </w:rPr>
        <w:t>ąskie</w:t>
      </w:r>
      <w:r w:rsidRPr="0047033F">
        <w:rPr>
          <w:rFonts w:ascii="Verdana" w:eastAsia="Calibri" w:hAnsi="Verdana" w:cs="Calibri"/>
          <w:sz w:val="22"/>
          <w:szCs w:val="22"/>
          <w:lang w:val="x-none" w:eastAsia="en-US"/>
        </w:rPr>
        <w:t xml:space="preserve">, konto nr </w:t>
      </w:r>
      <w:r w:rsidRPr="0047033F">
        <w:rPr>
          <w:rFonts w:ascii="Verdana" w:eastAsia="Calibri" w:hAnsi="Verdana" w:cs="Calibri"/>
          <w:sz w:val="22"/>
          <w:szCs w:val="22"/>
          <w:lang w:eastAsia="en-US"/>
        </w:rPr>
        <w:t xml:space="preserve">               </w:t>
      </w:r>
      <w:r w:rsidRPr="0047033F">
        <w:rPr>
          <w:rFonts w:ascii="Verdana" w:eastAsia="Calibri" w:hAnsi="Verdana" w:cs="Calibri"/>
          <w:b/>
          <w:bCs/>
          <w:sz w:val="22"/>
          <w:szCs w:val="22"/>
          <w:lang w:val="x-none" w:eastAsia="en-US"/>
        </w:rPr>
        <w:t xml:space="preserve">10 9588 0004 0000 1850 2000 0020. </w:t>
      </w:r>
    </w:p>
    <w:p w14:paraId="412922AB" w14:textId="2DE5D871" w:rsidR="0047033F" w:rsidRPr="0047033F" w:rsidRDefault="0047033F" w:rsidP="00644149">
      <w:pPr>
        <w:widowControl/>
        <w:autoSpaceDE/>
        <w:autoSpaceDN/>
        <w:adjustRightInd/>
        <w:spacing w:line="360" w:lineRule="auto"/>
        <w:contextualSpacing/>
        <w:jc w:val="both"/>
        <w:rPr>
          <w:rFonts w:ascii="Verdana" w:eastAsia="Calibri" w:hAnsi="Verdana" w:cs="Calibri"/>
          <w:b/>
          <w:bCs/>
          <w:sz w:val="22"/>
          <w:szCs w:val="22"/>
          <w:lang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 xml:space="preserve">Wadium musi wpłynąć na wskazany rachunek bankowy zamawiającego najpóźniej przed upływem terminu składania ofert (decyduje data wpływu na rachunek bankowy zamawiającego). W tytule przelewu proszę wpisać: </w:t>
      </w:r>
      <w:r w:rsidRPr="0047033F">
        <w:rPr>
          <w:rFonts w:ascii="Verdana" w:eastAsia="Calibri" w:hAnsi="Verdana" w:cs="Calibri"/>
          <w:sz w:val="22"/>
          <w:szCs w:val="22"/>
          <w:lang w:eastAsia="en-US"/>
        </w:rPr>
        <w:t>„</w:t>
      </w:r>
      <w:r w:rsidRPr="0047033F">
        <w:rPr>
          <w:rFonts w:ascii="Verdana" w:eastAsia="Calibri" w:hAnsi="Verdana" w:cs="Calibri"/>
          <w:b/>
          <w:bCs/>
          <w:sz w:val="22"/>
          <w:szCs w:val="22"/>
          <w:lang w:eastAsia="en-US"/>
        </w:rPr>
        <w:t>W</w:t>
      </w:r>
      <w:proofErr w:type="spellStart"/>
      <w:r w:rsidRPr="0047033F">
        <w:rPr>
          <w:rFonts w:ascii="Verdana" w:eastAsia="Calibri" w:hAnsi="Verdana" w:cs="Calibri"/>
          <w:b/>
          <w:bCs/>
          <w:sz w:val="22"/>
          <w:szCs w:val="22"/>
          <w:lang w:val="x-none" w:eastAsia="en-US"/>
        </w:rPr>
        <w:t>adium</w:t>
      </w:r>
      <w:proofErr w:type="spellEnd"/>
      <w:r w:rsidRPr="0047033F">
        <w:rPr>
          <w:rFonts w:ascii="Verdana" w:eastAsia="Calibri" w:hAnsi="Verdana" w:cs="Calibri"/>
          <w:b/>
          <w:bCs/>
          <w:sz w:val="22"/>
          <w:szCs w:val="22"/>
          <w:lang w:eastAsia="en-US"/>
        </w:rPr>
        <w:t>:</w:t>
      </w:r>
      <w:r w:rsidRPr="0047033F">
        <w:rPr>
          <w:rFonts w:ascii="Verdana" w:eastAsia="Calibri" w:hAnsi="Verdana" w:cs="Calibri"/>
          <w:b/>
          <w:bCs/>
          <w:sz w:val="22"/>
          <w:szCs w:val="22"/>
          <w:lang w:val="x-none" w:eastAsia="en-US"/>
        </w:rPr>
        <w:t xml:space="preserve"> </w:t>
      </w:r>
      <w:r w:rsidR="00C945F8">
        <w:rPr>
          <w:rFonts w:ascii="Verdana" w:eastAsia="Calibri" w:hAnsi="Verdana" w:cs="Calibri"/>
          <w:b/>
          <w:bCs/>
          <w:sz w:val="22"/>
          <w:szCs w:val="22"/>
          <w:lang w:eastAsia="en-US"/>
        </w:rPr>
        <w:t xml:space="preserve">Przebudowa </w:t>
      </w:r>
      <w:r w:rsidR="00644149">
        <w:rPr>
          <w:rFonts w:ascii="Verdana" w:eastAsia="Calibri" w:hAnsi="Verdana" w:cs="Calibri"/>
          <w:b/>
          <w:bCs/>
          <w:sz w:val="22"/>
          <w:szCs w:val="22"/>
          <w:lang w:eastAsia="en-US"/>
        </w:rPr>
        <w:t xml:space="preserve">ul. </w:t>
      </w:r>
      <w:r w:rsidR="006C3F18">
        <w:rPr>
          <w:rFonts w:ascii="Verdana" w:eastAsia="Calibri" w:hAnsi="Verdana" w:cs="Calibri"/>
          <w:b/>
          <w:bCs/>
          <w:sz w:val="22"/>
          <w:szCs w:val="22"/>
          <w:lang w:eastAsia="en-US"/>
        </w:rPr>
        <w:t>Dolnej</w:t>
      </w:r>
      <w:r w:rsidR="00644149">
        <w:rPr>
          <w:rFonts w:ascii="Verdana" w:eastAsia="Calibri" w:hAnsi="Verdana" w:cs="Calibri"/>
          <w:b/>
          <w:bCs/>
          <w:sz w:val="22"/>
          <w:szCs w:val="22"/>
          <w:lang w:eastAsia="en-US"/>
        </w:rPr>
        <w:t xml:space="preserve"> w Stroniu Śląskim”.</w:t>
      </w:r>
    </w:p>
    <w:p w14:paraId="6223DAD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148FCA2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 xml:space="preserve">nazwę dającego zlecenie (wykonawcy), beneficjenta gwarancji (zamawiającego), gwaranta/poręczyciela oraz wskazanie ich siedzib. </w:t>
      </w:r>
    </w:p>
    <w:p w14:paraId="6B4AA4F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określenie wierzytelności, która ma być zabezpieczona gwarancją/poręczeniem,</w:t>
      </w:r>
    </w:p>
    <w:p w14:paraId="29A7621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kwotę gwarancji/poręczenia,</w:t>
      </w:r>
    </w:p>
    <w:p w14:paraId="1569BA7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termin ważności gwarancji/poręczenia,</w:t>
      </w:r>
    </w:p>
    <w:p w14:paraId="1423E32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 xml:space="preserve">zobowiązanie gwaranta do zapłacenia kwoty gwarancji/poręczenia bezwarunkowo, na pierwsze pisemne żądanie zamawiającego, w sytuacjach określonych w art. 98 ust. 6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3FCDA97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zamawiający odrzuci ofertę na podstawie art. 226 ust. 1 pkt 14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4FEB9F8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 xml:space="preserve">Zamawiający dokona zwrotu wadium na zasadach określonych w art. 98 ust. 1–5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1D53378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9.</w:t>
      </w:r>
      <w:r w:rsidRPr="0047033F">
        <w:rPr>
          <w:rFonts w:ascii="Verdana" w:eastAsia="Calibri" w:hAnsi="Verdana" w:cs="Calibri"/>
          <w:sz w:val="22"/>
          <w:szCs w:val="22"/>
          <w:lang w:val="x-none" w:eastAsia="en-US"/>
        </w:rPr>
        <w:tab/>
        <w:t xml:space="preserve">Zamawiający zatrzymuje wadium wraz z odsetkami na podstawie art. 98 ust. 6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1C865F8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6A0BB94C"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Opis sposobu przygotowania oferty</w:t>
      </w:r>
    </w:p>
    <w:p w14:paraId="5ED0911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Każdy Wykonawca może złożyć tylko jedną ofertę. Złożenie więcej niż jednej oferty spowoduje odrzucenie wszystkich ofert złożonych przez Wykonawcę. </w:t>
      </w:r>
    </w:p>
    <w:p w14:paraId="025B228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D497D7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r>
      <w:bookmarkStart w:id="11" w:name="_Hlk140668492"/>
      <w:r w:rsidRPr="0047033F">
        <w:rPr>
          <w:rFonts w:ascii="Verdana" w:eastAsia="Calibri" w:hAnsi="Verdana" w:cs="Calibri"/>
          <w:sz w:val="22"/>
          <w:szCs w:val="22"/>
          <w:lang w:val="x-none" w:eastAsia="en-US"/>
        </w:rPr>
        <w:t xml:space="preserve">Ofertę składa się pod rygorem nieważności w formie elektronicznej lub w postaci elektronicznej opatrzonej podpisem zaufanym lub podpisem osobistym w formatach </w:t>
      </w:r>
      <w:r w:rsidRPr="0047033F">
        <w:rPr>
          <w:rFonts w:ascii="Verdana" w:eastAsia="Calibri" w:hAnsi="Verdana" w:cs="Calibri"/>
          <w:sz w:val="22"/>
          <w:szCs w:val="22"/>
          <w:lang w:val="x-none" w:eastAsia="en-US"/>
        </w:rPr>
        <w:lastRenderedPageBreak/>
        <w:t xml:space="preserve">danych określonych w przepisach wydanych na podstawie art. 18 ustawy z dnia 17 lutego 2005 r. o informatyzacji działalności podmiotów realizujących zadania publiczne, z zastrzeżeniem formatów, o których mowa w art. 66 ust. 1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z uwzględnieniem rodzaju przekazywanych danych.</w:t>
      </w:r>
    </w:p>
    <w:bookmarkEnd w:id="11"/>
    <w:p w14:paraId="075E72C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 xml:space="preserve">Zgodnie z art. 18 ust. 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D66308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645FBA8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5.1. </w:t>
      </w:r>
      <w:r w:rsidRPr="0047033F">
        <w:rPr>
          <w:rFonts w:ascii="Verdana" w:eastAsia="Calibri" w:hAnsi="Verdana" w:cs="Calibri"/>
          <w:sz w:val="22"/>
          <w:szCs w:val="22"/>
          <w:lang w:val="x-none" w:eastAsia="en-US"/>
        </w:rPr>
        <w:t>Oferta powinna być sporządzona na podstawie załączników do niniejszej SWZ, złożona przy użyciu środków komunikacji elektronicznej oraz podpisana:</w:t>
      </w:r>
    </w:p>
    <w:p w14:paraId="4782A115"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kwalifikowanym podpisem elektronicznym</w:t>
      </w:r>
    </w:p>
    <w:p w14:paraId="796A81A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 lub podpisem zaufanym</w:t>
      </w:r>
    </w:p>
    <w:p w14:paraId="05FC305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lub elektronicznym podpisem osobistym</w:t>
      </w:r>
    </w:p>
    <w:p w14:paraId="36D769A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Uwaga. Elektroniczny podpis osobisty nie jest tożsamy z podpisem własnoręcznym!</w:t>
      </w:r>
    </w:p>
    <w:p w14:paraId="00FBE7C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przez osobę/osoby upoważnioną/ upoważnione.</w:t>
      </w:r>
    </w:p>
    <w:p w14:paraId="5AF8AB0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5.2. </w:t>
      </w:r>
      <w:r w:rsidRPr="0047033F">
        <w:rPr>
          <w:rFonts w:ascii="Verdana" w:eastAsia="Calibri" w:hAnsi="Verdana" w:cs="Calibri"/>
          <w:sz w:val="22"/>
          <w:szCs w:val="22"/>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w:t>
      </w:r>
      <w:proofErr w:type="spellStart"/>
      <w:r w:rsidRPr="0047033F">
        <w:rPr>
          <w:rFonts w:ascii="Verdana" w:eastAsia="Calibri" w:hAnsi="Verdana" w:cs="Calibri"/>
          <w:sz w:val="22"/>
          <w:szCs w:val="22"/>
          <w:lang w:val="x-none" w:eastAsia="en-US"/>
        </w:rPr>
        <w:t>eIDAS</w:t>
      </w:r>
      <w:proofErr w:type="spellEnd"/>
      <w:r w:rsidRPr="0047033F">
        <w:rPr>
          <w:rFonts w:ascii="Verdana" w:eastAsia="Calibri" w:hAnsi="Verdana" w:cs="Calibri"/>
          <w:sz w:val="22"/>
          <w:szCs w:val="22"/>
          <w:lang w:val="x-none" w:eastAsia="en-US"/>
        </w:rPr>
        <w:t>) (UE) nr 910/2014 - od 1 lipca 2016 roku”.</w:t>
      </w:r>
    </w:p>
    <w:p w14:paraId="10C5A8D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5.3. </w:t>
      </w:r>
      <w:r w:rsidRPr="0047033F">
        <w:rPr>
          <w:rFonts w:ascii="Verdana" w:eastAsia="Calibri" w:hAnsi="Verdana" w:cs="Calibri"/>
          <w:sz w:val="22"/>
          <w:szCs w:val="22"/>
          <w:lang w:val="x-none" w:eastAsia="en-US"/>
        </w:rPr>
        <w:t>W zależności od formatu kwalifikowanego podpisu (</w:t>
      </w:r>
      <w:proofErr w:type="spellStart"/>
      <w:r w:rsidRPr="0047033F">
        <w:rPr>
          <w:rFonts w:ascii="Verdana" w:eastAsia="Calibri" w:hAnsi="Verdana" w:cs="Calibri"/>
          <w:sz w:val="22"/>
          <w:szCs w:val="22"/>
          <w:lang w:val="x-none" w:eastAsia="en-US"/>
        </w:rPr>
        <w:t>PAdES</w:t>
      </w:r>
      <w:proofErr w:type="spellEnd"/>
      <w:r w:rsidRPr="0047033F">
        <w:rPr>
          <w:rFonts w:ascii="Verdana" w:eastAsia="Calibri" w:hAnsi="Verdana" w:cs="Calibri"/>
          <w:sz w:val="22"/>
          <w:szCs w:val="22"/>
          <w:lang w:val="x-none" w:eastAsia="en-US"/>
        </w:rPr>
        <w:t xml:space="preserve">,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i jego typu (zewnętrzny, wewnętrzny) Wykonawca dołącza do oferty uprzednio podpisane dokumenty wraz z wygenerowanym plikiem podpisu (typ zewnętrzny) lub dokument z wszytym podpisem (typ wewnętrzny).</w:t>
      </w:r>
    </w:p>
    <w:p w14:paraId="09EB5D7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5.4. </w:t>
      </w:r>
      <w:r w:rsidRPr="0047033F">
        <w:rPr>
          <w:rFonts w:ascii="Verdana" w:eastAsia="Calibri" w:hAnsi="Verdana" w:cs="Calibri"/>
          <w:sz w:val="22"/>
          <w:szCs w:val="22"/>
          <w:lang w:val="x-none" w:eastAsia="en-US"/>
        </w:rPr>
        <w:t xml:space="preserve">Dokumenty w formacie .pdf zaleca się podpisywać formatem </w:t>
      </w:r>
      <w:proofErr w:type="spellStart"/>
      <w:r w:rsidRPr="0047033F">
        <w:rPr>
          <w:rFonts w:ascii="Verdana" w:eastAsia="Calibri" w:hAnsi="Verdana" w:cs="Calibri"/>
          <w:sz w:val="22"/>
          <w:szCs w:val="22"/>
          <w:lang w:val="x-none" w:eastAsia="en-US"/>
        </w:rPr>
        <w:t>PAdES</w:t>
      </w:r>
      <w:proofErr w:type="spellEnd"/>
      <w:r w:rsidRPr="0047033F">
        <w:rPr>
          <w:rFonts w:ascii="Verdana" w:eastAsia="Calibri" w:hAnsi="Verdana" w:cs="Calibri"/>
          <w:sz w:val="22"/>
          <w:szCs w:val="22"/>
          <w:lang w:val="x-none" w:eastAsia="en-US"/>
        </w:rPr>
        <w:t xml:space="preserve">. </w:t>
      </w:r>
    </w:p>
    <w:p w14:paraId="256D161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5.5. </w:t>
      </w:r>
      <w:r w:rsidRPr="0047033F">
        <w:rPr>
          <w:rFonts w:ascii="Verdana" w:eastAsia="Calibri" w:hAnsi="Verdana" w:cs="Calibri"/>
          <w:sz w:val="22"/>
          <w:szCs w:val="22"/>
          <w:lang w:val="x-none" w:eastAsia="en-US"/>
        </w:rPr>
        <w:t xml:space="preserve">Zamawiający dopuszcza podpisanie dokumentów w formacie innym niż .pdf, wtedy należy użyć formatu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xml:space="preserve">. W przypadku wykorzystania formatu podpisu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xml:space="preserve"> zewnętrzny, Zamawiający wymaga dołączenia odpowiedniej liczby plików tj. podpisywanych plików z danymi oraz plików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xml:space="preserve"> (plik podpis).</w:t>
      </w:r>
    </w:p>
    <w:p w14:paraId="64F4455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5.6 </w:t>
      </w:r>
      <w:r w:rsidRPr="0047033F">
        <w:rPr>
          <w:rFonts w:ascii="Verdana" w:eastAsia="Calibri" w:hAnsi="Verdana" w:cs="Calibri"/>
          <w:sz w:val="22"/>
          <w:szCs w:val="22"/>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0A16140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Maksymalny rozmiar jednego pliku przesyłanego za pośrednictwem dedykowanych formularzy do: złożenia, zmiany, wycofania oferty wynosi 150 MB natomiast przy komunikacji wielkość pliku to maksymalnie 500 MB.</w:t>
      </w:r>
    </w:p>
    <w:p w14:paraId="0C0ADAB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762CC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Zamawiający rekomenduje wykorzystanie formatów: .pdf .</w:t>
      </w:r>
      <w:proofErr w:type="spellStart"/>
      <w:r w:rsidRPr="0047033F">
        <w:rPr>
          <w:rFonts w:ascii="Verdana" w:eastAsia="Calibri" w:hAnsi="Verdana" w:cs="Calibri"/>
          <w:sz w:val="22"/>
          <w:szCs w:val="22"/>
          <w:lang w:val="x-none" w:eastAsia="en-US"/>
        </w:rPr>
        <w:t>doc</w:t>
      </w:r>
      <w:proofErr w:type="spellEnd"/>
      <w:r w:rsidRPr="0047033F">
        <w:rPr>
          <w:rFonts w:ascii="Verdana" w:eastAsia="Calibri" w:hAnsi="Verdana" w:cs="Calibri"/>
          <w:sz w:val="22"/>
          <w:szCs w:val="22"/>
          <w:lang w:val="x-none" w:eastAsia="en-US"/>
        </w:rPr>
        <w:t xml:space="preserve"> .</w:t>
      </w:r>
      <w:proofErr w:type="spellStart"/>
      <w:r w:rsidRPr="0047033F">
        <w:rPr>
          <w:rFonts w:ascii="Verdana" w:eastAsia="Calibri" w:hAnsi="Verdana" w:cs="Calibri"/>
          <w:sz w:val="22"/>
          <w:szCs w:val="22"/>
          <w:lang w:val="x-none" w:eastAsia="en-US"/>
        </w:rPr>
        <w:t>docx</w:t>
      </w:r>
      <w:proofErr w:type="spellEnd"/>
      <w:r w:rsidRPr="0047033F">
        <w:rPr>
          <w:rFonts w:ascii="Verdana" w:eastAsia="Calibri" w:hAnsi="Verdana" w:cs="Calibri"/>
          <w:sz w:val="22"/>
          <w:szCs w:val="22"/>
          <w:lang w:val="x-none" w:eastAsia="en-US"/>
        </w:rPr>
        <w:t xml:space="preserve"> .xls .</w:t>
      </w:r>
      <w:proofErr w:type="spellStart"/>
      <w:r w:rsidRPr="0047033F">
        <w:rPr>
          <w:rFonts w:ascii="Verdana" w:eastAsia="Calibri" w:hAnsi="Verdana" w:cs="Calibri"/>
          <w:sz w:val="22"/>
          <w:szCs w:val="22"/>
          <w:lang w:val="x-none" w:eastAsia="en-US"/>
        </w:rPr>
        <w:t>xlsx</w:t>
      </w:r>
      <w:proofErr w:type="spellEnd"/>
      <w:r w:rsidRPr="0047033F">
        <w:rPr>
          <w:rFonts w:ascii="Verdana" w:eastAsia="Calibri" w:hAnsi="Verdana" w:cs="Calibri"/>
          <w:sz w:val="22"/>
          <w:szCs w:val="22"/>
          <w:lang w:val="x-none" w:eastAsia="en-US"/>
        </w:rPr>
        <w:t xml:space="preserve"> .jpg (.</w:t>
      </w:r>
      <w:proofErr w:type="spellStart"/>
      <w:r w:rsidRPr="0047033F">
        <w:rPr>
          <w:rFonts w:ascii="Verdana" w:eastAsia="Calibri" w:hAnsi="Verdana" w:cs="Calibri"/>
          <w:sz w:val="22"/>
          <w:szCs w:val="22"/>
          <w:lang w:val="x-none" w:eastAsia="en-US"/>
        </w:rPr>
        <w:t>jpeg</w:t>
      </w:r>
      <w:proofErr w:type="spellEnd"/>
      <w:r w:rsidRPr="0047033F">
        <w:rPr>
          <w:rFonts w:ascii="Verdana" w:eastAsia="Calibri" w:hAnsi="Verdana" w:cs="Calibri"/>
          <w:sz w:val="22"/>
          <w:szCs w:val="22"/>
          <w:lang w:val="x-none" w:eastAsia="en-US"/>
        </w:rPr>
        <w:t xml:space="preserve">) ze szczególnym wskazaniem na .pdf. Zamawiający nie obsłuży formatów inne niż wymienione. </w:t>
      </w:r>
    </w:p>
    <w:p w14:paraId="2B9F7C0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9.</w:t>
      </w:r>
      <w:r w:rsidRPr="0047033F">
        <w:rPr>
          <w:rFonts w:ascii="Verdana" w:eastAsia="Calibri" w:hAnsi="Verdana" w:cs="Calibri"/>
          <w:sz w:val="22"/>
          <w:szCs w:val="22"/>
          <w:lang w:val="x-none" w:eastAsia="en-US"/>
        </w:rPr>
        <w:tab/>
        <w:t>W celu ewentualnej kompresji danych Zamawiający rekomenduje wykorzystanie jednego z rozszerzeń: .zip .7Z</w:t>
      </w:r>
    </w:p>
    <w:p w14:paraId="206697F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10.</w:t>
      </w:r>
      <w:r w:rsidRPr="0047033F">
        <w:rPr>
          <w:rFonts w:ascii="Verdana" w:eastAsia="Calibri" w:hAnsi="Verdana" w:cs="Calibri"/>
          <w:sz w:val="22"/>
          <w:szCs w:val="22"/>
          <w:lang w:val="x-none"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47033F">
        <w:rPr>
          <w:rFonts w:ascii="Verdana" w:eastAsia="Calibri" w:hAnsi="Verdana" w:cs="Calibri"/>
          <w:sz w:val="22"/>
          <w:szCs w:val="22"/>
          <w:lang w:val="x-none" w:eastAsia="en-US"/>
        </w:rPr>
        <w:t>rar</w:t>
      </w:r>
      <w:proofErr w:type="spellEnd"/>
      <w:r w:rsidRPr="0047033F">
        <w:rPr>
          <w:rFonts w:ascii="Verdana" w:eastAsia="Calibri" w:hAnsi="Verdana" w:cs="Calibri"/>
          <w:sz w:val="22"/>
          <w:szCs w:val="22"/>
          <w:lang w:val="x-none" w:eastAsia="en-US"/>
        </w:rPr>
        <w:t xml:space="preserve"> .gif .</w:t>
      </w:r>
      <w:proofErr w:type="spellStart"/>
      <w:r w:rsidRPr="0047033F">
        <w:rPr>
          <w:rFonts w:ascii="Verdana" w:eastAsia="Calibri" w:hAnsi="Verdana" w:cs="Calibri"/>
          <w:sz w:val="22"/>
          <w:szCs w:val="22"/>
          <w:lang w:val="x-none" w:eastAsia="en-US"/>
        </w:rPr>
        <w:t>bmp</w:t>
      </w:r>
      <w:proofErr w:type="spellEnd"/>
      <w:r w:rsidRPr="0047033F">
        <w:rPr>
          <w:rFonts w:ascii="Verdana" w:eastAsia="Calibri" w:hAnsi="Verdana" w:cs="Calibri"/>
          <w:sz w:val="22"/>
          <w:szCs w:val="22"/>
          <w:lang w:val="x-none" w:eastAsia="en-US"/>
        </w:rPr>
        <w:t xml:space="preserve"> .</w:t>
      </w:r>
      <w:proofErr w:type="spellStart"/>
      <w:r w:rsidRPr="0047033F">
        <w:rPr>
          <w:rFonts w:ascii="Verdana" w:eastAsia="Calibri" w:hAnsi="Verdana" w:cs="Calibri"/>
          <w:sz w:val="22"/>
          <w:szCs w:val="22"/>
          <w:lang w:val="x-none" w:eastAsia="en-US"/>
        </w:rPr>
        <w:t>numbers</w:t>
      </w:r>
      <w:proofErr w:type="spellEnd"/>
      <w:r w:rsidRPr="0047033F">
        <w:rPr>
          <w:rFonts w:ascii="Verdana" w:eastAsia="Calibri" w:hAnsi="Verdana" w:cs="Calibri"/>
          <w:sz w:val="22"/>
          <w:szCs w:val="22"/>
          <w:lang w:val="x-none" w:eastAsia="en-US"/>
        </w:rPr>
        <w:t xml:space="preserve"> .</w:t>
      </w:r>
      <w:proofErr w:type="spellStart"/>
      <w:r w:rsidRPr="0047033F">
        <w:rPr>
          <w:rFonts w:ascii="Verdana" w:eastAsia="Calibri" w:hAnsi="Verdana" w:cs="Calibri"/>
          <w:sz w:val="22"/>
          <w:szCs w:val="22"/>
          <w:lang w:val="x-none" w:eastAsia="en-US"/>
        </w:rPr>
        <w:t>pages</w:t>
      </w:r>
      <w:proofErr w:type="spellEnd"/>
      <w:r w:rsidRPr="0047033F">
        <w:rPr>
          <w:rFonts w:ascii="Verdana" w:eastAsia="Calibri" w:hAnsi="Verdana" w:cs="Calibri"/>
          <w:sz w:val="22"/>
          <w:szCs w:val="22"/>
          <w:lang w:val="x-none" w:eastAsia="en-US"/>
        </w:rPr>
        <w:t xml:space="preserve">. </w:t>
      </w:r>
    </w:p>
    <w:p w14:paraId="1AE10D7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11.</w:t>
      </w:r>
      <w:r w:rsidRPr="0047033F">
        <w:rPr>
          <w:rFonts w:ascii="Verdana" w:eastAsia="Calibri" w:hAnsi="Verdana" w:cs="Calibri"/>
          <w:sz w:val="22"/>
          <w:szCs w:val="22"/>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47033F">
        <w:rPr>
          <w:rFonts w:ascii="Verdana" w:eastAsia="Calibri" w:hAnsi="Verdana" w:cs="Calibri"/>
          <w:sz w:val="22"/>
          <w:szCs w:val="22"/>
          <w:lang w:val="x-none" w:eastAsia="en-US"/>
        </w:rPr>
        <w:t>eDoApp</w:t>
      </w:r>
      <w:proofErr w:type="spellEnd"/>
      <w:r w:rsidRPr="0047033F">
        <w:rPr>
          <w:rFonts w:ascii="Verdana" w:eastAsia="Calibri" w:hAnsi="Verdana" w:cs="Calibri"/>
          <w:sz w:val="22"/>
          <w:szCs w:val="22"/>
          <w:lang w:val="x-none" w:eastAsia="en-US"/>
        </w:rPr>
        <w:t xml:space="preserve"> służącej do składania podpisu osobistego, który wynosi maksymalnie 5 MB.</w:t>
      </w:r>
    </w:p>
    <w:p w14:paraId="46CE582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12.</w:t>
      </w:r>
      <w:r w:rsidRPr="0047033F">
        <w:rPr>
          <w:rFonts w:ascii="Verdana" w:eastAsia="Calibri" w:hAnsi="Verdana" w:cs="Calibri"/>
          <w:sz w:val="22"/>
          <w:szCs w:val="22"/>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7519E7A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13.</w:t>
      </w:r>
      <w:r w:rsidRPr="0047033F">
        <w:rPr>
          <w:rFonts w:ascii="Verdana" w:eastAsia="Calibri" w:hAnsi="Verdana" w:cs="Calibri"/>
          <w:sz w:val="22"/>
          <w:szCs w:val="22"/>
          <w:lang w:val="x-none" w:eastAsia="en-US"/>
        </w:rPr>
        <w:tab/>
        <w:t>W przypadku stosowania przez Wykonawcę kwalifikowanego podpisu elektronicznego:</w:t>
      </w:r>
    </w:p>
    <w:p w14:paraId="7DD7DC2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5D26E90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7033F">
        <w:rPr>
          <w:rFonts w:ascii="Verdana" w:eastAsia="Calibri" w:hAnsi="Verdana" w:cs="Calibri"/>
          <w:sz w:val="22"/>
          <w:szCs w:val="22"/>
          <w:lang w:val="x-none" w:eastAsia="en-US"/>
        </w:rPr>
        <w:t>PAdES</w:t>
      </w:r>
      <w:proofErr w:type="spellEnd"/>
      <w:r w:rsidRPr="0047033F">
        <w:rPr>
          <w:rFonts w:ascii="Verdana" w:eastAsia="Calibri" w:hAnsi="Verdana" w:cs="Calibri"/>
          <w:sz w:val="22"/>
          <w:szCs w:val="22"/>
          <w:lang w:val="x-none" w:eastAsia="en-US"/>
        </w:rPr>
        <w:t xml:space="preserve">. </w:t>
      </w:r>
    </w:p>
    <w:p w14:paraId="38C7091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Pliki w innych formatach niż PDF zaleca się opatrzyć podpisem w formacie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xml:space="preserve"> o typie zewnętrznym. Wykonawca powinien pamiętać, aby plik z podpisem przekazywać łącznie z dokumentem podpisywanym.</w:t>
      </w:r>
    </w:p>
    <w:p w14:paraId="46B5674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Zamawiający rekomenduje (wartość dowodowa) wykorzystanie podpisu z kwalifikowanym znacznikiem czasu oraz znacznikiem graficznym. Zamawiający zaleca stosowanie walidacji długoterminowej LTV (</w:t>
      </w:r>
      <w:proofErr w:type="spellStart"/>
      <w:r w:rsidRPr="0047033F">
        <w:rPr>
          <w:rFonts w:ascii="Verdana" w:eastAsia="Calibri" w:hAnsi="Verdana" w:cs="Calibri"/>
          <w:sz w:val="22"/>
          <w:szCs w:val="22"/>
          <w:lang w:val="x-none" w:eastAsia="en-US"/>
        </w:rPr>
        <w:t>Long</w:t>
      </w:r>
      <w:proofErr w:type="spellEnd"/>
      <w:r w:rsidRPr="0047033F">
        <w:rPr>
          <w:rFonts w:ascii="Verdana" w:eastAsia="Calibri" w:hAnsi="Verdana" w:cs="Calibri"/>
          <w:sz w:val="22"/>
          <w:szCs w:val="22"/>
          <w:lang w:val="x-none" w:eastAsia="en-US"/>
        </w:rPr>
        <w:t xml:space="preserve"> Time </w:t>
      </w:r>
      <w:proofErr w:type="spellStart"/>
      <w:r w:rsidRPr="0047033F">
        <w:rPr>
          <w:rFonts w:ascii="Verdana" w:eastAsia="Calibri" w:hAnsi="Verdana" w:cs="Calibri"/>
          <w:sz w:val="22"/>
          <w:szCs w:val="22"/>
          <w:lang w:val="x-none" w:eastAsia="en-US"/>
        </w:rPr>
        <w:t>Validation</w:t>
      </w:r>
      <w:proofErr w:type="spellEnd"/>
      <w:r w:rsidRPr="0047033F">
        <w:rPr>
          <w:rFonts w:ascii="Verdana" w:eastAsia="Calibri" w:hAnsi="Verdana" w:cs="Calibri"/>
          <w:sz w:val="22"/>
          <w:szCs w:val="22"/>
          <w:lang w:val="x-none" w:eastAsia="en-US"/>
        </w:rPr>
        <w:t xml:space="preserve">) co pozwala na zweryfikowanie podpisu po wygaśnięciu terminu ważności certyfikatu. </w:t>
      </w:r>
    </w:p>
    <w:p w14:paraId="38476B5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Zamawiający sprawdzi czy pliki są podpisane kwalifikowanym podpisem elektronicznym.</w:t>
      </w:r>
    </w:p>
    <w:p w14:paraId="26EE38C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47033F">
        <w:rPr>
          <w:rFonts w:ascii="Verdana" w:eastAsia="Calibri" w:hAnsi="Verdana" w:cs="Calibri"/>
          <w:sz w:val="22"/>
          <w:szCs w:val="22"/>
          <w:lang w:val="x-none" w:eastAsia="en-US"/>
        </w:rPr>
        <w:t>WebNotarius</w:t>
      </w:r>
      <w:proofErr w:type="spellEnd"/>
      <w:r w:rsidRPr="0047033F">
        <w:rPr>
          <w:rFonts w:ascii="Verdana" w:eastAsia="Calibri" w:hAnsi="Verdana" w:cs="Calibri"/>
          <w:sz w:val="22"/>
          <w:szCs w:val="22"/>
          <w:lang w:val="x-none" w:eastAsia="en-US"/>
        </w:rPr>
        <w:t xml:space="preserve">. Zamawiający dysponuje aplikacją </w:t>
      </w:r>
      <w:proofErr w:type="spellStart"/>
      <w:r w:rsidRPr="0047033F">
        <w:rPr>
          <w:rFonts w:ascii="Verdana" w:eastAsia="Calibri" w:hAnsi="Verdana" w:cs="Calibri"/>
          <w:sz w:val="22"/>
          <w:szCs w:val="22"/>
          <w:lang w:val="x-none" w:eastAsia="en-US"/>
        </w:rPr>
        <w:t>WebNotarius</w:t>
      </w:r>
      <w:proofErr w:type="spellEnd"/>
      <w:r w:rsidRPr="0047033F">
        <w:rPr>
          <w:rFonts w:ascii="Verdana" w:eastAsia="Calibri" w:hAnsi="Verdana" w:cs="Calibri"/>
          <w:sz w:val="22"/>
          <w:szCs w:val="22"/>
          <w:lang w:val="x-none" w:eastAsia="en-US"/>
        </w:rPr>
        <w:t>, udostępnianą na platformie.</w:t>
      </w:r>
    </w:p>
    <w:p w14:paraId="1C0434E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 xml:space="preserve">Zaleca się nieużywanie znaków "_" zwanych znakami podkreślenia (pot. </w:t>
      </w:r>
      <w:proofErr w:type="spellStart"/>
      <w:r w:rsidRPr="0047033F">
        <w:rPr>
          <w:rFonts w:ascii="Verdana" w:eastAsia="Calibri" w:hAnsi="Verdana" w:cs="Calibri"/>
          <w:sz w:val="22"/>
          <w:szCs w:val="22"/>
          <w:lang w:val="x-none" w:eastAsia="en-US"/>
        </w:rPr>
        <w:t>podkreślnikami</w:t>
      </w:r>
      <w:proofErr w:type="spellEnd"/>
      <w:r w:rsidRPr="0047033F">
        <w:rPr>
          <w:rFonts w:ascii="Verdana" w:eastAsia="Calibri" w:hAnsi="Verdana" w:cs="Calibri"/>
          <w:sz w:val="22"/>
          <w:szCs w:val="22"/>
          <w:lang w:val="x-none" w:eastAsia="en-US"/>
        </w:rPr>
        <w:t xml:space="preserve">) w nazwach plików, ponieważ utrudnia to późniejszą weryfikację podpisów elektronicznych, a wręcz może negatywnie wpłynąć na wynik weryfikacji. </w:t>
      </w:r>
    </w:p>
    <w:p w14:paraId="686D83B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14.</w:t>
      </w:r>
      <w:r w:rsidRPr="0047033F">
        <w:rPr>
          <w:rFonts w:ascii="Verdana" w:eastAsia="Calibri" w:hAnsi="Verdana" w:cs="Calibri"/>
          <w:sz w:val="22"/>
          <w:szCs w:val="22"/>
          <w:lang w:val="x-none" w:eastAsia="en-US"/>
        </w:rPr>
        <w:tab/>
        <w:t>Zamawiający zaleca, aby Wykonawca z odpowiednim wyprzedzeniem przetestował możliwość prawidłowego wykorzystania wybranej metody podpisania plików oferty.</w:t>
      </w:r>
    </w:p>
    <w:p w14:paraId="4C63C7F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15.</w:t>
      </w:r>
      <w:r w:rsidRPr="0047033F">
        <w:rPr>
          <w:rFonts w:ascii="Verdana" w:eastAsia="Calibri" w:hAnsi="Verdana" w:cs="Calibri"/>
          <w:sz w:val="22"/>
          <w:szCs w:val="22"/>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AFC4F6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16.</w:t>
      </w:r>
      <w:r w:rsidRPr="0047033F">
        <w:rPr>
          <w:rFonts w:ascii="Verdana" w:eastAsia="Calibri" w:hAnsi="Verdana" w:cs="Calibri"/>
          <w:sz w:val="22"/>
          <w:szCs w:val="22"/>
          <w:lang w:val="x-none" w:eastAsia="en-US"/>
        </w:rPr>
        <w:tab/>
        <w:t xml:space="preserve">Jeśli Wykonawca pakuje dokumenty np. w plik o rozszerzeniu .zip, zaleca się wcześniejsze podpisanie każdego ze skompresowanych plików. </w:t>
      </w:r>
    </w:p>
    <w:p w14:paraId="2C7F5DD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17.</w:t>
      </w:r>
      <w:r w:rsidRPr="0047033F">
        <w:rPr>
          <w:rFonts w:ascii="Verdana" w:eastAsia="Calibri" w:hAnsi="Verdana" w:cs="Calibri"/>
          <w:sz w:val="22"/>
          <w:szCs w:val="22"/>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2D3ED94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18.</w:t>
      </w:r>
      <w:r w:rsidRPr="0047033F">
        <w:rPr>
          <w:rFonts w:ascii="Verdana" w:eastAsia="Calibri" w:hAnsi="Verdana" w:cs="Calibri"/>
          <w:sz w:val="22"/>
          <w:szCs w:val="22"/>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w:t>
      </w:r>
      <w:r w:rsidRPr="0047033F">
        <w:rPr>
          <w:rFonts w:ascii="Verdana" w:eastAsia="Calibri" w:hAnsi="Verdana" w:cs="Calibri"/>
          <w:sz w:val="22"/>
          <w:szCs w:val="22"/>
          <w:lang w:val="x-none" w:eastAsia="en-US"/>
        </w:rPr>
        <w:lastRenderedPageBreak/>
        <w:t>czynności. Najbezpieczniej jest zadbać o prawidłowość pełnomocnictwa przed terminem składania ofert.</w:t>
      </w:r>
    </w:p>
    <w:p w14:paraId="5F21E45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241A0E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1AC6290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Dla podpisania oferty wystarczające jest pełnomocnictwo ogólne, czynność ta bowiem nie wykracza poza zwykły zarząd. </w:t>
      </w:r>
    </w:p>
    <w:p w14:paraId="3F203E4B"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Wnoszenie środków ochrony prawnej wykracza poza zwykły zarząd i wymaga pełnomocnictwa szczególnego lub rodzajowego.</w:t>
      </w:r>
    </w:p>
    <w:p w14:paraId="530293CB"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Wadliwe pełnomocnictwo (a także brak pełnomocnictwa) podlega uzupełnieniu na mocy art. 128 ust. 1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w:t>
      </w:r>
    </w:p>
    <w:p w14:paraId="24ECB6B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19.</w:t>
      </w:r>
      <w:r w:rsidRPr="0047033F">
        <w:rPr>
          <w:rFonts w:ascii="Verdana" w:eastAsia="Calibri" w:hAnsi="Verdana" w:cs="Calibri"/>
          <w:sz w:val="22"/>
          <w:szCs w:val="22"/>
          <w:lang w:val="x-none" w:eastAsia="en-US"/>
        </w:rPr>
        <w:tab/>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2829D6B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20.</w:t>
      </w:r>
      <w:r w:rsidRPr="0047033F">
        <w:rPr>
          <w:rFonts w:ascii="Verdana" w:eastAsia="Calibri" w:hAnsi="Verdana" w:cs="Calibri"/>
          <w:sz w:val="22"/>
          <w:szCs w:val="22"/>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w:t>
      </w:r>
      <w:r w:rsidRPr="0047033F">
        <w:rPr>
          <w:rFonts w:ascii="Verdana" w:eastAsia="Calibri" w:hAnsi="Verdana" w:cs="Calibri"/>
          <w:sz w:val="22"/>
          <w:szCs w:val="22"/>
          <w:lang w:val="x-none" w:eastAsia="en-US"/>
        </w:rPr>
        <w:lastRenderedPageBreak/>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681EA3E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21.</w:t>
      </w:r>
      <w:r w:rsidRPr="0047033F">
        <w:rPr>
          <w:rFonts w:ascii="Verdana" w:eastAsia="Calibri" w:hAnsi="Verdana" w:cs="Calibri"/>
          <w:sz w:val="22"/>
          <w:szCs w:val="22"/>
          <w:lang w:val="x-none" w:eastAsia="en-US"/>
        </w:rPr>
        <w:tab/>
        <w:t xml:space="preserve">Poświadczenia zgodności cyfrowego odwzorowania z dokumentem w postaci papierowej, dokonuje w przypadku: </w:t>
      </w:r>
    </w:p>
    <w:p w14:paraId="7A8215E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B8F21F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6D172C6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Każdy podpisuje elektroniczne kopie dokumentów za siebie.</w:t>
      </w:r>
    </w:p>
    <w:p w14:paraId="2D0ED790"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Poświadczenia zgodności cyfrowego odwzorowania z dokumentem w postaci papierowej, o którym mowa w pkt powyżej, może dokonać również notariusz. </w:t>
      </w:r>
    </w:p>
    <w:p w14:paraId="2D70840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22.</w:t>
      </w:r>
      <w:r w:rsidRPr="0047033F">
        <w:rPr>
          <w:rFonts w:ascii="Verdana" w:eastAsia="Calibri" w:hAnsi="Verdana" w:cs="Calibri"/>
          <w:sz w:val="22"/>
          <w:szCs w:val="22"/>
          <w:lang w:val="x-none" w:eastAsia="en-US"/>
        </w:rPr>
        <w:tab/>
        <w:t>Dokumenty elektroniczne muszą spełniać łącznie następujące wymagania:</w:t>
      </w:r>
    </w:p>
    <w:p w14:paraId="5086F7A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są utrwalone w sposób umożliwiający ich wielokrotne odczytanie, zapisanie i powielenie, a także przekazanie przy użyciu środków komunikacji elektronicznej lub na informatycznym nośniku danych;</w:t>
      </w:r>
    </w:p>
    <w:p w14:paraId="64D6E6EE"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umożliwiają prezentację treści w postaci elektronicznej, w szczególności przez wyświetlenie tej treści na monitorze ekranowym;</w:t>
      </w:r>
    </w:p>
    <w:p w14:paraId="2366139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w:t>
      </w:r>
      <w:r w:rsidRPr="0047033F">
        <w:rPr>
          <w:rFonts w:ascii="Verdana" w:eastAsia="Calibri" w:hAnsi="Verdana" w:cs="Calibri"/>
          <w:sz w:val="22"/>
          <w:szCs w:val="22"/>
          <w:lang w:val="x-none" w:eastAsia="en-US"/>
        </w:rPr>
        <w:tab/>
        <w:t>umożliwiają prezentację treści w postaci papierowej, w szczególności za pomocą wydruku;</w:t>
      </w:r>
    </w:p>
    <w:p w14:paraId="1E09C37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w:t>
      </w:r>
      <w:r w:rsidRPr="0047033F">
        <w:rPr>
          <w:rFonts w:ascii="Verdana" w:eastAsia="Calibri" w:hAnsi="Verdana" w:cs="Calibri"/>
          <w:sz w:val="22"/>
          <w:szCs w:val="22"/>
          <w:lang w:val="x-none" w:eastAsia="en-US"/>
        </w:rPr>
        <w:tab/>
        <w:t>zawierają dane w układzie niepozostawiającym wątpliwości co do treści i kontekstu zapisanych informacji.</w:t>
      </w:r>
    </w:p>
    <w:p w14:paraId="779BCC7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23.</w:t>
      </w:r>
      <w:r w:rsidRPr="0047033F">
        <w:rPr>
          <w:rFonts w:ascii="Verdana" w:eastAsia="Calibri" w:hAnsi="Verdana" w:cs="Calibri"/>
          <w:b/>
          <w:bCs/>
          <w:sz w:val="22"/>
          <w:szCs w:val="22"/>
          <w:lang w:val="x-none" w:eastAsia="en-US"/>
        </w:rPr>
        <w:tab/>
        <w:t>Na ofertę składa się kilka plików (dokumentów). Kompletna oferta musi zawierać:</w:t>
      </w:r>
    </w:p>
    <w:p w14:paraId="2F00128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r>
      <w:r w:rsidRPr="0047033F">
        <w:rPr>
          <w:rFonts w:ascii="Verdana" w:eastAsia="Calibri" w:hAnsi="Verdana" w:cs="Calibri"/>
          <w:sz w:val="22"/>
          <w:szCs w:val="22"/>
          <w:lang w:eastAsia="en-US"/>
        </w:rPr>
        <w:t>Formularz ofertowy (oferta)</w:t>
      </w:r>
      <w:r w:rsidRPr="0047033F">
        <w:rPr>
          <w:rFonts w:ascii="Verdana" w:eastAsia="Calibri" w:hAnsi="Verdana" w:cs="Calibri"/>
          <w:sz w:val="22"/>
          <w:szCs w:val="22"/>
          <w:lang w:val="x-none" w:eastAsia="en-US"/>
        </w:rPr>
        <w:t xml:space="preserve"> - do wykorzystania wzór (druk) przygotowany przez Zamawiającego, przy czym Wykonawca może sporządzić ofertę wg innego wzorca, powinien on wówczas obejmować dane wymagane dla oferty w SWZ i załącznikach.</w:t>
      </w:r>
    </w:p>
    <w:p w14:paraId="30D487E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Druk oferta</w:t>
      </w:r>
      <w:r w:rsidRPr="0047033F">
        <w:rPr>
          <w:rFonts w:ascii="Verdana" w:eastAsia="Calibri" w:hAnsi="Verdana" w:cs="Calibri"/>
          <w:sz w:val="22"/>
          <w:szCs w:val="22"/>
          <w:lang w:eastAsia="en-US"/>
        </w:rPr>
        <w:t xml:space="preserve"> (formularz ofertowy)</w:t>
      </w:r>
      <w:r w:rsidRPr="0047033F">
        <w:rPr>
          <w:rFonts w:ascii="Verdana" w:eastAsia="Calibri" w:hAnsi="Verdana" w:cs="Calibri"/>
          <w:sz w:val="22"/>
          <w:szCs w:val="22"/>
          <w:lang w:val="x-none" w:eastAsia="en-US"/>
        </w:rPr>
        <w:t xml:space="preserve"> nie podlega uzupełnieniu</w:t>
      </w:r>
      <w:r w:rsidRPr="0047033F">
        <w:rPr>
          <w:rFonts w:ascii="Verdana" w:eastAsia="Calibri" w:hAnsi="Verdana" w:cs="Calibri"/>
          <w:sz w:val="22"/>
          <w:szCs w:val="22"/>
          <w:lang w:eastAsia="en-US"/>
        </w:rPr>
        <w:t xml:space="preserve">- </w:t>
      </w:r>
      <w:r w:rsidRPr="0047033F">
        <w:rPr>
          <w:rFonts w:ascii="Verdana" w:eastAsia="Calibri" w:hAnsi="Verdana" w:cs="Calibri"/>
          <w:b/>
          <w:bCs/>
          <w:sz w:val="22"/>
          <w:szCs w:val="22"/>
          <w:lang w:val="x-none" w:eastAsia="en-US"/>
        </w:rPr>
        <w:t>załącznik nr 1</w:t>
      </w:r>
      <w:r w:rsidRPr="0047033F">
        <w:rPr>
          <w:rFonts w:ascii="Verdana" w:eastAsia="Calibri" w:hAnsi="Verdana" w:cs="Calibri"/>
          <w:b/>
          <w:bCs/>
          <w:sz w:val="22"/>
          <w:szCs w:val="22"/>
          <w:lang w:eastAsia="en-US"/>
        </w:rPr>
        <w:t xml:space="preserve"> do SWZ.</w:t>
      </w:r>
    </w:p>
    <w:p w14:paraId="646EC39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oświadczenie o spełnianiu warunków udziału w postępowaniu</w:t>
      </w:r>
      <w:r w:rsidRPr="0047033F">
        <w:rPr>
          <w:rFonts w:ascii="Verdana" w:eastAsia="Calibri" w:hAnsi="Verdana" w:cs="Calibri"/>
          <w:sz w:val="22"/>
          <w:szCs w:val="22"/>
          <w:lang w:eastAsia="en-US"/>
        </w:rPr>
        <w:t xml:space="preserve"> i o braku podstaw wykluczenia.</w:t>
      </w:r>
    </w:p>
    <w:p w14:paraId="08518E4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Dokument podlega złożeniu, poprawieniu lub uzupełnieniu – art. 128 ust. 1</w:t>
      </w:r>
      <w:r w:rsidRPr="0047033F">
        <w:rPr>
          <w:rFonts w:ascii="Verdana" w:eastAsia="Calibri" w:hAnsi="Verdana" w:cs="Calibri"/>
          <w:sz w:val="22"/>
          <w:szCs w:val="22"/>
          <w:lang w:eastAsia="en-US"/>
        </w:rPr>
        <w:t xml:space="preserve"> ustawy </w:t>
      </w:r>
      <w:proofErr w:type="spellStart"/>
      <w:r w:rsidRPr="0047033F">
        <w:rPr>
          <w:rFonts w:ascii="Verdana" w:eastAsia="Calibri" w:hAnsi="Verdana" w:cs="Calibri"/>
          <w:sz w:val="22"/>
          <w:szCs w:val="22"/>
          <w:lang w:eastAsia="en-US"/>
        </w:rPr>
        <w:t>Pzp</w:t>
      </w:r>
      <w:proofErr w:type="spellEnd"/>
      <w:r w:rsidRPr="0047033F">
        <w:rPr>
          <w:rFonts w:ascii="Verdana" w:eastAsia="Calibri" w:hAnsi="Verdana" w:cs="Calibri"/>
          <w:sz w:val="22"/>
          <w:szCs w:val="22"/>
          <w:lang w:eastAsia="en-US"/>
        </w:rPr>
        <w:t xml:space="preserve"> - </w:t>
      </w:r>
      <w:r w:rsidRPr="0047033F">
        <w:rPr>
          <w:rFonts w:ascii="Verdana" w:eastAsia="Calibri" w:hAnsi="Verdana" w:cs="Calibri"/>
          <w:b/>
          <w:bCs/>
          <w:sz w:val="22"/>
          <w:szCs w:val="22"/>
          <w:lang w:val="x-none" w:eastAsia="en-US"/>
        </w:rPr>
        <w:t xml:space="preserve">załącznik nr </w:t>
      </w:r>
      <w:r w:rsidRPr="0047033F">
        <w:rPr>
          <w:rFonts w:ascii="Verdana" w:eastAsia="Calibri" w:hAnsi="Verdana" w:cs="Calibri"/>
          <w:b/>
          <w:bCs/>
          <w:sz w:val="22"/>
          <w:szCs w:val="22"/>
          <w:lang w:eastAsia="en-US"/>
        </w:rPr>
        <w:t>3 do SWZ.</w:t>
      </w:r>
    </w:p>
    <w:p w14:paraId="3BCC3C9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lastRenderedPageBreak/>
        <w:t>4</w:t>
      </w: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podmiotowy środek dowodowy składany na wezwanie Zamawiającego od Wykonawcy, którego oferta została najwyżej oceniona (aktualny na dzień złożenia)</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wykaz wykonanych robót budowlanych wraz z dowodami np. referencjami</w:t>
      </w:r>
      <w:r w:rsidRPr="0047033F">
        <w:rPr>
          <w:rFonts w:ascii="Verdana" w:eastAsia="Calibri" w:hAnsi="Verdana" w:cs="Calibri"/>
          <w:sz w:val="22"/>
          <w:szCs w:val="22"/>
          <w:lang w:eastAsia="en-US"/>
        </w:rPr>
        <w:t>.</w:t>
      </w:r>
    </w:p>
    <w:p w14:paraId="253E58C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eastAsia="en-US"/>
        </w:rPr>
      </w:pPr>
      <w:r w:rsidRPr="0047033F">
        <w:rPr>
          <w:rFonts w:ascii="Verdana" w:eastAsia="Calibri" w:hAnsi="Verdana" w:cs="Calibri"/>
          <w:sz w:val="22"/>
          <w:szCs w:val="22"/>
          <w:lang w:val="x-none" w:eastAsia="en-US"/>
        </w:rPr>
        <w:t>Dokument podlega złożeniu, poprawieniu lub uzupełnieniu – art. 128 ust. 1</w:t>
      </w:r>
      <w:r w:rsidRPr="0047033F">
        <w:rPr>
          <w:rFonts w:ascii="Verdana" w:eastAsia="Calibri" w:hAnsi="Verdana" w:cs="Calibri"/>
          <w:sz w:val="22"/>
          <w:szCs w:val="22"/>
          <w:lang w:eastAsia="en-US"/>
        </w:rPr>
        <w:t xml:space="preserve"> ustawy </w:t>
      </w:r>
      <w:proofErr w:type="spellStart"/>
      <w:r w:rsidRPr="0047033F">
        <w:rPr>
          <w:rFonts w:ascii="Verdana" w:eastAsia="Calibri" w:hAnsi="Verdana" w:cs="Calibri"/>
          <w:sz w:val="22"/>
          <w:szCs w:val="22"/>
          <w:lang w:eastAsia="en-US"/>
        </w:rPr>
        <w:t>Pzp</w:t>
      </w:r>
      <w:proofErr w:type="spellEnd"/>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ab/>
      </w:r>
      <w:r w:rsidRPr="0047033F">
        <w:rPr>
          <w:rFonts w:ascii="Verdana" w:eastAsia="Calibri" w:hAnsi="Verdana" w:cs="Calibri"/>
          <w:b/>
          <w:bCs/>
          <w:sz w:val="22"/>
          <w:szCs w:val="22"/>
          <w:lang w:val="x-none" w:eastAsia="en-US"/>
        </w:rPr>
        <w:t xml:space="preserve">załącznik nr </w:t>
      </w:r>
      <w:r w:rsidRPr="0047033F">
        <w:rPr>
          <w:rFonts w:ascii="Verdana" w:eastAsia="Calibri" w:hAnsi="Verdana" w:cs="Calibri"/>
          <w:b/>
          <w:bCs/>
          <w:sz w:val="22"/>
          <w:szCs w:val="22"/>
          <w:lang w:eastAsia="en-US"/>
        </w:rPr>
        <w:t>5 do SWZ.</w:t>
      </w:r>
    </w:p>
    <w:p w14:paraId="63E0D343" w14:textId="77777777" w:rsidR="0047033F" w:rsidRPr="0009297A"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eastAsia="en-US"/>
        </w:rPr>
      </w:pPr>
      <w:r w:rsidRPr="0009297A">
        <w:rPr>
          <w:rFonts w:ascii="Verdana" w:eastAsia="Calibri" w:hAnsi="Verdana" w:cs="Calibri"/>
          <w:sz w:val="22"/>
          <w:szCs w:val="22"/>
          <w:lang w:val="x-none" w:eastAsia="en-US"/>
        </w:rPr>
        <w:t>podmiotowy środek dowodowy składany na wezwanie Zamawiającego od Wykonawcy, którego oferta została najwyżej oceniona (aktualny na dzień złożenia)</w:t>
      </w:r>
      <w:r w:rsidRPr="0009297A">
        <w:rPr>
          <w:rFonts w:ascii="Verdana" w:eastAsia="Calibri" w:hAnsi="Verdana" w:cs="Calibri"/>
          <w:sz w:val="22"/>
          <w:szCs w:val="22"/>
          <w:lang w:eastAsia="en-US"/>
        </w:rPr>
        <w:t xml:space="preserve"> w</w:t>
      </w:r>
      <w:proofErr w:type="spellStart"/>
      <w:r w:rsidRPr="0009297A">
        <w:rPr>
          <w:rFonts w:ascii="Verdana" w:eastAsia="Calibri" w:hAnsi="Verdana" w:cs="Calibri"/>
          <w:sz w:val="22"/>
          <w:szCs w:val="22"/>
          <w:lang w:val="x-none" w:eastAsia="en-US"/>
        </w:rPr>
        <w:t>ykaz</w:t>
      </w:r>
      <w:proofErr w:type="spellEnd"/>
      <w:r w:rsidRPr="0009297A">
        <w:rPr>
          <w:rFonts w:ascii="Verdana" w:eastAsia="Calibri" w:hAnsi="Verdana" w:cs="Calibri"/>
          <w:sz w:val="22"/>
          <w:szCs w:val="22"/>
          <w:lang w:val="x-none" w:eastAsia="en-US"/>
        </w:rPr>
        <w:t xml:space="preserve"> osób, skierowanych przez wykonawcę do realizacji zamówienia publicznego</w:t>
      </w:r>
      <w:r w:rsidRPr="0009297A">
        <w:rPr>
          <w:rFonts w:ascii="Verdana" w:eastAsia="Calibri" w:hAnsi="Verdana" w:cs="Calibri"/>
          <w:sz w:val="22"/>
          <w:szCs w:val="22"/>
          <w:lang w:eastAsia="en-US"/>
        </w:rPr>
        <w:t>.</w:t>
      </w:r>
    </w:p>
    <w:p w14:paraId="43158CAD" w14:textId="77777777" w:rsidR="0047033F" w:rsidRPr="0009297A" w:rsidRDefault="0047033F" w:rsidP="0047033F">
      <w:pPr>
        <w:widowControl/>
        <w:autoSpaceDE/>
        <w:autoSpaceDN/>
        <w:adjustRightInd/>
        <w:spacing w:line="360" w:lineRule="auto"/>
        <w:contextualSpacing/>
        <w:jc w:val="both"/>
        <w:rPr>
          <w:rFonts w:ascii="Verdana" w:eastAsia="Calibri" w:hAnsi="Verdana" w:cs="Calibri"/>
          <w:b/>
          <w:bCs/>
          <w:sz w:val="22"/>
          <w:szCs w:val="22"/>
          <w:lang w:eastAsia="en-US"/>
        </w:rPr>
      </w:pPr>
      <w:r w:rsidRPr="0009297A">
        <w:rPr>
          <w:rFonts w:ascii="Verdana" w:eastAsia="Calibri" w:hAnsi="Verdana" w:cs="Calibri"/>
          <w:sz w:val="22"/>
          <w:szCs w:val="22"/>
          <w:lang w:val="x-none" w:eastAsia="en-US"/>
        </w:rPr>
        <w:t>Dokument podlega złożeniu, poprawieniu lub uzupełnieniu – art. 128 ust. 1</w:t>
      </w:r>
      <w:r w:rsidRPr="0009297A">
        <w:rPr>
          <w:rFonts w:ascii="Verdana" w:eastAsia="Calibri" w:hAnsi="Verdana" w:cs="Calibri"/>
          <w:sz w:val="22"/>
          <w:szCs w:val="22"/>
          <w:lang w:eastAsia="en-US"/>
        </w:rPr>
        <w:t xml:space="preserve"> ustawy </w:t>
      </w:r>
      <w:proofErr w:type="spellStart"/>
      <w:r w:rsidRPr="0009297A">
        <w:rPr>
          <w:rFonts w:ascii="Verdana" w:eastAsia="Calibri" w:hAnsi="Verdana" w:cs="Calibri"/>
          <w:sz w:val="22"/>
          <w:szCs w:val="22"/>
          <w:lang w:eastAsia="en-US"/>
        </w:rPr>
        <w:t>Pzp</w:t>
      </w:r>
      <w:proofErr w:type="spellEnd"/>
      <w:r w:rsidRPr="0009297A">
        <w:rPr>
          <w:rFonts w:ascii="Verdana" w:eastAsia="Calibri" w:hAnsi="Verdana" w:cs="Calibri"/>
          <w:sz w:val="22"/>
          <w:szCs w:val="22"/>
          <w:lang w:eastAsia="en-US"/>
        </w:rPr>
        <w:t xml:space="preserve"> - </w:t>
      </w:r>
      <w:r w:rsidRPr="0009297A">
        <w:rPr>
          <w:rFonts w:ascii="Verdana" w:eastAsia="Calibri" w:hAnsi="Verdana" w:cs="Calibri"/>
          <w:b/>
          <w:bCs/>
          <w:sz w:val="22"/>
          <w:szCs w:val="22"/>
          <w:lang w:val="x-none" w:eastAsia="en-US"/>
        </w:rPr>
        <w:t xml:space="preserve">załącznik nr </w:t>
      </w:r>
      <w:r w:rsidRPr="0009297A">
        <w:rPr>
          <w:rFonts w:ascii="Verdana" w:eastAsia="Calibri" w:hAnsi="Verdana" w:cs="Calibri"/>
          <w:b/>
          <w:bCs/>
          <w:sz w:val="22"/>
          <w:szCs w:val="22"/>
          <w:lang w:eastAsia="en-US"/>
        </w:rPr>
        <w:t>6 do SWZ.</w:t>
      </w:r>
    </w:p>
    <w:p w14:paraId="44520FCE" w14:textId="4507B5A1" w:rsidR="0047033F" w:rsidRPr="0009297A"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eastAsia="en-US"/>
        </w:rPr>
      </w:pPr>
      <w:r w:rsidRPr="0009297A">
        <w:rPr>
          <w:rFonts w:ascii="Verdana" w:eastAsia="Calibri" w:hAnsi="Verdana" w:cs="Calibri"/>
          <w:sz w:val="22"/>
          <w:szCs w:val="22"/>
          <w:lang w:val="x-none" w:eastAsia="en-US"/>
        </w:rPr>
        <w:t>podmiotowy środek dowodowy</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oświadczenie członków Konsorcjum, w tym s. c.</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(jeżeli dotyczy)</w:t>
      </w:r>
      <w:r w:rsid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Dokument podlega złożeniu, poprawieniu lub uzupełnieniu – art. 128 ust. 1</w:t>
      </w:r>
      <w:r w:rsidRPr="0009297A">
        <w:rPr>
          <w:rFonts w:ascii="Verdana" w:eastAsia="Calibri" w:hAnsi="Verdana" w:cs="Calibri"/>
          <w:sz w:val="22"/>
          <w:szCs w:val="22"/>
          <w:lang w:eastAsia="en-US"/>
        </w:rPr>
        <w:t xml:space="preserve"> ustawy </w:t>
      </w:r>
      <w:proofErr w:type="spellStart"/>
      <w:r w:rsidRPr="0009297A">
        <w:rPr>
          <w:rFonts w:ascii="Verdana" w:eastAsia="Calibri" w:hAnsi="Verdana" w:cs="Calibri"/>
          <w:sz w:val="22"/>
          <w:szCs w:val="22"/>
          <w:lang w:eastAsia="en-US"/>
        </w:rPr>
        <w:t>Pzp</w:t>
      </w:r>
      <w:proofErr w:type="spellEnd"/>
      <w:r w:rsidRPr="0009297A">
        <w:rPr>
          <w:rFonts w:ascii="Verdana" w:eastAsia="Calibri" w:hAnsi="Verdana" w:cs="Calibri"/>
          <w:sz w:val="22"/>
          <w:szCs w:val="22"/>
          <w:lang w:eastAsia="en-US"/>
        </w:rPr>
        <w:t xml:space="preserve"> - </w:t>
      </w:r>
      <w:r w:rsidRPr="0009297A">
        <w:rPr>
          <w:rFonts w:ascii="Verdana" w:eastAsia="Calibri" w:hAnsi="Verdana" w:cs="Calibri"/>
          <w:sz w:val="22"/>
          <w:szCs w:val="22"/>
          <w:lang w:val="x-none" w:eastAsia="en-US"/>
        </w:rPr>
        <w:tab/>
      </w:r>
      <w:r w:rsidRPr="0009297A">
        <w:rPr>
          <w:rFonts w:ascii="Verdana" w:eastAsia="Calibri" w:hAnsi="Verdana" w:cs="Calibri"/>
          <w:b/>
          <w:bCs/>
          <w:sz w:val="22"/>
          <w:szCs w:val="22"/>
          <w:lang w:val="x-none" w:eastAsia="en-US"/>
        </w:rPr>
        <w:t xml:space="preserve">załącznik nr </w:t>
      </w:r>
      <w:r w:rsidRPr="0009297A">
        <w:rPr>
          <w:rFonts w:ascii="Verdana" w:eastAsia="Calibri" w:hAnsi="Verdana" w:cs="Calibri"/>
          <w:b/>
          <w:bCs/>
          <w:sz w:val="22"/>
          <w:szCs w:val="22"/>
          <w:lang w:eastAsia="en-US"/>
        </w:rPr>
        <w:t>7 do SWZ.</w:t>
      </w:r>
    </w:p>
    <w:p w14:paraId="1B35278E" w14:textId="77777777" w:rsidR="0047033F" w:rsidRPr="0009297A"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val="x-none" w:eastAsia="en-US"/>
        </w:rPr>
      </w:pPr>
      <w:r w:rsidRPr="0009297A">
        <w:rPr>
          <w:rFonts w:ascii="Verdana" w:eastAsia="Calibri" w:hAnsi="Verdana" w:cs="Calibri"/>
          <w:sz w:val="22"/>
          <w:szCs w:val="22"/>
          <w:lang w:val="x-none" w:eastAsia="en-US"/>
        </w:rPr>
        <w:t>zobowiązanie Podmiotu udostępniającego zasoby podpisane przez osobę umocowaną do reprezentowania Podmiotu udostępniającego zasoby (jeżeli dotyczy)</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Na podstawie tych dokumentów w celu potwierdzenia rzeczywistego dostępu do zasobów innych Podmiotów Zamawiający musi mieć możliwość jednoznacznego ustalenia, że określony zasób Podmiotu trzeciego zostanie realnie udostępniony.</w:t>
      </w:r>
      <w:r w:rsidRPr="0009297A">
        <w:rPr>
          <w:rFonts w:ascii="Verdana" w:eastAsia="Calibri" w:hAnsi="Verdana" w:cs="Calibri"/>
          <w:sz w:val="22"/>
          <w:szCs w:val="22"/>
          <w:lang w:val="x-none" w:eastAsia="en-US"/>
        </w:rPr>
        <w:tab/>
      </w:r>
    </w:p>
    <w:p w14:paraId="613B44A1" w14:textId="77777777" w:rsidR="0047033F" w:rsidRPr="0009297A"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val="x-none" w:eastAsia="en-US"/>
        </w:rPr>
      </w:pPr>
      <w:r w:rsidRPr="0009297A">
        <w:rPr>
          <w:rFonts w:ascii="Verdana" w:eastAsia="Calibri" w:hAnsi="Verdana" w:cs="Calibri"/>
          <w:sz w:val="22"/>
          <w:szCs w:val="22"/>
          <w:lang w:val="x-none" w:eastAsia="en-US"/>
        </w:rPr>
        <w:t>pełnomocnictwo do podpisania oferty</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(jeżeli dotyczy)</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 xml:space="preserve">zgodnie z rozdziałem </w:t>
      </w:r>
      <w:r w:rsidRPr="0009297A">
        <w:rPr>
          <w:rFonts w:ascii="Verdana" w:eastAsia="Calibri" w:hAnsi="Verdana" w:cs="Calibri"/>
          <w:sz w:val="22"/>
          <w:szCs w:val="22"/>
          <w:lang w:eastAsia="en-US"/>
        </w:rPr>
        <w:t>XIV pkt. 18</w:t>
      </w:r>
      <w:r w:rsidRPr="0009297A">
        <w:rPr>
          <w:rFonts w:ascii="Verdana" w:eastAsia="Calibri" w:hAnsi="Verdana" w:cs="Calibri"/>
          <w:sz w:val="22"/>
          <w:szCs w:val="22"/>
          <w:lang w:val="x-none" w:eastAsia="en-US"/>
        </w:rPr>
        <w:t xml:space="preserve"> SWZ</w:t>
      </w:r>
      <w:r w:rsidRPr="0009297A">
        <w:rPr>
          <w:rFonts w:ascii="Verdana" w:eastAsia="Calibri" w:hAnsi="Verdana" w:cs="Calibri"/>
          <w:sz w:val="22"/>
          <w:szCs w:val="22"/>
          <w:lang w:eastAsia="en-US"/>
        </w:rPr>
        <w:t>.</w:t>
      </w:r>
    </w:p>
    <w:p w14:paraId="39C4D0B8" w14:textId="77777777" w:rsidR="0047033F" w:rsidRPr="0047033F"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val="x-none" w:eastAsia="en-US"/>
        </w:rPr>
      </w:pPr>
      <w:r w:rsidRPr="0009297A">
        <w:rPr>
          <w:rFonts w:ascii="Verdana" w:eastAsia="Calibri" w:hAnsi="Verdana" w:cs="Calibri"/>
          <w:sz w:val="22"/>
          <w:szCs w:val="22"/>
          <w:lang w:val="x-none" w:eastAsia="en-US"/>
        </w:rPr>
        <w:t>pełnomocnictwo do reprezentowania Wykonawców</w:t>
      </w:r>
      <w:r w:rsidRPr="0047033F">
        <w:rPr>
          <w:rFonts w:ascii="Verdana" w:eastAsia="Calibri" w:hAnsi="Verdana" w:cs="Calibri"/>
          <w:sz w:val="22"/>
          <w:szCs w:val="22"/>
          <w:lang w:val="x-none" w:eastAsia="en-US"/>
        </w:rPr>
        <w:t xml:space="preserve"> wspólnie ubiegających się o udzielenie zamówienia, z którego będzie wynikało umocowanie do reprezentowania w postępowaniu (jeżeli dotyczy)</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pełnomocnictwo powinno zawierać:</w:t>
      </w:r>
    </w:p>
    <w:p w14:paraId="4E8802D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oznaczenie postępowania, którego dotyczy</w:t>
      </w:r>
    </w:p>
    <w:p w14:paraId="52E14CA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wszystkich Wykonawców ubiegających się wspólnie o zamówienie wymienionych z nazwy z określeniem adresu siedziby</w:t>
      </w:r>
    </w:p>
    <w:p w14:paraId="28461050" w14:textId="77777777" w:rsidR="0047033F" w:rsidRPr="0047033F" w:rsidRDefault="0047033F" w:rsidP="00861D9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 ustanowienie pełnomocnika (z którym prowadzone będzie korespondencja oraz zakres jego umocowania</w:t>
      </w:r>
      <w:r w:rsidRPr="0047033F">
        <w:rPr>
          <w:rFonts w:ascii="Verdana" w:eastAsia="Calibri" w:hAnsi="Verdana" w:cs="Calibri"/>
          <w:sz w:val="22"/>
          <w:szCs w:val="22"/>
          <w:lang w:eastAsia="en-US"/>
        </w:rPr>
        <w:t>.</w:t>
      </w:r>
    </w:p>
    <w:p w14:paraId="22EC93A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10. </w:t>
      </w:r>
      <w:r w:rsidRPr="0047033F">
        <w:rPr>
          <w:rFonts w:ascii="Verdana" w:eastAsia="Calibri" w:hAnsi="Verdana" w:cs="Calibri"/>
          <w:sz w:val="22"/>
          <w:szCs w:val="22"/>
          <w:lang w:val="x-none" w:eastAsia="en-US"/>
        </w:rPr>
        <w:t>informacje stanowiące tajemnicę przedsiębiorstwa wraz z uzasadnieniem zastrzeżenia, (jeżeli dotyczy) jako oddzielnie wydzielony i oznaczony plik oraz wczytany na platformie w  odpowiednim miejscu.</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Skuteczne oznaczenie i złożenie zastrzeżonej treści oferty oraz spoczywa na Wykonawcy.</w:t>
      </w:r>
      <w:r w:rsidRPr="0047033F">
        <w:rPr>
          <w:rFonts w:ascii="Verdana" w:eastAsia="Calibri" w:hAnsi="Verdana" w:cs="Calibri"/>
          <w:sz w:val="22"/>
          <w:szCs w:val="22"/>
          <w:lang w:val="x-none" w:eastAsia="en-US"/>
        </w:rPr>
        <w:tab/>
      </w:r>
    </w:p>
    <w:p w14:paraId="68E8FED3" w14:textId="49B9CA00"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11. </w:t>
      </w:r>
      <w:r w:rsidRPr="0047033F">
        <w:rPr>
          <w:rFonts w:ascii="Verdana" w:eastAsia="Calibri" w:hAnsi="Verdana" w:cs="Calibri"/>
          <w:sz w:val="22"/>
          <w:szCs w:val="22"/>
          <w:lang w:val="x-none" w:eastAsia="en-US"/>
        </w:rPr>
        <w:t>uzasadnienie zastosowania innej niż podstawowa stawka podatku VAT (jeżeli dotyczy)</w:t>
      </w:r>
      <w:r w:rsidRPr="0047033F">
        <w:rPr>
          <w:rFonts w:ascii="Verdana" w:eastAsia="Calibri" w:hAnsi="Verdana" w:cs="Calibri"/>
          <w:sz w:val="22"/>
          <w:szCs w:val="22"/>
          <w:lang w:eastAsia="en-US"/>
        </w:rPr>
        <w:t>.</w:t>
      </w:r>
    </w:p>
    <w:p w14:paraId="4D84D55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lastRenderedPageBreak/>
        <w:t xml:space="preserve">12. </w:t>
      </w:r>
      <w:r w:rsidRPr="0047033F">
        <w:rPr>
          <w:rFonts w:ascii="Verdana" w:eastAsia="Calibri" w:hAnsi="Verdana" w:cs="Calibri"/>
          <w:sz w:val="22"/>
          <w:szCs w:val="22"/>
          <w:lang w:val="x-none" w:eastAsia="en-US"/>
        </w:rPr>
        <w:t xml:space="preserve">Jeżeli Wykonawca składa ofertę której wybór prowadziłby do powstania u Zamawiającego obowiązku podatkowego (zgodnie z art. 225 ust. 1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zgodnie z ustawą z dnia 11 marca 2004 r. o podatku od towarów i usług Wykonawca ma obowiązek:</w:t>
      </w:r>
    </w:p>
    <w:p w14:paraId="7BF971F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 poinformowania Zamawiającego, że wybór jego oferty będzie prowadził do powstania u Zamawiającego obowiązku podatkowego.</w:t>
      </w:r>
    </w:p>
    <w:p w14:paraId="2B974C75"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 wskazania nazwy (rodzaju) towaru lub usługi, których dostawa lub świadczenie będą prowadziły do postania obowiązku podatkowego.</w:t>
      </w:r>
    </w:p>
    <w:p w14:paraId="665CF20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wskazania wartości towaru lub usługi objętego obowiązkiem podatkowym Zamawiającego, bez kwoty podatku.</w:t>
      </w:r>
    </w:p>
    <w:p w14:paraId="16BEDCD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 wskazania stawki podatku od towarów i usług, która zgodnie z wiedzą Wykonawcy będzie miała zastosowanie.</w:t>
      </w:r>
    </w:p>
    <w:p w14:paraId="332B61E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Uwaga. Brak wskazania oraz dołączenia do oferty powyższej informacji będzie jednoznaczny z brakiem powstania u Zamawiającego obowiązku podatkowego.</w:t>
      </w:r>
      <w:r w:rsidRPr="0047033F">
        <w:rPr>
          <w:rFonts w:ascii="Verdana" w:eastAsia="Calibri" w:hAnsi="Verdana" w:cs="Calibri"/>
          <w:sz w:val="22"/>
          <w:szCs w:val="22"/>
          <w:lang w:val="x-none" w:eastAsia="en-US"/>
        </w:rPr>
        <w:tab/>
      </w:r>
    </w:p>
    <w:p w14:paraId="2257921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148B6407" w14:textId="46A1D49E" w:rsidR="0047033F" w:rsidRPr="0047033F" w:rsidRDefault="008F70B2"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Pr>
          <w:rFonts w:ascii="Verdana" w:eastAsia="Times New Roman" w:hAnsi="Verdana" w:cs="Calibri"/>
          <w:b/>
          <w:bCs/>
          <w:color w:val="2F5496"/>
          <w:sz w:val="22"/>
          <w:szCs w:val="22"/>
          <w:lang w:eastAsia="x-none"/>
        </w:rPr>
        <w:t>Sposób składania ofert</w:t>
      </w:r>
      <w:r w:rsidR="0047033F" w:rsidRPr="0047033F">
        <w:rPr>
          <w:rFonts w:ascii="Verdana" w:eastAsia="Times New Roman" w:hAnsi="Verdana" w:cs="Calibri"/>
          <w:b/>
          <w:bCs/>
          <w:color w:val="2F5496"/>
          <w:sz w:val="22"/>
          <w:szCs w:val="22"/>
          <w:lang w:eastAsia="x-none"/>
        </w:rPr>
        <w:t xml:space="preserve"> i otwarcie ofert</w:t>
      </w:r>
    </w:p>
    <w:p w14:paraId="42892FD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Wykonawca składa ofertę za pośrednictwem platformy poprzez:</w:t>
      </w:r>
    </w:p>
    <w:p w14:paraId="23FC458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 xml:space="preserve">a) wypełnienie </w:t>
      </w:r>
      <w:r w:rsidRPr="0047033F">
        <w:rPr>
          <w:rFonts w:ascii="Verdana" w:eastAsia="Calibri" w:hAnsi="Verdana" w:cs="Calibri"/>
          <w:sz w:val="22"/>
          <w:szCs w:val="22"/>
          <w:lang w:eastAsia="en-US"/>
        </w:rPr>
        <w:t>formularza ofertowego</w:t>
      </w:r>
      <w:r w:rsidRPr="0047033F">
        <w:rPr>
          <w:rFonts w:ascii="Verdana" w:eastAsia="Calibri" w:hAnsi="Verdana" w:cs="Calibri"/>
          <w:sz w:val="22"/>
          <w:szCs w:val="22"/>
          <w:lang w:val="x-none" w:eastAsia="en-US"/>
        </w:rPr>
        <w:t xml:space="preserve"> oraz pozostałych załączników do SWZ oraz ich podpisanie, zgodnie z rozdziałem </w:t>
      </w:r>
      <w:r w:rsidRPr="0047033F">
        <w:rPr>
          <w:rFonts w:ascii="Verdana" w:eastAsia="Calibri" w:hAnsi="Verdana" w:cs="Calibri"/>
          <w:sz w:val="22"/>
          <w:szCs w:val="22"/>
          <w:lang w:eastAsia="en-US"/>
        </w:rPr>
        <w:t>XIV</w:t>
      </w:r>
      <w:r w:rsidRPr="0047033F">
        <w:rPr>
          <w:rFonts w:ascii="Verdana" w:eastAsia="Calibri" w:hAnsi="Verdana" w:cs="Calibri"/>
          <w:sz w:val="22"/>
          <w:szCs w:val="22"/>
          <w:lang w:val="x-none" w:eastAsia="en-US"/>
        </w:rPr>
        <w:t xml:space="preserve"> SWZ.</w:t>
      </w:r>
    </w:p>
    <w:p w14:paraId="20036B3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 załączenie kompletu plików określonych w pkt. a) poprzez wybranie polecenia dołącz plik, a następnie wybranie docelowego pliku / plików który ma zostać załączony.</w:t>
      </w:r>
    </w:p>
    <w:p w14:paraId="3E35C2E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Wykonawca wpisuje w pomarańczowym polu dane umożliwiające jego identyfikację (w tym adres e-mail).</w:t>
      </w:r>
    </w:p>
    <w:p w14:paraId="2F83C7AE"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 należy kliknąć przycisk „przejdź do podsumowania”.</w:t>
      </w:r>
    </w:p>
    <w:p w14:paraId="6D901FEC"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e) złożenie oferty następuje poprzez polecenie złóż ofertę. Od tego momentu oferta jest zaszyfrowana i Wykonawca nie na dostępu do niej (nie ma podglądu przesłanych plików).</w:t>
      </w:r>
    </w:p>
    <w:p w14:paraId="4D25860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3393F74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 platforma szyfruje złożone oferty – nie są one widoczne dla Zamawiającego do momentu ich odszyfrowania.</w:t>
      </w:r>
    </w:p>
    <w:p w14:paraId="4E829A90"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 xml:space="preserve">h) Wykonawca posiadający konto na platformie po odszyfrowaniu ofert przez Zamawiającego ma wgląd i dostęp do plików, które złożył w ramach ofertowania (ma podgląd do historii ofertowania). </w:t>
      </w:r>
    </w:p>
    <w:p w14:paraId="03706780" w14:textId="7F93133A"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b/>
          <w:bCs/>
          <w:sz w:val="22"/>
          <w:szCs w:val="22"/>
          <w:lang w:val="x-none" w:eastAsia="en-US"/>
        </w:rPr>
        <w:tab/>
        <w:t xml:space="preserve">Termin składania ofert: do dnia </w:t>
      </w:r>
      <w:r w:rsidR="00C945F8">
        <w:rPr>
          <w:rFonts w:ascii="Verdana" w:eastAsia="Calibri" w:hAnsi="Verdana" w:cs="Calibri"/>
          <w:b/>
          <w:bCs/>
          <w:sz w:val="22"/>
          <w:szCs w:val="22"/>
          <w:lang w:eastAsia="en-US"/>
        </w:rPr>
        <w:t>08.</w:t>
      </w:r>
      <w:r w:rsidRPr="0047033F">
        <w:rPr>
          <w:rFonts w:ascii="Verdana" w:eastAsia="Calibri" w:hAnsi="Verdana" w:cs="Calibri"/>
          <w:b/>
          <w:bCs/>
          <w:sz w:val="22"/>
          <w:szCs w:val="22"/>
          <w:lang w:eastAsia="en-US"/>
        </w:rPr>
        <w:t>0</w:t>
      </w:r>
      <w:r w:rsidR="00C945F8">
        <w:rPr>
          <w:rFonts w:ascii="Verdana" w:eastAsia="Calibri" w:hAnsi="Verdana" w:cs="Calibri"/>
          <w:b/>
          <w:bCs/>
          <w:sz w:val="22"/>
          <w:szCs w:val="22"/>
          <w:lang w:eastAsia="en-US"/>
        </w:rPr>
        <w:t>3</w:t>
      </w:r>
      <w:r w:rsidRPr="0047033F">
        <w:rPr>
          <w:rFonts w:ascii="Verdana" w:eastAsia="Calibri" w:hAnsi="Verdana" w:cs="Calibri"/>
          <w:b/>
          <w:bCs/>
          <w:sz w:val="22"/>
          <w:szCs w:val="22"/>
          <w:lang w:eastAsia="en-US"/>
        </w:rPr>
        <w:t>.</w:t>
      </w:r>
      <w:r w:rsidRPr="0047033F">
        <w:rPr>
          <w:rFonts w:ascii="Verdana" w:eastAsia="Calibri" w:hAnsi="Verdana" w:cs="Calibri"/>
          <w:b/>
          <w:bCs/>
          <w:sz w:val="22"/>
          <w:szCs w:val="22"/>
          <w:lang w:val="x-none" w:eastAsia="en-US"/>
        </w:rPr>
        <w:t>202</w:t>
      </w:r>
      <w:r w:rsidR="00644149">
        <w:rPr>
          <w:rFonts w:ascii="Verdana" w:eastAsia="Calibri" w:hAnsi="Verdana" w:cs="Calibri"/>
          <w:b/>
          <w:bCs/>
          <w:sz w:val="22"/>
          <w:szCs w:val="22"/>
          <w:lang w:eastAsia="en-US"/>
        </w:rPr>
        <w:t>4</w:t>
      </w:r>
      <w:r w:rsidRPr="0047033F">
        <w:rPr>
          <w:rFonts w:ascii="Verdana" w:eastAsia="Calibri" w:hAnsi="Verdana" w:cs="Calibri"/>
          <w:b/>
          <w:bCs/>
          <w:sz w:val="22"/>
          <w:szCs w:val="22"/>
          <w:lang w:val="x-none" w:eastAsia="en-US"/>
        </w:rPr>
        <w:t xml:space="preserve">r. do godz. </w:t>
      </w:r>
      <w:r w:rsidRPr="0047033F">
        <w:rPr>
          <w:rFonts w:ascii="Verdana" w:eastAsia="Calibri" w:hAnsi="Verdana" w:cs="Calibri"/>
          <w:b/>
          <w:bCs/>
          <w:sz w:val="22"/>
          <w:szCs w:val="22"/>
          <w:lang w:eastAsia="en-US"/>
        </w:rPr>
        <w:t>11</w:t>
      </w:r>
      <w:r w:rsidRPr="0047033F">
        <w:rPr>
          <w:rFonts w:ascii="Verdana" w:eastAsia="Calibri" w:hAnsi="Verdana" w:cs="Calibri"/>
          <w:b/>
          <w:bCs/>
          <w:sz w:val="22"/>
          <w:szCs w:val="22"/>
          <w:lang w:val="x-none" w:eastAsia="en-US"/>
        </w:rPr>
        <w:t>:00.</w:t>
      </w:r>
    </w:p>
    <w:p w14:paraId="0A3F3D2B" w14:textId="4D938C20"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3.</w:t>
      </w:r>
      <w:r w:rsidRPr="0047033F">
        <w:rPr>
          <w:rFonts w:ascii="Verdana" w:eastAsia="Calibri" w:hAnsi="Verdana" w:cs="Calibri"/>
          <w:b/>
          <w:bCs/>
          <w:sz w:val="22"/>
          <w:szCs w:val="22"/>
          <w:lang w:val="x-none" w:eastAsia="en-US"/>
        </w:rPr>
        <w:tab/>
        <w:t xml:space="preserve">Termin otwarcia ofert: </w:t>
      </w:r>
      <w:r w:rsidR="00C945F8">
        <w:rPr>
          <w:rFonts w:ascii="Verdana" w:eastAsia="Calibri" w:hAnsi="Verdana" w:cs="Calibri"/>
          <w:b/>
          <w:bCs/>
          <w:sz w:val="22"/>
          <w:szCs w:val="22"/>
          <w:lang w:eastAsia="en-US"/>
        </w:rPr>
        <w:t>08</w:t>
      </w:r>
      <w:r w:rsidRPr="0047033F">
        <w:rPr>
          <w:rFonts w:ascii="Verdana" w:eastAsia="Calibri" w:hAnsi="Verdana" w:cs="Calibri"/>
          <w:b/>
          <w:bCs/>
          <w:sz w:val="22"/>
          <w:szCs w:val="22"/>
          <w:lang w:eastAsia="en-US"/>
        </w:rPr>
        <w:t>.0</w:t>
      </w:r>
      <w:r w:rsidR="00C945F8">
        <w:rPr>
          <w:rFonts w:ascii="Verdana" w:eastAsia="Calibri" w:hAnsi="Verdana" w:cs="Calibri"/>
          <w:b/>
          <w:bCs/>
          <w:sz w:val="22"/>
          <w:szCs w:val="22"/>
          <w:lang w:eastAsia="en-US"/>
        </w:rPr>
        <w:t>3</w:t>
      </w:r>
      <w:r w:rsidRPr="0047033F">
        <w:rPr>
          <w:rFonts w:ascii="Verdana" w:eastAsia="Calibri" w:hAnsi="Verdana" w:cs="Calibri"/>
          <w:b/>
          <w:bCs/>
          <w:sz w:val="22"/>
          <w:szCs w:val="22"/>
          <w:lang w:eastAsia="en-US"/>
        </w:rPr>
        <w:t>.</w:t>
      </w:r>
      <w:r w:rsidRPr="0047033F">
        <w:rPr>
          <w:rFonts w:ascii="Verdana" w:eastAsia="Calibri" w:hAnsi="Verdana" w:cs="Calibri"/>
          <w:b/>
          <w:bCs/>
          <w:sz w:val="22"/>
          <w:szCs w:val="22"/>
          <w:lang w:val="x-none" w:eastAsia="en-US"/>
        </w:rPr>
        <w:t>202</w:t>
      </w:r>
      <w:r w:rsidR="00644149">
        <w:rPr>
          <w:rFonts w:ascii="Verdana" w:eastAsia="Calibri" w:hAnsi="Verdana" w:cs="Calibri"/>
          <w:b/>
          <w:bCs/>
          <w:sz w:val="22"/>
          <w:szCs w:val="22"/>
          <w:lang w:eastAsia="en-US"/>
        </w:rPr>
        <w:t>4</w:t>
      </w:r>
      <w:r w:rsidRPr="0047033F">
        <w:rPr>
          <w:rFonts w:ascii="Verdana" w:eastAsia="Calibri" w:hAnsi="Verdana" w:cs="Calibri"/>
          <w:b/>
          <w:bCs/>
          <w:sz w:val="22"/>
          <w:szCs w:val="22"/>
          <w:lang w:val="x-none" w:eastAsia="en-US"/>
        </w:rPr>
        <w:t xml:space="preserve">r. o godz. </w:t>
      </w:r>
      <w:r w:rsidRPr="0047033F">
        <w:rPr>
          <w:rFonts w:ascii="Verdana" w:eastAsia="Calibri" w:hAnsi="Verdana" w:cs="Calibri"/>
          <w:b/>
          <w:bCs/>
          <w:sz w:val="22"/>
          <w:szCs w:val="22"/>
          <w:lang w:eastAsia="en-US"/>
        </w:rPr>
        <w:t>11</w:t>
      </w:r>
      <w:r w:rsidRPr="0047033F">
        <w:rPr>
          <w:rFonts w:ascii="Verdana" w:eastAsia="Calibri" w:hAnsi="Verdana" w:cs="Calibri"/>
          <w:b/>
          <w:bCs/>
          <w:sz w:val="22"/>
          <w:szCs w:val="22"/>
          <w:lang w:val="x-none" w:eastAsia="en-US"/>
        </w:rPr>
        <w:t>:</w:t>
      </w:r>
      <w:r w:rsidRPr="0047033F">
        <w:rPr>
          <w:rFonts w:ascii="Verdana" w:eastAsia="Calibri" w:hAnsi="Verdana" w:cs="Calibri"/>
          <w:b/>
          <w:bCs/>
          <w:sz w:val="22"/>
          <w:szCs w:val="22"/>
          <w:lang w:eastAsia="en-US"/>
        </w:rPr>
        <w:t>1</w:t>
      </w:r>
      <w:r w:rsidRPr="0047033F">
        <w:rPr>
          <w:rFonts w:ascii="Verdana" w:eastAsia="Calibri" w:hAnsi="Verdana" w:cs="Calibri"/>
          <w:b/>
          <w:bCs/>
          <w:sz w:val="22"/>
          <w:szCs w:val="22"/>
          <w:lang w:val="x-none" w:eastAsia="en-US"/>
        </w:rPr>
        <w:t xml:space="preserve">5, z zastrzeżeniem art. 222 ustawy </w:t>
      </w:r>
      <w:proofErr w:type="spellStart"/>
      <w:r w:rsidRPr="0047033F">
        <w:rPr>
          <w:rFonts w:ascii="Verdana" w:eastAsia="Calibri" w:hAnsi="Verdana" w:cs="Calibri"/>
          <w:b/>
          <w:bCs/>
          <w:sz w:val="22"/>
          <w:szCs w:val="22"/>
          <w:lang w:val="x-none" w:eastAsia="en-US"/>
        </w:rPr>
        <w:t>Pzp</w:t>
      </w:r>
      <w:proofErr w:type="spellEnd"/>
      <w:r w:rsidRPr="0047033F">
        <w:rPr>
          <w:rFonts w:ascii="Verdana" w:eastAsia="Calibri" w:hAnsi="Verdana" w:cs="Calibri"/>
          <w:b/>
          <w:bCs/>
          <w:sz w:val="22"/>
          <w:szCs w:val="22"/>
          <w:lang w:val="x-none" w:eastAsia="en-US"/>
        </w:rPr>
        <w:t>.</w:t>
      </w:r>
    </w:p>
    <w:p w14:paraId="371A5FC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 xml:space="preserve">Otwarcie ofert zostanie dokonane na komputerze Zamawiającego po pobraniu odszyfrowanych ofert, złożonych za pomocą platformy w pokoju nr </w:t>
      </w:r>
      <w:r w:rsidRPr="0047033F">
        <w:rPr>
          <w:rFonts w:ascii="Verdana" w:eastAsia="Calibri" w:hAnsi="Verdana" w:cs="Calibri"/>
          <w:sz w:val="22"/>
          <w:szCs w:val="22"/>
          <w:lang w:eastAsia="en-US"/>
        </w:rPr>
        <w:t>8</w:t>
      </w:r>
      <w:r w:rsidRPr="0047033F">
        <w:rPr>
          <w:rFonts w:ascii="Verdana" w:eastAsia="Calibri" w:hAnsi="Verdana" w:cs="Calibri"/>
          <w:sz w:val="22"/>
          <w:szCs w:val="22"/>
          <w:lang w:val="x-none" w:eastAsia="en-US"/>
        </w:rPr>
        <w:t xml:space="preserve"> w UM w  </w:t>
      </w:r>
      <w:r w:rsidRPr="0047033F">
        <w:rPr>
          <w:rFonts w:ascii="Verdana" w:eastAsia="Calibri" w:hAnsi="Verdana" w:cs="Calibri"/>
          <w:sz w:val="22"/>
          <w:szCs w:val="22"/>
          <w:lang w:eastAsia="en-US"/>
        </w:rPr>
        <w:t>Stroniu Śląskim</w:t>
      </w:r>
      <w:r w:rsidRPr="0047033F">
        <w:rPr>
          <w:rFonts w:ascii="Verdana" w:eastAsia="Calibri" w:hAnsi="Verdana" w:cs="Calibri"/>
          <w:sz w:val="22"/>
          <w:szCs w:val="22"/>
          <w:lang w:val="x-none" w:eastAsia="en-US"/>
        </w:rPr>
        <w:t>.</w:t>
      </w:r>
    </w:p>
    <w:p w14:paraId="09D9483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Zamawiający niezwłocznie po otwarciu ofert zamieści na platformie Informację z otwarcia ofert.</w:t>
      </w:r>
    </w:p>
    <w:p w14:paraId="6FB4F1B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 xml:space="preserve">Zamawiający odrzuca ofertę, jeżeli została złożona po terminie składania ofert, o którym mowa w </w:t>
      </w:r>
      <w:r w:rsidRPr="0047033F">
        <w:rPr>
          <w:rFonts w:ascii="Verdana" w:eastAsia="Calibri" w:hAnsi="Verdana" w:cs="Calibri"/>
          <w:sz w:val="22"/>
          <w:szCs w:val="22"/>
          <w:lang w:eastAsia="en-US"/>
        </w:rPr>
        <w:t xml:space="preserve">pkt. </w:t>
      </w:r>
      <w:r w:rsidRPr="0047033F">
        <w:rPr>
          <w:rFonts w:ascii="Verdana" w:eastAsia="Calibri" w:hAnsi="Verdana" w:cs="Calibri"/>
          <w:sz w:val="22"/>
          <w:szCs w:val="22"/>
          <w:lang w:val="x-none" w:eastAsia="en-US"/>
        </w:rPr>
        <w:t xml:space="preserve">2 </w:t>
      </w:r>
      <w:r w:rsidRPr="0047033F">
        <w:rPr>
          <w:rFonts w:ascii="Verdana" w:eastAsia="Calibri" w:hAnsi="Verdana" w:cs="Calibri"/>
          <w:sz w:val="22"/>
          <w:szCs w:val="22"/>
          <w:lang w:eastAsia="en-US"/>
        </w:rPr>
        <w:t>powyżej</w:t>
      </w:r>
      <w:r w:rsidRPr="0047033F">
        <w:rPr>
          <w:rFonts w:ascii="Verdana" w:eastAsia="Calibri" w:hAnsi="Verdana" w:cs="Calibri"/>
          <w:sz w:val="22"/>
          <w:szCs w:val="22"/>
          <w:lang w:val="x-none" w:eastAsia="en-US"/>
        </w:rPr>
        <w:t>.</w:t>
      </w:r>
    </w:p>
    <w:p w14:paraId="0BA939F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620AB30"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p>
    <w:p w14:paraId="5E544C11"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Termin związania ofertą</w:t>
      </w:r>
    </w:p>
    <w:p w14:paraId="62F71D49" w14:textId="1BFBDAB5"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r>
      <w:r w:rsidRPr="0047033F">
        <w:rPr>
          <w:rFonts w:ascii="Verdana" w:eastAsia="Calibri" w:hAnsi="Verdana" w:cs="Calibri"/>
          <w:b/>
          <w:bCs/>
          <w:sz w:val="22"/>
          <w:szCs w:val="22"/>
          <w:lang w:val="x-none" w:eastAsia="en-US"/>
        </w:rPr>
        <w:t xml:space="preserve">Wykonawca jest związany ofertą do dnia </w:t>
      </w:r>
      <w:r w:rsidR="00C945F8">
        <w:rPr>
          <w:rFonts w:ascii="Verdana" w:eastAsia="Calibri" w:hAnsi="Verdana" w:cs="Calibri"/>
          <w:b/>
          <w:bCs/>
          <w:sz w:val="22"/>
          <w:szCs w:val="22"/>
          <w:lang w:eastAsia="en-US"/>
        </w:rPr>
        <w:t>06.04.</w:t>
      </w:r>
      <w:r w:rsidRPr="0047033F">
        <w:rPr>
          <w:rFonts w:ascii="Verdana" w:eastAsia="Calibri" w:hAnsi="Verdana" w:cs="Calibri"/>
          <w:b/>
          <w:bCs/>
          <w:sz w:val="22"/>
          <w:szCs w:val="22"/>
          <w:lang w:val="x-none" w:eastAsia="en-US"/>
        </w:rPr>
        <w:t>202</w:t>
      </w:r>
      <w:r w:rsidR="0091635C">
        <w:rPr>
          <w:rFonts w:ascii="Verdana" w:eastAsia="Calibri" w:hAnsi="Verdana" w:cs="Calibri"/>
          <w:b/>
          <w:bCs/>
          <w:sz w:val="22"/>
          <w:szCs w:val="22"/>
          <w:lang w:eastAsia="en-US"/>
        </w:rPr>
        <w:t>4</w:t>
      </w:r>
      <w:r w:rsidRPr="0047033F">
        <w:rPr>
          <w:rFonts w:ascii="Verdana" w:eastAsia="Calibri" w:hAnsi="Verdana" w:cs="Calibri"/>
          <w:b/>
          <w:bCs/>
          <w:sz w:val="22"/>
          <w:szCs w:val="22"/>
          <w:lang w:val="x-none" w:eastAsia="en-US"/>
        </w:rPr>
        <w:t>r</w:t>
      </w:r>
      <w:r w:rsidRPr="0047033F">
        <w:rPr>
          <w:rFonts w:ascii="Verdana" w:eastAsia="Calibri" w:hAnsi="Verdana" w:cs="Calibri"/>
          <w:b/>
          <w:bCs/>
          <w:sz w:val="22"/>
          <w:szCs w:val="22"/>
          <w:lang w:eastAsia="en-US"/>
        </w:rPr>
        <w:t>.</w:t>
      </w:r>
    </w:p>
    <w:p w14:paraId="3D2B760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W przypadku gdy wybór najkorzystniejszej oferty nie nastąpi przed upływem terminu związania ofertą, o którym mowa w </w:t>
      </w:r>
      <w:r w:rsidRPr="0047033F">
        <w:rPr>
          <w:rFonts w:ascii="Verdana" w:eastAsia="Calibri" w:hAnsi="Verdana" w:cs="Calibri"/>
          <w:sz w:val="22"/>
          <w:szCs w:val="22"/>
          <w:lang w:eastAsia="en-US"/>
        </w:rPr>
        <w:t>pkt.1 powyżej</w:t>
      </w:r>
      <w:r w:rsidRPr="0047033F">
        <w:rPr>
          <w:rFonts w:ascii="Verdana" w:eastAsia="Calibri" w:hAnsi="Verdana" w:cs="Calibri"/>
          <w:sz w:val="22"/>
          <w:szCs w:val="22"/>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75CA637"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p>
    <w:p w14:paraId="48616F7C"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Opis sposobu obliczenia ceny oferty</w:t>
      </w:r>
    </w:p>
    <w:p w14:paraId="5CFECA4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Obowiązującą formą wynagrodzenia za wykonanie przez Wykonawcę przedmiotu zamówienia będzie wynagrodzenie ryczałtowe wskazane w druku oferta</w:t>
      </w:r>
      <w:r w:rsidRPr="0047033F">
        <w:rPr>
          <w:rFonts w:ascii="Verdana" w:eastAsia="Calibri" w:hAnsi="Verdana" w:cs="Calibri"/>
          <w:sz w:val="22"/>
          <w:szCs w:val="22"/>
          <w:lang w:eastAsia="en-US"/>
        </w:rPr>
        <w:t xml:space="preserve"> (formularzu ofertowym zał. nr 1 do SWZ)</w:t>
      </w:r>
      <w:r w:rsidRPr="0047033F">
        <w:rPr>
          <w:rFonts w:ascii="Verdana" w:eastAsia="Calibri" w:hAnsi="Verdana" w:cs="Calibri"/>
          <w:sz w:val="22"/>
          <w:szCs w:val="22"/>
          <w:lang w:val="x-none" w:eastAsia="en-US"/>
        </w:rPr>
        <w:t xml:space="preserve">. Cena ryczałtowa obejmuje wszystkie koszty i składniki związane z wykonaniem zamówienia w zakresie wynikającym z opisu przedmiotu zamówienia, jakie musi ponieść Wykonawca, aby zrealizować zamówienie z najwyższą starannością, </w:t>
      </w:r>
      <w:r w:rsidRPr="0047033F">
        <w:rPr>
          <w:rFonts w:ascii="Verdana" w:eastAsia="Calibri" w:hAnsi="Verdana" w:cs="Calibri"/>
          <w:b/>
          <w:bCs/>
          <w:sz w:val="22"/>
          <w:szCs w:val="22"/>
          <w:lang w:val="x-none" w:eastAsia="en-US"/>
        </w:rPr>
        <w:t>przeglądy gwarancyjne,</w:t>
      </w:r>
      <w:r w:rsidRPr="0047033F">
        <w:rPr>
          <w:rFonts w:ascii="Verdana" w:eastAsia="Calibri" w:hAnsi="Verdana" w:cs="Calibri"/>
          <w:sz w:val="22"/>
          <w:szCs w:val="22"/>
          <w:lang w:val="x-none" w:eastAsia="en-US"/>
        </w:rPr>
        <w:t xml:space="preserve"> oraz ewentualne rabaty a także wszystkie potencjalne ryzyka ekonomiczne, jakie mogą wystąpić przy realizacji przedmiotu umowy, wynikające z okoliczności, które można było przewidzieć w chwili zawierania umowy. Zamawiający zaleca, aby Wykonawca bardzo szczegółowo zapoznał się z dokumentacją, </w:t>
      </w:r>
      <w:r w:rsidRPr="0047033F">
        <w:rPr>
          <w:rFonts w:ascii="Verdana" w:eastAsia="Calibri" w:hAnsi="Verdana" w:cs="Calibri"/>
          <w:sz w:val="22"/>
          <w:szCs w:val="22"/>
          <w:lang w:val="x-none" w:eastAsia="en-US"/>
        </w:rPr>
        <w:lastRenderedPageBreak/>
        <w:t>która umożliwi właściwe skalkulowanie ceny. Wykonawca nie ma obowiązku dołączać kosztorysu do oferty.</w:t>
      </w:r>
    </w:p>
    <w:p w14:paraId="35A2E4A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Cena winna uwzględniać wymagania wskazane w opisie przedmiotu zamówienia, SWZ i projekcie umowy.</w:t>
      </w:r>
    </w:p>
    <w:p w14:paraId="452AB2D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Cenę należy obliczyć:</w:t>
      </w:r>
    </w:p>
    <w:p w14:paraId="121C73B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a) podając wartość netto (cenę oferty netto) </w:t>
      </w:r>
    </w:p>
    <w:p w14:paraId="6891275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 wskazując zastosowaną stawkę podatku VAT,</w:t>
      </w:r>
    </w:p>
    <w:p w14:paraId="239F6DA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Wykonawca poda stawkę podatku VAT obowiązującą według stanu prawnego na dzień składania ofert. Wykonawca może zawsze zastosować podstawową stawkę podatku VAT, wynoszącą 23 % dla robót budowlanych.</w:t>
      </w:r>
    </w:p>
    <w:p w14:paraId="363F78B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3C06C96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obliczając wysokość podatku VAT.</w:t>
      </w:r>
    </w:p>
    <w:p w14:paraId="6B69C58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 podając wartość brutto (cenę oferty brutto)</w:t>
      </w:r>
    </w:p>
    <w:p w14:paraId="53CC3DC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Wartość brutto stanowi cenę oferty brutto i będzie brana pod uwagę przy ocenie ofert.</w:t>
      </w:r>
    </w:p>
    <w:p w14:paraId="5D6A3AC7"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 razie rozbieżności wynikających z wyliczeń matematycznych, Zamawiający przyjmie, że prawidłowo podano wartość netto w zł.</w:t>
      </w:r>
    </w:p>
    <w:p w14:paraId="4F5DD56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(ceną wyjściową jest wartość netto w zł, którą trzeba przemnożyć przez odpowiednią stawkę podatku VAT, wówczas otrzymamy wartość brutto).</w:t>
      </w:r>
    </w:p>
    <w:p w14:paraId="5DD1E7C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Wszelkie rozliczenia dotyczące realizacji przedmiotu zamówienia opisanego w niniejszej specyfikacji dokonywane będą w złotych polskich.</w:t>
      </w:r>
    </w:p>
    <w:p w14:paraId="58B6939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 xml:space="preserve">W </w:t>
      </w:r>
      <w:r w:rsidRPr="0047033F">
        <w:rPr>
          <w:rFonts w:ascii="Verdana" w:eastAsia="Calibri" w:hAnsi="Verdana" w:cs="Calibri"/>
          <w:sz w:val="22"/>
          <w:szCs w:val="22"/>
          <w:lang w:eastAsia="en-US"/>
        </w:rPr>
        <w:t>formularzu ofertowym</w:t>
      </w:r>
      <w:r w:rsidRPr="0047033F">
        <w:rPr>
          <w:rFonts w:ascii="Verdana" w:eastAsia="Calibri" w:hAnsi="Verdana" w:cs="Calibri"/>
          <w:sz w:val="22"/>
          <w:szCs w:val="22"/>
          <w:lang w:val="x-none" w:eastAsia="en-US"/>
        </w:rPr>
        <w:t xml:space="preserve">, Wykonawca podaje cenę z dokładnością do grosza do dwóch miejsc po przecinku w rozumieniu art. 3 ust. 1 pkt 1 i ust. 2 ustawy z dnia 9 maja 2014 r. o informowaniu o cenach towarów i usług oraz ustawy z dnia 7 lipca 1994 r. o denominacji złotego, za którą podejmuje się zrealizować przedmiot zamówienia. Kwoty wykazane w ofercie zaokrągla się do pełnych groszy, przy czym końcówki poniżej 0,5 grosza pomija się, a końcówki 0,5 grosza i wyższe zaokrągla się do 1 grosza. </w:t>
      </w:r>
    </w:p>
    <w:p w14:paraId="6F47F15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 xml:space="preserve">Jeżeli została złożone oferta, której wybór prowadziłby do powstania u Zamawiającego obowiązku podatkowego zgodnie z rozdziałem </w:t>
      </w:r>
      <w:r w:rsidRPr="0047033F">
        <w:rPr>
          <w:rFonts w:ascii="Verdana" w:eastAsia="Calibri" w:hAnsi="Verdana" w:cs="Calibri"/>
          <w:sz w:val="22"/>
          <w:szCs w:val="22"/>
          <w:lang w:eastAsia="en-US"/>
        </w:rPr>
        <w:t>XIV pkt.23</w:t>
      </w:r>
      <w:r w:rsidRPr="0047033F">
        <w:rPr>
          <w:rFonts w:ascii="Verdana" w:eastAsia="Calibri" w:hAnsi="Verdana" w:cs="Calibri"/>
          <w:sz w:val="22"/>
          <w:szCs w:val="22"/>
          <w:lang w:val="x-none" w:eastAsia="en-US"/>
        </w:rPr>
        <w:t xml:space="preserve"> lp. 1</w:t>
      </w:r>
      <w:r w:rsidRPr="0047033F">
        <w:rPr>
          <w:rFonts w:ascii="Verdana" w:eastAsia="Calibri" w:hAnsi="Verdana" w:cs="Calibri"/>
          <w:sz w:val="22"/>
          <w:szCs w:val="22"/>
          <w:lang w:eastAsia="en-US"/>
        </w:rPr>
        <w:t>2</w:t>
      </w:r>
      <w:r w:rsidRPr="0047033F">
        <w:rPr>
          <w:rFonts w:ascii="Verdana" w:eastAsia="Calibri" w:hAnsi="Verdana" w:cs="Calibri"/>
          <w:sz w:val="22"/>
          <w:szCs w:val="22"/>
          <w:lang w:val="x-none" w:eastAsia="en-US"/>
        </w:rPr>
        <w:t xml:space="preserve"> do celów zastosowania kryterium ceny Zamawiający dolicza do przedstawionej w ofercie ceny kwotę od towarów i usług, którą miałby obowiązek rozliczyć.</w:t>
      </w:r>
    </w:p>
    <w:p w14:paraId="3601DA3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Wynagrodzenie Wykonawcy nie ulegnie zmianie przez cały okres umowy (z zastrzeżeniem zmian umowy). Wynagrodzenie będzie płatne zgodnie z projektem umowy.</w:t>
      </w:r>
    </w:p>
    <w:p w14:paraId="001D3A8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 xml:space="preserve">W ofertowej cenie Wykonawca uwzględni wszelkie koszty osobowe, z zachowaniem ustawowego minimalnego wynagrodzenia za pracę. </w:t>
      </w:r>
    </w:p>
    <w:p w14:paraId="7C5B695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9.</w:t>
      </w:r>
      <w:r w:rsidRPr="0047033F">
        <w:rPr>
          <w:rFonts w:ascii="Verdana" w:eastAsia="Calibri" w:hAnsi="Verdana" w:cs="Calibri"/>
          <w:sz w:val="22"/>
          <w:szCs w:val="22"/>
          <w:lang w:val="x-none"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9E52B10"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p>
    <w:p w14:paraId="47B1E1CC"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Opis kryteriów oceny ofert, wraz z podaniem wag tych kryteriów i sposobu oceny ofert</w:t>
      </w:r>
    </w:p>
    <w:p w14:paraId="0E3038E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Zamawiający dokona oceny ofert, które nie zostały odrzucone na podstawie następujących kryteriów oceny ofert: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286"/>
        <w:gridCol w:w="2531"/>
      </w:tblGrid>
      <w:tr w:rsidR="0047033F" w:rsidRPr="0047033F" w14:paraId="79D8736B" w14:textId="77777777" w:rsidTr="004F67F1">
        <w:tc>
          <w:tcPr>
            <w:tcW w:w="851" w:type="dxa"/>
            <w:shd w:val="pct10" w:color="auto" w:fill="auto"/>
            <w:vAlign w:val="center"/>
          </w:tcPr>
          <w:p w14:paraId="6B040867"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cs="Times New Roman"/>
                <w:bCs/>
                <w:sz w:val="22"/>
                <w:szCs w:val="22"/>
                <w:lang w:eastAsia="zh-CN"/>
              </w:rPr>
            </w:pPr>
            <w:r w:rsidRPr="0047033F">
              <w:rPr>
                <w:rFonts w:ascii="Verdana" w:eastAsia="SimSun" w:hAnsi="Verdana" w:cs="Times New Roman"/>
                <w:bCs/>
                <w:sz w:val="22"/>
                <w:szCs w:val="22"/>
                <w:lang w:eastAsia="zh-CN"/>
              </w:rPr>
              <w:t>lp.</w:t>
            </w:r>
          </w:p>
        </w:tc>
        <w:tc>
          <w:tcPr>
            <w:tcW w:w="6286" w:type="dxa"/>
            <w:shd w:val="pct10" w:color="auto" w:fill="auto"/>
            <w:vAlign w:val="center"/>
          </w:tcPr>
          <w:p w14:paraId="14C33562"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2"/>
                <w:szCs w:val="22"/>
                <w:lang w:eastAsia="zh-CN"/>
              </w:rPr>
            </w:pPr>
            <w:r w:rsidRPr="0047033F">
              <w:rPr>
                <w:rFonts w:ascii="Verdana" w:eastAsia="SimSun" w:hAnsi="Verdana" w:cs="Times New Roman"/>
                <w:bCs/>
                <w:sz w:val="22"/>
                <w:szCs w:val="22"/>
                <w:lang w:eastAsia="zh-CN"/>
              </w:rPr>
              <w:t>nazwa kryterium</w:t>
            </w:r>
          </w:p>
        </w:tc>
        <w:tc>
          <w:tcPr>
            <w:tcW w:w="2531" w:type="dxa"/>
            <w:shd w:val="pct10" w:color="auto" w:fill="auto"/>
            <w:vAlign w:val="center"/>
          </w:tcPr>
          <w:p w14:paraId="1FE39BB0"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2"/>
                <w:szCs w:val="22"/>
                <w:lang w:eastAsia="zh-CN"/>
              </w:rPr>
            </w:pPr>
            <w:r w:rsidRPr="0047033F">
              <w:rPr>
                <w:rFonts w:ascii="Verdana" w:eastAsia="SimSun" w:hAnsi="Verdana" w:cs="Times New Roman"/>
                <w:bCs/>
                <w:sz w:val="22"/>
                <w:szCs w:val="22"/>
                <w:lang w:eastAsia="zh-CN"/>
              </w:rPr>
              <w:t>znaczenie kryterium (w %)</w:t>
            </w:r>
          </w:p>
        </w:tc>
      </w:tr>
      <w:tr w:rsidR="0047033F" w:rsidRPr="0047033F" w14:paraId="6ABD8FC2" w14:textId="77777777" w:rsidTr="004F67F1">
        <w:tc>
          <w:tcPr>
            <w:tcW w:w="851" w:type="dxa"/>
            <w:vAlign w:val="center"/>
          </w:tcPr>
          <w:p w14:paraId="7FD0D0D2"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2"/>
                <w:szCs w:val="22"/>
                <w:lang w:eastAsia="zh-CN"/>
              </w:rPr>
            </w:pPr>
            <w:r w:rsidRPr="0047033F">
              <w:rPr>
                <w:rFonts w:ascii="Verdana" w:eastAsia="SimSun" w:hAnsi="Verdana" w:cs="Times New Roman"/>
                <w:sz w:val="22"/>
                <w:szCs w:val="22"/>
                <w:lang w:eastAsia="zh-CN"/>
              </w:rPr>
              <w:t>1</w:t>
            </w:r>
          </w:p>
        </w:tc>
        <w:tc>
          <w:tcPr>
            <w:tcW w:w="6286" w:type="dxa"/>
            <w:vAlign w:val="center"/>
          </w:tcPr>
          <w:p w14:paraId="08E7F95C"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2"/>
                <w:szCs w:val="22"/>
                <w:lang w:eastAsia="zh-CN"/>
              </w:rPr>
            </w:pPr>
            <w:r w:rsidRPr="0047033F">
              <w:rPr>
                <w:rFonts w:ascii="Verdana" w:eastAsia="SimSun" w:hAnsi="Verdana" w:cs="Times New Roman"/>
                <w:b/>
                <w:bCs/>
                <w:sz w:val="22"/>
                <w:szCs w:val="22"/>
                <w:lang w:eastAsia="zh-CN"/>
              </w:rPr>
              <w:t>cena oferty brutto (C)</w:t>
            </w:r>
          </w:p>
        </w:tc>
        <w:tc>
          <w:tcPr>
            <w:tcW w:w="2531" w:type="dxa"/>
            <w:vAlign w:val="center"/>
          </w:tcPr>
          <w:p w14:paraId="4655F5A5"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2"/>
                <w:szCs w:val="22"/>
                <w:lang w:eastAsia="zh-CN"/>
              </w:rPr>
            </w:pPr>
            <w:r w:rsidRPr="0047033F">
              <w:rPr>
                <w:rFonts w:ascii="Verdana" w:eastAsia="SimSun" w:hAnsi="Verdana" w:cs="Times New Roman"/>
                <w:b/>
                <w:bCs/>
                <w:sz w:val="22"/>
                <w:szCs w:val="22"/>
                <w:lang w:eastAsia="zh-CN"/>
              </w:rPr>
              <w:t>60</w:t>
            </w:r>
          </w:p>
        </w:tc>
      </w:tr>
      <w:tr w:rsidR="0047033F" w:rsidRPr="0047033F" w14:paraId="0CDEE043" w14:textId="77777777" w:rsidTr="004F67F1">
        <w:trPr>
          <w:trHeight w:val="473"/>
        </w:trPr>
        <w:tc>
          <w:tcPr>
            <w:tcW w:w="851" w:type="dxa"/>
            <w:vAlign w:val="center"/>
          </w:tcPr>
          <w:p w14:paraId="0540F6FF"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2"/>
                <w:szCs w:val="22"/>
                <w:lang w:eastAsia="zh-CN"/>
              </w:rPr>
            </w:pPr>
            <w:r w:rsidRPr="0047033F">
              <w:rPr>
                <w:rFonts w:ascii="Verdana" w:eastAsia="SimSun" w:hAnsi="Verdana" w:cs="Times New Roman"/>
                <w:sz w:val="22"/>
                <w:szCs w:val="22"/>
                <w:lang w:eastAsia="zh-CN"/>
              </w:rPr>
              <w:t>2</w:t>
            </w:r>
          </w:p>
        </w:tc>
        <w:tc>
          <w:tcPr>
            <w:tcW w:w="6286" w:type="dxa"/>
            <w:vAlign w:val="center"/>
          </w:tcPr>
          <w:p w14:paraId="28504F3B"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2"/>
                <w:szCs w:val="22"/>
                <w:lang w:eastAsia="zh-CN"/>
              </w:rPr>
            </w:pPr>
            <w:r w:rsidRPr="0047033F">
              <w:rPr>
                <w:rFonts w:ascii="Verdana" w:eastAsia="SimSun" w:hAnsi="Verdana" w:cs="Times New Roman"/>
                <w:b/>
                <w:bCs/>
                <w:sz w:val="22"/>
                <w:szCs w:val="22"/>
                <w:lang w:eastAsia="zh-CN"/>
              </w:rPr>
              <w:t>okres gwarancji na wykonane roboty budowlane (G)</w:t>
            </w:r>
          </w:p>
        </w:tc>
        <w:tc>
          <w:tcPr>
            <w:tcW w:w="2531" w:type="dxa"/>
            <w:vAlign w:val="center"/>
          </w:tcPr>
          <w:p w14:paraId="2BFC65EC"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2"/>
                <w:szCs w:val="22"/>
                <w:lang w:eastAsia="zh-CN"/>
              </w:rPr>
            </w:pPr>
            <w:r w:rsidRPr="0047033F">
              <w:rPr>
                <w:rFonts w:ascii="Verdana" w:eastAsia="SimSun" w:hAnsi="Verdana" w:cs="Times New Roman"/>
                <w:b/>
                <w:bCs/>
                <w:sz w:val="22"/>
                <w:szCs w:val="22"/>
                <w:lang w:eastAsia="zh-CN"/>
              </w:rPr>
              <w:t>40</w:t>
            </w:r>
          </w:p>
        </w:tc>
      </w:tr>
    </w:tbl>
    <w:p w14:paraId="5D4E0F6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Zamawiający dokona oceny ofert przyznając punkty w ramach poszczególnych kryteriów oceny ofert przyjmując zasadę, że 1% = 1 punkt.</w:t>
      </w:r>
    </w:p>
    <w:p w14:paraId="16B2C56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Punkty za kryterium cena oferty brutto zostaną obliczone według wzoru:</w:t>
      </w:r>
    </w:p>
    <w:p w14:paraId="634CD7F6" w14:textId="77777777" w:rsidR="0047033F" w:rsidRPr="0047033F" w:rsidRDefault="0047033F" w:rsidP="0047033F">
      <w:pPr>
        <w:widowControl/>
        <w:autoSpaceDE/>
        <w:autoSpaceDN/>
        <w:adjustRightInd/>
        <w:spacing w:line="360" w:lineRule="auto"/>
        <w:contextualSpacing/>
        <w:jc w:val="center"/>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C = (</w:t>
      </w:r>
      <w:proofErr w:type="spellStart"/>
      <w:r w:rsidRPr="0047033F">
        <w:rPr>
          <w:rFonts w:ascii="Verdana" w:eastAsia="Calibri" w:hAnsi="Verdana" w:cs="Calibri"/>
          <w:b/>
          <w:bCs/>
          <w:sz w:val="22"/>
          <w:szCs w:val="22"/>
          <w:lang w:val="x-none" w:eastAsia="en-US"/>
        </w:rPr>
        <w:t>Cn</w:t>
      </w:r>
      <w:proofErr w:type="spellEnd"/>
      <w:r w:rsidRPr="0047033F">
        <w:rPr>
          <w:rFonts w:ascii="Verdana" w:eastAsia="Calibri" w:hAnsi="Verdana" w:cs="Calibri"/>
          <w:b/>
          <w:bCs/>
          <w:sz w:val="22"/>
          <w:szCs w:val="22"/>
          <w:lang w:val="x-none" w:eastAsia="en-US"/>
        </w:rPr>
        <w:t xml:space="preserve"> / </w:t>
      </w:r>
      <w:proofErr w:type="spellStart"/>
      <w:r w:rsidRPr="0047033F">
        <w:rPr>
          <w:rFonts w:ascii="Verdana" w:eastAsia="Calibri" w:hAnsi="Verdana" w:cs="Calibri"/>
          <w:b/>
          <w:bCs/>
          <w:sz w:val="22"/>
          <w:szCs w:val="22"/>
          <w:lang w:val="x-none" w:eastAsia="en-US"/>
        </w:rPr>
        <w:t>Cb</w:t>
      </w:r>
      <w:proofErr w:type="spellEnd"/>
      <w:r w:rsidRPr="0047033F">
        <w:rPr>
          <w:rFonts w:ascii="Verdana" w:eastAsia="Calibri" w:hAnsi="Verdana" w:cs="Calibri"/>
          <w:b/>
          <w:bCs/>
          <w:sz w:val="22"/>
          <w:szCs w:val="22"/>
          <w:lang w:val="x-none" w:eastAsia="en-US"/>
        </w:rPr>
        <w:t>) x 60 pkt</w:t>
      </w:r>
    </w:p>
    <w:p w14:paraId="1605F1C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gdzie,</w:t>
      </w:r>
    </w:p>
    <w:p w14:paraId="7D18367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 ilość punktów za kryterium cena oferty brutto</w:t>
      </w:r>
    </w:p>
    <w:p w14:paraId="24EEDD7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roofErr w:type="spellStart"/>
      <w:r w:rsidRPr="0047033F">
        <w:rPr>
          <w:rFonts w:ascii="Verdana" w:eastAsia="Calibri" w:hAnsi="Verdana" w:cs="Calibri"/>
          <w:sz w:val="22"/>
          <w:szCs w:val="22"/>
          <w:lang w:val="x-none" w:eastAsia="en-US"/>
        </w:rPr>
        <w:t>Cn</w:t>
      </w:r>
      <w:proofErr w:type="spellEnd"/>
      <w:r w:rsidRPr="0047033F">
        <w:rPr>
          <w:rFonts w:ascii="Verdana" w:eastAsia="Calibri" w:hAnsi="Verdana" w:cs="Calibri"/>
          <w:sz w:val="22"/>
          <w:szCs w:val="22"/>
          <w:lang w:val="x-none" w:eastAsia="en-US"/>
        </w:rPr>
        <w:t xml:space="preserve"> - najniższa cena ofertowa spośród ofert nieodrzuconych</w:t>
      </w:r>
    </w:p>
    <w:p w14:paraId="7AB2A42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roofErr w:type="spellStart"/>
      <w:r w:rsidRPr="0047033F">
        <w:rPr>
          <w:rFonts w:ascii="Verdana" w:eastAsia="Calibri" w:hAnsi="Verdana" w:cs="Calibri"/>
          <w:sz w:val="22"/>
          <w:szCs w:val="22"/>
          <w:lang w:val="x-none" w:eastAsia="en-US"/>
        </w:rPr>
        <w:t>Cb</w:t>
      </w:r>
      <w:proofErr w:type="spellEnd"/>
      <w:r w:rsidRPr="0047033F">
        <w:rPr>
          <w:rFonts w:ascii="Verdana" w:eastAsia="Calibri" w:hAnsi="Verdana" w:cs="Calibri"/>
          <w:sz w:val="22"/>
          <w:szCs w:val="22"/>
          <w:lang w:val="x-none" w:eastAsia="en-US"/>
        </w:rPr>
        <w:t xml:space="preserve"> – cena oferty badanej.</w:t>
      </w:r>
    </w:p>
    <w:p w14:paraId="32502D0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Przy ocenie tego kryterium Zamawiający będzie brał pod uwagę cenę oferty brutto, podaną w załączniku nr 1 do SWZ (</w:t>
      </w:r>
      <w:r w:rsidRPr="0047033F">
        <w:rPr>
          <w:rFonts w:ascii="Verdana" w:eastAsia="Calibri" w:hAnsi="Verdana" w:cs="Calibri"/>
          <w:sz w:val="22"/>
          <w:szCs w:val="22"/>
          <w:lang w:eastAsia="en-US"/>
        </w:rPr>
        <w:t>formularz ofertowy</w:t>
      </w:r>
      <w:r w:rsidRPr="0047033F">
        <w:rPr>
          <w:rFonts w:ascii="Verdana" w:eastAsia="Calibri" w:hAnsi="Verdana" w:cs="Calibri"/>
          <w:sz w:val="22"/>
          <w:szCs w:val="22"/>
          <w:lang w:val="x-none" w:eastAsia="en-US"/>
        </w:rPr>
        <w:t>).</w:t>
      </w:r>
    </w:p>
    <w:p w14:paraId="48DD579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Oferta z najniższą ceną otrzyma 60 punktów, a pozostałe oferty po matematycznym przeliczeniu w odniesieniu do najniższej ceny odpowiednio mniej. Końcowy wynik powyższego zostanie zaokrąglony do dwóch miejsc po przecinku.</w:t>
      </w:r>
    </w:p>
    <w:p w14:paraId="6E77009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Punkty w kryterium okres gwarancji na wykonane roboty budowlane (w latach) Zamawiający rozumiane jako długość okresu gwarancji na wykonane roboty budowlane oraz wbudowane materiały.</w:t>
      </w:r>
    </w:p>
    <w:p w14:paraId="665EA9E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Dla kryterium okres gwarancji na wykonane roboty budowlane (nie krótszy niż pełne 3 lata i nie dłuższy niż pełnych 5 lat), licząc od daty podpisania protokołu końcowego odbioru robót budowlanych) ilość punktów będzie obliczona wg wzoru:</w:t>
      </w:r>
    </w:p>
    <w:p w14:paraId="58A8BEEF" w14:textId="77777777" w:rsidR="0047033F" w:rsidRPr="0047033F" w:rsidRDefault="0047033F" w:rsidP="0047033F">
      <w:pPr>
        <w:widowControl/>
        <w:autoSpaceDE/>
        <w:autoSpaceDN/>
        <w:adjustRightInd/>
        <w:spacing w:line="360" w:lineRule="auto"/>
        <w:contextualSpacing/>
        <w:jc w:val="center"/>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G = (</w:t>
      </w:r>
      <w:proofErr w:type="spellStart"/>
      <w:r w:rsidRPr="0047033F">
        <w:rPr>
          <w:rFonts w:ascii="Verdana" w:eastAsia="Calibri" w:hAnsi="Verdana" w:cs="Calibri"/>
          <w:b/>
          <w:bCs/>
          <w:sz w:val="22"/>
          <w:szCs w:val="22"/>
          <w:lang w:val="x-none" w:eastAsia="en-US"/>
        </w:rPr>
        <w:t>Gb</w:t>
      </w:r>
      <w:proofErr w:type="spellEnd"/>
      <w:r w:rsidRPr="0047033F">
        <w:rPr>
          <w:rFonts w:ascii="Verdana" w:eastAsia="Calibri" w:hAnsi="Verdana" w:cs="Calibri"/>
          <w:b/>
          <w:bCs/>
          <w:sz w:val="22"/>
          <w:szCs w:val="22"/>
          <w:lang w:val="x-none" w:eastAsia="en-US"/>
        </w:rPr>
        <w:t xml:space="preserve">  / </w:t>
      </w:r>
      <w:proofErr w:type="spellStart"/>
      <w:r w:rsidRPr="0047033F">
        <w:rPr>
          <w:rFonts w:ascii="Verdana" w:eastAsia="Calibri" w:hAnsi="Verdana" w:cs="Calibri"/>
          <w:b/>
          <w:bCs/>
          <w:sz w:val="22"/>
          <w:szCs w:val="22"/>
          <w:lang w:val="x-none" w:eastAsia="en-US"/>
        </w:rPr>
        <w:t>Gx</w:t>
      </w:r>
      <w:proofErr w:type="spellEnd"/>
      <w:r w:rsidRPr="0047033F">
        <w:rPr>
          <w:rFonts w:ascii="Verdana" w:eastAsia="Calibri" w:hAnsi="Verdana" w:cs="Calibri"/>
          <w:b/>
          <w:bCs/>
          <w:sz w:val="22"/>
          <w:szCs w:val="22"/>
          <w:lang w:val="x-none" w:eastAsia="en-US"/>
        </w:rPr>
        <w:t>) x 40 pkt</w:t>
      </w:r>
    </w:p>
    <w:p w14:paraId="5CB1C39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gdzie:</w:t>
      </w:r>
      <w:r w:rsidRPr="0047033F">
        <w:rPr>
          <w:rFonts w:ascii="Verdana" w:eastAsia="Calibri" w:hAnsi="Verdana" w:cs="Calibri"/>
          <w:sz w:val="22"/>
          <w:szCs w:val="22"/>
          <w:lang w:val="x-none" w:eastAsia="en-US"/>
        </w:rPr>
        <w:tab/>
      </w:r>
    </w:p>
    <w:p w14:paraId="2AAA7AB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 – liczba punktów w kryterium „okres gwarancji na wykonane roboty budowlane” (w latach)</w:t>
      </w:r>
    </w:p>
    <w:p w14:paraId="69326AB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roofErr w:type="spellStart"/>
      <w:r w:rsidRPr="0047033F">
        <w:rPr>
          <w:rFonts w:ascii="Verdana" w:eastAsia="Calibri" w:hAnsi="Verdana" w:cs="Calibri"/>
          <w:sz w:val="22"/>
          <w:szCs w:val="22"/>
          <w:lang w:val="x-none" w:eastAsia="en-US"/>
        </w:rPr>
        <w:t>Gb</w:t>
      </w:r>
      <w:proofErr w:type="spellEnd"/>
      <w:r w:rsidRPr="0047033F">
        <w:rPr>
          <w:rFonts w:ascii="Verdana" w:eastAsia="Calibri" w:hAnsi="Verdana" w:cs="Calibri"/>
          <w:sz w:val="22"/>
          <w:szCs w:val="22"/>
          <w:lang w:val="x-none" w:eastAsia="en-US"/>
        </w:rPr>
        <w:t xml:space="preserve">  – okres gwarancji oferty badanej (nie krócej niż 3 lata, nie dłużej niż 5 lat)</w:t>
      </w:r>
    </w:p>
    <w:p w14:paraId="4E33C23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roofErr w:type="spellStart"/>
      <w:r w:rsidRPr="0047033F">
        <w:rPr>
          <w:rFonts w:ascii="Verdana" w:eastAsia="Calibri" w:hAnsi="Verdana" w:cs="Calibri"/>
          <w:sz w:val="22"/>
          <w:szCs w:val="22"/>
          <w:lang w:val="x-none" w:eastAsia="en-US"/>
        </w:rPr>
        <w:lastRenderedPageBreak/>
        <w:t>Gx</w:t>
      </w:r>
      <w:proofErr w:type="spellEnd"/>
      <w:r w:rsidRPr="0047033F">
        <w:rPr>
          <w:rFonts w:ascii="Verdana" w:eastAsia="Calibri" w:hAnsi="Verdana" w:cs="Calibri"/>
          <w:sz w:val="22"/>
          <w:szCs w:val="22"/>
          <w:lang w:val="x-none" w:eastAsia="en-US"/>
        </w:rPr>
        <w:t xml:space="preserve"> – okres gwarancji (w latach oferty najkorzystniejszej w tym kryterium - nie dłużej niż 5 lat)</w:t>
      </w:r>
    </w:p>
    <w:p w14:paraId="32AEC7D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Przy ocenie tego kryterium Zamawiający będzie brał pod uwagę okres gwarancji na wykonane roboty budowlane podany w załączniku nr 1 do SWZ – </w:t>
      </w:r>
      <w:r w:rsidRPr="0047033F">
        <w:rPr>
          <w:rFonts w:ascii="Verdana" w:eastAsia="Calibri" w:hAnsi="Verdana" w:cs="Calibri"/>
          <w:sz w:val="22"/>
          <w:szCs w:val="22"/>
          <w:lang w:eastAsia="en-US"/>
        </w:rPr>
        <w:t>formularz ofertowy</w:t>
      </w:r>
      <w:r w:rsidRPr="0047033F">
        <w:rPr>
          <w:rFonts w:ascii="Verdana" w:eastAsia="Calibri" w:hAnsi="Verdana" w:cs="Calibri"/>
          <w:sz w:val="22"/>
          <w:szCs w:val="22"/>
          <w:lang w:val="x-none" w:eastAsia="en-US"/>
        </w:rPr>
        <w:t>.</w:t>
      </w:r>
    </w:p>
    <w:p w14:paraId="763579B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Zaoferowany przez Wykonawcę okres gwarancji zostanie wpisany do umowy. 1 rok = 12 miesięcy gwarancji. </w:t>
      </w:r>
      <w:r w:rsidRPr="0047033F">
        <w:rPr>
          <w:rFonts w:ascii="Verdana" w:eastAsia="Calibri" w:hAnsi="Verdana" w:cs="Calibri"/>
          <w:b/>
          <w:bCs/>
          <w:sz w:val="22"/>
          <w:szCs w:val="22"/>
          <w:lang w:val="x-none" w:eastAsia="en-US"/>
        </w:rPr>
        <w:t>Zamawiający wymaga zaoferowania długości okresu gwarancji w pełnych latach.</w:t>
      </w:r>
      <w:r w:rsidRPr="0047033F">
        <w:rPr>
          <w:rFonts w:ascii="Verdana" w:eastAsia="Calibri" w:hAnsi="Verdana" w:cs="Calibri"/>
          <w:sz w:val="22"/>
          <w:szCs w:val="22"/>
          <w:lang w:val="x-none" w:eastAsia="en-US"/>
        </w:rPr>
        <w:t xml:space="preserve"> Warunki gwarancji zostały opisane w § 12 projektu umowy. Oferta Wykonawcy, który zaproponuje okres krótszy niż 3 pełne lata zostanie odrzucona. W przypadku, gdy okres gwarancji będzie dłuższy niż pełnych 5 lat, Zamawiający przyjmie do oceny ofert, termin maksymalny wynoszący pełnych 5 lat. W przypadku zaoferowania okresu gwarancji w niepełnych latach np. 3 lata i 1 miesiąc, Zamawiający odrzuci ofertę jako niezgodną z warunkami zamówienia. </w:t>
      </w:r>
    </w:p>
    <w:p w14:paraId="7C8B4FE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 przypadku, gdy Wykonawca nie wpisze w wykropkowane miejsca</w:t>
      </w:r>
      <w:r w:rsidRPr="0047033F">
        <w:rPr>
          <w:rFonts w:ascii="Verdana" w:eastAsia="Calibri" w:hAnsi="Verdana" w:cs="Calibri"/>
          <w:sz w:val="22"/>
          <w:szCs w:val="22"/>
          <w:lang w:eastAsia="en-US"/>
        </w:rPr>
        <w:t xml:space="preserve"> w formularzu ofertowym,</w:t>
      </w:r>
      <w:r w:rsidRPr="0047033F">
        <w:rPr>
          <w:rFonts w:ascii="Verdana" w:eastAsia="Calibri" w:hAnsi="Verdana" w:cs="Calibri"/>
          <w:sz w:val="22"/>
          <w:szCs w:val="22"/>
          <w:lang w:val="x-none" w:eastAsia="en-US"/>
        </w:rPr>
        <w:t xml:space="preserve"> oferowanego okresu gwarancji przyjmuje się, że zaoferował on minimalny okres gwarancji wskazany przez Zamawiającego tj. pełne 3 lata.</w:t>
      </w:r>
    </w:p>
    <w:p w14:paraId="0786070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Suma punktów za cenę oferty brutto (C) oraz okres gwarancji na wykonane roboty budowlane (G) będzie podstawą wyboru oferty najkorzystniejszej i zostanie obliczona wg wzoru:</w:t>
      </w:r>
    </w:p>
    <w:p w14:paraId="3BC92A02" w14:textId="77777777" w:rsidR="0047033F" w:rsidRPr="0047033F" w:rsidRDefault="0047033F" w:rsidP="0047033F">
      <w:pPr>
        <w:widowControl/>
        <w:autoSpaceDE/>
        <w:autoSpaceDN/>
        <w:adjustRightInd/>
        <w:spacing w:line="360" w:lineRule="auto"/>
        <w:contextualSpacing/>
        <w:jc w:val="center"/>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P = C + G</w:t>
      </w:r>
    </w:p>
    <w:p w14:paraId="2F5D4F9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gdzie:</w:t>
      </w:r>
      <w:r w:rsidRPr="0047033F">
        <w:rPr>
          <w:rFonts w:ascii="Verdana" w:eastAsia="Calibri" w:hAnsi="Verdana" w:cs="Calibri"/>
          <w:sz w:val="22"/>
          <w:szCs w:val="22"/>
          <w:lang w:val="x-none" w:eastAsia="en-US"/>
        </w:rPr>
        <w:tab/>
      </w:r>
    </w:p>
    <w:p w14:paraId="29C41F6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 – łączna ilość punktów</w:t>
      </w:r>
    </w:p>
    <w:p w14:paraId="63F5F62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 ilość punków w kryterium cena oferty brutto</w:t>
      </w:r>
    </w:p>
    <w:p w14:paraId="6DF03AE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 – ilość punktów w kryterium okres gwarancji na wykonane roboty budowlane</w:t>
      </w:r>
    </w:p>
    <w:p w14:paraId="3410DE3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Wszelkie obliczenia będą dokonywane zgodnie z zasadami arytmetyki z zaokrągleniem wyników do dwóch miejsc po przecinku.</w:t>
      </w:r>
    </w:p>
    <w:p w14:paraId="0629378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Zamawiający przyzna zamówienie Wykonawcy, którego oferta odpowiada zasadom określonym w ustawie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i w SWZ oraz została uznana za najkorzystniejszą na podstawie kryteriów określonych w specyfikacji tj. posiada największą liczbę punktów.</w:t>
      </w:r>
    </w:p>
    <w:p w14:paraId="7644DAB6" w14:textId="77777777" w:rsidR="0047033F" w:rsidRPr="0047033F" w:rsidRDefault="0047033F" w:rsidP="0047033F">
      <w:pPr>
        <w:widowControl/>
        <w:autoSpaceDE/>
        <w:autoSpaceDN/>
        <w:adjustRightInd/>
        <w:spacing w:line="360" w:lineRule="auto"/>
        <w:contextualSpacing/>
        <w:jc w:val="both"/>
        <w:rPr>
          <w:rFonts w:ascii="Verdana" w:eastAsia="Times New Roman" w:hAnsi="Verdana" w:cs="Calibri"/>
          <w:sz w:val="22"/>
          <w:szCs w:val="22"/>
          <w:lang w:val="x-none" w:eastAsia="en-US"/>
        </w:rPr>
      </w:pPr>
      <w:r w:rsidRPr="0047033F">
        <w:rPr>
          <w:rFonts w:ascii="Verdana" w:eastAsia="Times New Roman" w:hAnsi="Verdana" w:cs="Calibri"/>
          <w:sz w:val="22"/>
          <w:szCs w:val="22"/>
          <w:lang w:eastAsia="en-US"/>
        </w:rPr>
        <w:t xml:space="preserve">5. </w:t>
      </w:r>
      <w:r w:rsidRPr="0047033F">
        <w:rPr>
          <w:rFonts w:ascii="Verdana" w:eastAsia="Times New Roman" w:hAnsi="Verdana" w:cs="Calibri"/>
          <w:sz w:val="22"/>
          <w:szCs w:val="22"/>
          <w:lang w:val="x-none" w:eastAsia="en-US"/>
        </w:rPr>
        <w:t>Zamawiający przewiduje możliwość wyboru oferty najkorzystniejszej po przeprowadzeniu negocjacji treści ofert w celu ich ulepszenia.</w:t>
      </w:r>
    </w:p>
    <w:p w14:paraId="4A8764B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472E956B"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Wybór najkorzystniejszej oferty</w:t>
      </w:r>
    </w:p>
    <w:p w14:paraId="61270FC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Zamawiający wybiera najkorzystniejszą ofertę w terminie związania ofertą.</w:t>
      </w:r>
    </w:p>
    <w:p w14:paraId="3294F9F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8466D2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3.</w:t>
      </w:r>
      <w:r w:rsidRPr="0047033F">
        <w:rPr>
          <w:rFonts w:ascii="Verdana" w:eastAsia="Calibri" w:hAnsi="Verdana" w:cs="Calibri"/>
          <w:sz w:val="22"/>
          <w:szCs w:val="22"/>
          <w:lang w:val="x-none" w:eastAsia="en-US"/>
        </w:rPr>
        <w:tab/>
        <w:t xml:space="preserve">Stosownie do art. 253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Zamawiający niezwłocznie po wyborze najkorzystniejszej oferty informuje równocześnie Wykonawców, którzy złożyli oferty, o:</w:t>
      </w:r>
    </w:p>
    <w:p w14:paraId="60D6EEC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wyniku postępowania (wyborze najkorzystniejszej oferty) – upubliczni na platformie jako komunikat publiczny.</w:t>
      </w:r>
    </w:p>
    <w:p w14:paraId="309402B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ofertach, które zostały odrzucone – przekaże w wiadomości prywatnej na platformie Uczestnikom postępowania</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podając uzasadnienie faktyczne i prawne.</w:t>
      </w:r>
    </w:p>
    <w:p w14:paraId="3938206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39411DE3"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Informacje o formalnościach, jakie muszą zostać dopełnione po wyborze oferty w celu zawarcia umowy w sprawie zamówienia publicznego</w:t>
      </w:r>
    </w:p>
    <w:p w14:paraId="122465F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Wykonawca przed zawarciem umowy poda wszelkie informacje, które wynikają z projektu umowy, i które zostaną wprowadzone do treści umowy.</w:t>
      </w:r>
    </w:p>
    <w:p w14:paraId="19682F5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4CECCD1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Wykonawca winien przygotować dokumenty, celem zawarcia umowy, które będą stanowić załączniki do umowy. Nieprzygotowanie ich oznaczać będzie uchylanie się Wykonawcy od zawarcia umowy.</w:t>
      </w:r>
    </w:p>
    <w:p w14:paraId="33848C7A" w14:textId="77777777" w:rsidR="0047033F" w:rsidRPr="0091635C" w:rsidRDefault="0047033F" w:rsidP="0047033F">
      <w:pPr>
        <w:widowControl/>
        <w:autoSpaceDE/>
        <w:autoSpaceDN/>
        <w:adjustRightInd/>
        <w:spacing w:line="360" w:lineRule="auto"/>
        <w:contextualSpacing/>
        <w:jc w:val="both"/>
        <w:rPr>
          <w:rFonts w:ascii="Verdana" w:eastAsia="Calibri" w:hAnsi="Verdana" w:cs="Calibri"/>
          <w:b/>
          <w:bCs/>
          <w:sz w:val="22"/>
          <w:szCs w:val="22"/>
          <w:lang w:eastAsia="en-US"/>
        </w:rPr>
      </w:pPr>
      <w:r w:rsidRPr="0091635C">
        <w:rPr>
          <w:rFonts w:ascii="Verdana" w:eastAsia="Calibri" w:hAnsi="Verdana" w:cs="Calibri"/>
          <w:b/>
          <w:bCs/>
          <w:sz w:val="22"/>
          <w:szCs w:val="22"/>
          <w:lang w:eastAsia="en-US"/>
        </w:rPr>
        <w:t>4. Wykonawca dostarczy najpóźniej w dniu podpisania umowy:</w:t>
      </w:r>
    </w:p>
    <w:p w14:paraId="7F0DE2B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1)</w:t>
      </w:r>
      <w:r w:rsidRPr="0047033F">
        <w:rPr>
          <w:rFonts w:ascii="Verdana" w:eastAsia="Calibri" w:hAnsi="Verdana" w:cs="Calibri"/>
          <w:sz w:val="22"/>
          <w:szCs w:val="22"/>
          <w:lang w:eastAsia="en-US"/>
        </w:rPr>
        <w:tab/>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52C02BE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2)</w:t>
      </w:r>
      <w:r w:rsidRPr="0047033F">
        <w:rPr>
          <w:rFonts w:ascii="Verdana" w:eastAsia="Calibri" w:hAnsi="Verdana" w:cs="Calibri"/>
          <w:sz w:val="22"/>
          <w:szCs w:val="22"/>
          <w:lang w:eastAsia="en-US"/>
        </w:rPr>
        <w:tab/>
        <w:t>potwierdzenie wniesienia zabezpieczenia należytego wykonania umowy;</w:t>
      </w:r>
    </w:p>
    <w:p w14:paraId="3160FC15" w14:textId="0DCE955F"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3)</w:t>
      </w:r>
      <w:r w:rsidRPr="0047033F">
        <w:rPr>
          <w:rFonts w:ascii="Verdana" w:eastAsia="Calibri" w:hAnsi="Verdana" w:cs="Calibri"/>
          <w:sz w:val="22"/>
          <w:szCs w:val="22"/>
          <w:lang w:eastAsia="en-US"/>
        </w:rPr>
        <w:tab/>
        <w:t>kopię uprawnień budowlanych Kierownika budowy;</w:t>
      </w:r>
    </w:p>
    <w:p w14:paraId="70B39030" w14:textId="63CBF2D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4)</w:t>
      </w:r>
      <w:r w:rsidRPr="0047033F">
        <w:rPr>
          <w:rFonts w:ascii="Verdana" w:eastAsia="Calibri" w:hAnsi="Verdana" w:cs="Calibri"/>
          <w:sz w:val="22"/>
          <w:szCs w:val="22"/>
          <w:lang w:eastAsia="en-US"/>
        </w:rPr>
        <w:tab/>
      </w:r>
      <w:r w:rsidRPr="00861D9F">
        <w:rPr>
          <w:rFonts w:ascii="Verdana" w:eastAsia="Calibri" w:hAnsi="Verdana" w:cs="Calibri"/>
          <w:sz w:val="22"/>
          <w:szCs w:val="22"/>
          <w:lang w:eastAsia="en-US"/>
        </w:rPr>
        <w:t>zaświadczenie (z określonym w nim terminem ważności) wydane przez właściwą izbę samorządu zawodowego, potwierdzające wpis Kierownika robót budowlanych na listę członków właściwej izby, zgodnie z art. 12 ust. 7 ustawy Prawo budowlane;</w:t>
      </w:r>
    </w:p>
    <w:p w14:paraId="33AF641F" w14:textId="0685F645"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5) </w:t>
      </w:r>
      <w:r w:rsidRPr="0047033F">
        <w:rPr>
          <w:rFonts w:ascii="Verdana" w:eastAsia="SimSun" w:hAnsi="Verdana" w:cs="Cambria"/>
          <w:sz w:val="22"/>
          <w:szCs w:val="22"/>
          <w:lang w:eastAsia="zh-CN"/>
        </w:rPr>
        <w:t>kosztorys ofertowy wskazujący sposób wyliczenia ceny ofertowej i zakres rzeczowy zamówienia</w:t>
      </w:r>
      <w:r w:rsidR="0091635C">
        <w:rPr>
          <w:rFonts w:ascii="Verdana" w:eastAsia="SimSun" w:hAnsi="Verdana" w:cs="Cambria"/>
          <w:sz w:val="22"/>
          <w:szCs w:val="22"/>
          <w:lang w:eastAsia="zh-CN"/>
        </w:rPr>
        <w:t>,</w:t>
      </w:r>
    </w:p>
    <w:p w14:paraId="6AA0B54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6)</w:t>
      </w:r>
      <w:r w:rsidRPr="0047033F">
        <w:rPr>
          <w:rFonts w:ascii="Verdana" w:eastAsia="Calibri" w:hAnsi="Verdana" w:cs="Calibri"/>
          <w:sz w:val="22"/>
          <w:szCs w:val="22"/>
          <w:lang w:eastAsia="en-US"/>
        </w:rPr>
        <w:tab/>
        <w:t>nazwy, dane kontaktowe oraz przedstawicieli, podwykonawców (oraz dalszych podwykonawców) zaangażowanych w roboty budowlane, dostawy lub usługi, jeżeli są już znani.</w:t>
      </w:r>
    </w:p>
    <w:p w14:paraId="3257519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7) harmonogram rzeczowo- finansowy.</w:t>
      </w:r>
    </w:p>
    <w:p w14:paraId="5AE1DDCD" w14:textId="6B999FC4"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8) kopię poświadczoną za zgodność z oryginałem polisy ubezpieczeniowej od odpowiedzialności cywilnej kontraktowej i deliktowej z tytułu prowadzonej działalności wobec powierzonego mienia i osób trzecich, ubezpieczenie od zniszczenia wszelkiej własności spowodowanego działaniem, zaniechaniem lub niedopatrzeniem Wykonawcy </w:t>
      </w:r>
      <w:r w:rsidRPr="0047033F">
        <w:rPr>
          <w:rFonts w:ascii="Verdana" w:eastAsia="Calibri" w:hAnsi="Verdana" w:cs="Calibri"/>
          <w:sz w:val="22"/>
          <w:szCs w:val="22"/>
          <w:lang w:eastAsia="en-US"/>
        </w:rPr>
        <w:lastRenderedPageBreak/>
        <w:t xml:space="preserve">(dalej „ubezpieczenie OC”) na sumę gwarancyjną o wartości co najmniej </w:t>
      </w:r>
      <w:r w:rsidR="00D4772E">
        <w:rPr>
          <w:rFonts w:ascii="Verdana" w:eastAsia="Calibri" w:hAnsi="Verdana" w:cs="Calibri"/>
          <w:sz w:val="22"/>
          <w:szCs w:val="22"/>
          <w:lang w:eastAsia="en-US"/>
        </w:rPr>
        <w:t>800 000,00 zł (osiemdziesiąt tysięcy złotych)</w:t>
      </w:r>
      <w:r w:rsidRPr="0047033F">
        <w:rPr>
          <w:rFonts w:ascii="Verdana" w:eastAsia="Calibri" w:hAnsi="Verdana" w:cs="Calibri"/>
          <w:sz w:val="22"/>
          <w:szCs w:val="22"/>
          <w:lang w:eastAsia="en-US"/>
        </w:rPr>
        <w:t xml:space="preserve"> wraz z kopią dowodu jej zapłaty</w:t>
      </w:r>
      <w:r w:rsidR="007F1F10">
        <w:rPr>
          <w:rFonts w:ascii="Verdana" w:eastAsia="Calibri" w:hAnsi="Verdana" w:cs="Calibri"/>
          <w:sz w:val="22"/>
          <w:szCs w:val="22"/>
          <w:lang w:eastAsia="en-US"/>
        </w:rPr>
        <w:t xml:space="preserve">- zgodnie z </w:t>
      </w:r>
      <w:r w:rsidR="007F1F10" w:rsidRPr="007F1F10">
        <w:rPr>
          <w:rFonts w:ascii="Verdana" w:eastAsia="Calibri" w:hAnsi="Verdana" w:cs="Calibri"/>
          <w:sz w:val="22"/>
          <w:szCs w:val="22"/>
          <w:lang w:eastAsia="en-US"/>
        </w:rPr>
        <w:t>§ 10</w:t>
      </w:r>
      <w:r w:rsidR="007F1F10">
        <w:rPr>
          <w:rFonts w:ascii="Verdana" w:eastAsia="Calibri" w:hAnsi="Verdana" w:cs="Calibri"/>
          <w:sz w:val="22"/>
          <w:szCs w:val="22"/>
          <w:lang w:eastAsia="en-US"/>
        </w:rPr>
        <w:t xml:space="preserve"> projektu umowy.</w:t>
      </w:r>
    </w:p>
    <w:p w14:paraId="2606FA6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p>
    <w:p w14:paraId="74C14810"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Wymagania dotyczące zabezpieczenia należytego wykonania umowy</w:t>
      </w:r>
    </w:p>
    <w:p w14:paraId="35F67750" w14:textId="6DBCEEAF"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1. </w:t>
      </w:r>
      <w:r w:rsidRPr="0047033F">
        <w:rPr>
          <w:rFonts w:ascii="Verdana" w:eastAsia="Calibri" w:hAnsi="Verdana" w:cs="Calibri"/>
          <w:sz w:val="22"/>
          <w:szCs w:val="22"/>
          <w:lang w:val="x-none" w:eastAsia="en-US"/>
        </w:rPr>
        <w:t xml:space="preserve">Wykonawca, przed podpisaniem umowy zobowiązany jest do wniesienia zabezpieczenia należytego wykonania umowy w wysokości </w:t>
      </w:r>
      <w:r w:rsidR="0091635C">
        <w:rPr>
          <w:rFonts w:ascii="Verdana" w:eastAsia="Calibri" w:hAnsi="Verdana" w:cs="Calibri"/>
          <w:sz w:val="22"/>
          <w:szCs w:val="22"/>
          <w:lang w:eastAsia="en-US"/>
        </w:rPr>
        <w:t>5</w:t>
      </w:r>
      <w:r w:rsidRPr="0047033F">
        <w:rPr>
          <w:rFonts w:ascii="Verdana" w:eastAsia="Calibri" w:hAnsi="Verdana" w:cs="Calibri"/>
          <w:sz w:val="22"/>
          <w:szCs w:val="22"/>
          <w:lang w:val="x-none" w:eastAsia="en-US"/>
        </w:rPr>
        <w:t xml:space="preserve"> % ceny całkowitej podanej w ofercie, w formach, o których mowa w art. 450 ust. 1 i 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4B4C084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 Zabezpieczenie wnoszone w pieniądzu Wykonawca zobowiązany będzie wnieść przelewem na rachunek bankowy Zamawiającego:</w:t>
      </w:r>
    </w:p>
    <w:p w14:paraId="3EE7AD25"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8EA343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3</w:t>
      </w:r>
      <w:r w:rsidRPr="0047033F">
        <w:rPr>
          <w:rFonts w:ascii="Verdana" w:eastAsia="Calibri" w:hAnsi="Verdana" w:cs="Calibri"/>
          <w:sz w:val="22"/>
          <w:szCs w:val="22"/>
          <w:lang w:val="x-none" w:eastAsia="en-US"/>
        </w:rPr>
        <w:t>. W przypadku wniesienia wadium w pieniądzu Wykonawca może wyrazić zgodę na zaliczenie kwoty wadium na poczet zabezpieczenia.</w:t>
      </w:r>
    </w:p>
    <w:p w14:paraId="2BE2F32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4</w:t>
      </w:r>
      <w:r w:rsidRPr="0047033F">
        <w:rPr>
          <w:rFonts w:ascii="Verdana" w:eastAsia="Calibri" w:hAnsi="Verdana" w:cs="Calibri"/>
          <w:sz w:val="22"/>
          <w:szCs w:val="22"/>
          <w:lang w:val="x-none" w:eastAsia="en-US"/>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C972E0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5</w:t>
      </w:r>
      <w:r w:rsidRPr="0047033F">
        <w:rPr>
          <w:rFonts w:ascii="Verdana" w:eastAsia="Calibri" w:hAnsi="Verdana" w:cs="Calibri"/>
          <w:sz w:val="22"/>
          <w:szCs w:val="22"/>
          <w:lang w:val="x-none" w:eastAsia="en-US"/>
        </w:rPr>
        <w:t>. W przypadku wniesienia zabezpieczenia należytego wykonania umowy w formie gwarancji, z dokumentu gwarancji bankowej/ubezpieczeniowej, winno wynikać jednoznacznie gwarantowanie wypłat należności z ustanowionego zabezpieczenia w sposób nieodwołalny, bezwarunkowy i na pierwsze żądanie Zamawiającego.</w:t>
      </w:r>
    </w:p>
    <w:p w14:paraId="0ECEB7D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6</w:t>
      </w:r>
      <w:r w:rsidRPr="0047033F">
        <w:rPr>
          <w:rFonts w:ascii="Verdana" w:eastAsia="Calibri" w:hAnsi="Verdana" w:cs="Calibri"/>
          <w:sz w:val="22"/>
          <w:szCs w:val="22"/>
          <w:lang w:val="x-none" w:eastAsia="en-US"/>
        </w:rPr>
        <w:t xml:space="preserve">. Zabezpieczenie zostanie zwrócone na zasadach określonych w art. 453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2B6F640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7</w:t>
      </w:r>
      <w:r w:rsidRPr="0047033F">
        <w:rPr>
          <w:rFonts w:ascii="Verdana" w:eastAsia="Calibri" w:hAnsi="Verdana" w:cs="Calibri"/>
          <w:sz w:val="22"/>
          <w:szCs w:val="22"/>
          <w:lang w:val="x-none" w:eastAsia="en-US"/>
        </w:rPr>
        <w:t>. Strony ustalają, że wniesione zabezpieczenie należytego wykonania umowy zostanie zwrócone</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w następujący sposób:</w:t>
      </w:r>
    </w:p>
    <w:p w14:paraId="6B5D783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8.1. </w:t>
      </w:r>
      <w:bookmarkStart w:id="12" w:name="_Hlk142478114"/>
      <w:r w:rsidRPr="0047033F">
        <w:rPr>
          <w:rFonts w:ascii="Verdana" w:eastAsia="Calibri" w:hAnsi="Verdana" w:cs="Calibri"/>
          <w:sz w:val="22"/>
          <w:szCs w:val="22"/>
          <w:lang w:val="x-none" w:eastAsia="en-US"/>
        </w:rPr>
        <w:t>70 % w terminie 30 dni od dnia wykonania zamówienia i uznania przez Zamawiającego za należycie wykonane;</w:t>
      </w:r>
    </w:p>
    <w:p w14:paraId="7BD9089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8.2. pozostałe 30 % w terminie 15 dni od dnia upływu okresu rękojmi za wady.</w:t>
      </w:r>
    </w:p>
    <w:bookmarkEnd w:id="12"/>
    <w:p w14:paraId="502AFDB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9</w:t>
      </w:r>
      <w:r w:rsidRPr="0047033F">
        <w:rPr>
          <w:rFonts w:ascii="Verdana" w:eastAsia="Calibri" w:hAnsi="Verdana" w:cs="Calibri"/>
          <w:sz w:val="22"/>
          <w:szCs w:val="22"/>
          <w:lang w:val="x-none" w:eastAsia="en-US"/>
        </w:rPr>
        <w:t xml:space="preserve">. W przypadku, gdyby Zabezpieczenie Należytego Wykonania Umowy miało inną formę niż pieniądz, wówczas Wykonawca, przed upływem </w:t>
      </w:r>
      <w:r w:rsidRPr="0047033F">
        <w:rPr>
          <w:rFonts w:ascii="Verdana" w:eastAsia="Calibri" w:hAnsi="Verdana" w:cs="Calibri"/>
          <w:sz w:val="22"/>
          <w:szCs w:val="22"/>
          <w:lang w:eastAsia="en-US"/>
        </w:rPr>
        <w:t>5</w:t>
      </w:r>
      <w:r w:rsidRPr="0047033F">
        <w:rPr>
          <w:rFonts w:ascii="Verdana" w:eastAsia="Calibri" w:hAnsi="Verdana" w:cs="Calibri"/>
          <w:sz w:val="22"/>
          <w:szCs w:val="22"/>
          <w:lang w:val="x-none" w:eastAsia="en-US"/>
        </w:rPr>
        <w:t xml:space="preserve"> dni od wykonania zamówienia i uznania przez Zamawiającego za należycie wykonane przedstawi nowy dokument Zabezpieczenia Należytego Wykonania Umowy stanowiący 30% wartości dotychczasowego Zabezpieczenia Należytego Wykonania Umowy.</w:t>
      </w:r>
    </w:p>
    <w:p w14:paraId="1C5346B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 xml:space="preserve">10. W trakcie realizacji umowy Wykonawca może dokonać zmiany formy zabezpieczenia na jedną lub kilka form, o których mowa w art. 450 ust. 1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41CDBFE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11. Zmiana formy zabezpieczenia jest dokonywana z zachowaniem ciągłości zabezpieczenia i bez zmniejszenia jego wysokości.</w:t>
      </w:r>
    </w:p>
    <w:p w14:paraId="0D4751A4"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p>
    <w:p w14:paraId="0413C2D2"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bookmarkStart w:id="13" w:name="_Hlk137205579"/>
      <w:r w:rsidRPr="0047033F">
        <w:rPr>
          <w:rFonts w:ascii="Verdana" w:eastAsia="Times New Roman" w:hAnsi="Verdana" w:cs="Calibri"/>
          <w:b/>
          <w:bCs/>
          <w:color w:val="2F5496"/>
          <w:sz w:val="22"/>
          <w:szCs w:val="22"/>
          <w:lang w:val="x-none" w:eastAsia="x-none"/>
        </w:rPr>
        <w:t>Projektowane postanowienia umowy w sprawie zamówienia publicznego, które zostaną wprowadzone do umowy w sprawie zamówienia publicznego</w:t>
      </w:r>
      <w:bookmarkEnd w:id="13"/>
    </w:p>
    <w:p w14:paraId="0525954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Projekt umowy stanowi załącznik nr </w:t>
      </w:r>
      <w:r w:rsidRPr="0047033F">
        <w:rPr>
          <w:rFonts w:ascii="Verdana" w:eastAsia="Calibri" w:hAnsi="Verdana" w:cs="Calibri"/>
          <w:sz w:val="22"/>
          <w:szCs w:val="22"/>
          <w:lang w:eastAsia="en-US"/>
        </w:rPr>
        <w:t>4</w:t>
      </w:r>
      <w:r w:rsidRPr="0047033F">
        <w:rPr>
          <w:rFonts w:ascii="Verdana" w:eastAsia="Calibri" w:hAnsi="Verdana" w:cs="Calibri"/>
          <w:sz w:val="22"/>
          <w:szCs w:val="22"/>
          <w:lang w:val="x-none" w:eastAsia="en-US"/>
        </w:rPr>
        <w:t xml:space="preserve"> do SWZ. Złożenie oferty jest jednoznaczne z akceptacją przez Wykonawcę</w:t>
      </w:r>
      <w:r w:rsidRPr="0047033F">
        <w:rPr>
          <w:rFonts w:ascii="Verdana" w:eastAsia="Calibri" w:hAnsi="Verdana" w:cs="Calibri"/>
          <w:sz w:val="22"/>
          <w:szCs w:val="22"/>
          <w:lang w:eastAsia="en-US"/>
        </w:rPr>
        <w:t xml:space="preserve"> projektu umowy</w:t>
      </w:r>
      <w:r w:rsidRPr="0047033F">
        <w:rPr>
          <w:rFonts w:ascii="Verdana" w:eastAsia="Calibri" w:hAnsi="Verdana" w:cs="Calibri"/>
          <w:sz w:val="22"/>
          <w:szCs w:val="22"/>
          <w:lang w:val="x-none" w:eastAsia="en-US"/>
        </w:rPr>
        <w:t>.</w:t>
      </w:r>
    </w:p>
    <w:p w14:paraId="0DDCBE5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Zamawiający przewiduje możliwość wprowadzenia zmian do zawartej umowy na podstawie art. 454-455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oraz postanowień projektu umowy.</w:t>
      </w:r>
    </w:p>
    <w:p w14:paraId="687E67D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5461ABD2" w14:textId="77777777" w:rsidR="0047033F" w:rsidRPr="00C945F8"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C945F8">
        <w:rPr>
          <w:rFonts w:ascii="Verdana" w:eastAsia="Times New Roman" w:hAnsi="Verdana" w:cs="Calibri"/>
          <w:b/>
          <w:bCs/>
          <w:color w:val="2F5496"/>
          <w:sz w:val="22"/>
          <w:szCs w:val="22"/>
          <w:lang w:eastAsia="x-none"/>
        </w:rPr>
        <w:t>Ochrona danych osobowych</w:t>
      </w:r>
    </w:p>
    <w:p w14:paraId="355F5D22" w14:textId="77777777" w:rsidR="00C945F8" w:rsidRPr="00C945F8" w:rsidRDefault="00C945F8" w:rsidP="00C945F8">
      <w:pPr>
        <w:widowControl/>
        <w:numPr>
          <w:ilvl w:val="0"/>
          <w:numId w:val="19"/>
        </w:numPr>
        <w:tabs>
          <w:tab w:val="left" w:pos="0"/>
        </w:tabs>
        <w:autoSpaceDE/>
        <w:autoSpaceDN/>
        <w:adjustRightInd/>
        <w:spacing w:after="160" w:line="360" w:lineRule="auto"/>
        <w:ind w:left="0" w:right="57" w:firstLine="0"/>
        <w:contextualSpacing/>
        <w:jc w:val="both"/>
        <w:rPr>
          <w:rFonts w:ascii="Verdana" w:eastAsia="Times New Roman" w:hAnsi="Verdana"/>
          <w:iCs/>
          <w:sz w:val="22"/>
          <w:szCs w:val="22"/>
        </w:rPr>
      </w:pPr>
      <w:bookmarkStart w:id="14" w:name="_Hlk137542031"/>
      <w:r w:rsidRPr="00C945F8">
        <w:rPr>
          <w:rFonts w:ascii="Verdana" w:eastAsia="Andale Sans UI" w:hAnsi="Verdana"/>
          <w:iCs/>
          <w:sz w:val="22"/>
          <w:szCs w:val="22"/>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2684BF17" w14:textId="77777777" w:rsidR="00C945F8" w:rsidRPr="00C945F8" w:rsidRDefault="00C945F8" w:rsidP="00C945F8">
      <w:pPr>
        <w:widowControl/>
        <w:tabs>
          <w:tab w:val="left" w:pos="709"/>
        </w:tabs>
        <w:autoSpaceDE/>
        <w:autoSpaceDN/>
        <w:adjustRightInd/>
        <w:spacing w:line="360" w:lineRule="auto"/>
        <w:ind w:right="57"/>
        <w:contextualSpacing/>
        <w:jc w:val="both"/>
        <w:rPr>
          <w:rFonts w:ascii="Verdana" w:eastAsia="Andale Sans UI" w:hAnsi="Verdana"/>
          <w:iCs/>
          <w:sz w:val="22"/>
          <w:szCs w:val="22"/>
        </w:rPr>
      </w:pPr>
      <w:r w:rsidRPr="00C945F8">
        <w:rPr>
          <w:rFonts w:ascii="Verdana" w:eastAsia="Andale Sans UI" w:hAnsi="Verdana"/>
          <w:iCs/>
          <w:sz w:val="22"/>
          <w:szCs w:val="22"/>
        </w:rPr>
        <w:t>Dlatego zgodnie z brzmieniem art. 13 ust. 1, 2 i 3 RODO, informujemy, że:</w:t>
      </w:r>
    </w:p>
    <w:p w14:paraId="4DA391BF" w14:textId="77777777" w:rsidR="00C945F8" w:rsidRPr="00C945F8" w:rsidRDefault="00C945F8" w:rsidP="00C945F8">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C945F8">
        <w:rPr>
          <w:rFonts w:ascii="Verdana" w:eastAsia="Times New Roman" w:hAnsi="Verdana"/>
          <w:iCs/>
          <w:sz w:val="22"/>
          <w:szCs w:val="22"/>
        </w:rPr>
        <w:t xml:space="preserve">Administratorem pozyskiwanych danych osobowych jest  </w:t>
      </w:r>
      <w:r w:rsidRPr="00C945F8">
        <w:rPr>
          <w:rFonts w:ascii="Verdana" w:eastAsia="Calibri" w:hAnsi="Verdana" w:cs="Calibri"/>
          <w:sz w:val="22"/>
          <w:szCs w:val="22"/>
          <w:lang w:val="x-none" w:eastAsia="en-US"/>
        </w:rPr>
        <w:t>Burmistrz Stronia Śląskiego mający siedzibę w Urzędzie Miejskim w Stroniu Śląskim przy ul. Kościuszki 55, 57-550 Stronie Śląskie.</w:t>
      </w:r>
    </w:p>
    <w:p w14:paraId="171B35AA" w14:textId="77777777" w:rsidR="00C945F8" w:rsidRPr="00C945F8"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 xml:space="preserve">Z inspektorem ochrony danych można kontaktować się pisząc na adres siedziby administratora jak powyżej lub na adres e-mail: </w:t>
      </w:r>
      <w:hyperlink r:id="rId15" w:history="1">
        <w:r w:rsidRPr="00C945F8">
          <w:rPr>
            <w:rFonts w:ascii="Verdana" w:eastAsia="Times New Roman" w:hAnsi="Verdana"/>
            <w:iCs/>
            <w:color w:val="0563C1"/>
            <w:sz w:val="22"/>
            <w:szCs w:val="22"/>
            <w:u w:val="single"/>
          </w:rPr>
          <w:t>iod@stronie.pl</w:t>
        </w:r>
      </w:hyperlink>
      <w:r w:rsidRPr="00C945F8">
        <w:rPr>
          <w:rFonts w:ascii="Verdana" w:eastAsia="Times New Roman" w:hAnsi="Verdana"/>
          <w:iCs/>
          <w:sz w:val="22"/>
          <w:szCs w:val="22"/>
        </w:rPr>
        <w:t xml:space="preserve">  </w:t>
      </w:r>
    </w:p>
    <w:p w14:paraId="09E6761B" w14:textId="77777777" w:rsidR="00C945F8" w:rsidRPr="00C945F8"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C945F8">
        <w:rPr>
          <w:rFonts w:ascii="Verdana" w:eastAsia="Times New Roman" w:hAnsi="Verdana"/>
          <w:bCs/>
          <w:iCs/>
          <w:sz w:val="22"/>
          <w:szCs w:val="22"/>
        </w:rPr>
        <w:t>Zamawiającym</w:t>
      </w:r>
      <w:r w:rsidRPr="00C945F8">
        <w:rPr>
          <w:rFonts w:ascii="Verdana" w:eastAsia="Times New Roman" w:hAnsi="Verdana"/>
          <w:iCs/>
          <w:sz w:val="22"/>
          <w:szCs w:val="22"/>
        </w:rPr>
        <w:t>.</w:t>
      </w:r>
    </w:p>
    <w:p w14:paraId="694D97E3" w14:textId="77777777" w:rsidR="00C945F8" w:rsidRPr="00C945F8"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odbiorcami Pani/Pana danych osobowych będą osoby lub podmioty, którym udostępniona zostanie dokumentacja postępowania w oparciu o art. 18 oraz art. 19 ustawy z dnia 11 września 2019 r. Prawo Zamówień Publicznych.</w:t>
      </w:r>
    </w:p>
    <w:p w14:paraId="60C8D480" w14:textId="77777777" w:rsidR="00C945F8" w:rsidRPr="00C945F8"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 xml:space="preserve">Pani/Pana dane osobowe będą przechowywane przez okres 4 lat od dnia zakończenia postępowania o udzielenie zamówienia, a jeżeli czas trwania umowy przekracza 4 lata, </w:t>
      </w:r>
      <w:r w:rsidRPr="00C945F8">
        <w:rPr>
          <w:rFonts w:ascii="Verdana" w:eastAsia="Times New Roman" w:hAnsi="Verdana"/>
          <w:iCs/>
          <w:sz w:val="22"/>
          <w:szCs w:val="22"/>
        </w:rPr>
        <w:lastRenderedPageBreak/>
        <w:t>okres przechowywania obejmuje cały czas trwania umowy. Jeżeli przepisy szczegółowe stanowią inaczej – to zgodnie z tymi przepisami.</w:t>
      </w:r>
    </w:p>
    <w:p w14:paraId="138D2811" w14:textId="77777777" w:rsidR="00C945F8" w:rsidRPr="00C945F8"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 xml:space="preserve">obowiązek podania przez Panią/Pana danych osobowych bezpośrednio Pani/Pana dotyczących jest wymogiem ustawowym określonym w przepisach ustawy </w:t>
      </w:r>
      <w:proofErr w:type="spellStart"/>
      <w:r w:rsidRPr="00C945F8">
        <w:rPr>
          <w:rFonts w:ascii="Verdana" w:eastAsia="Times New Roman" w:hAnsi="Verdana"/>
          <w:iCs/>
          <w:sz w:val="22"/>
          <w:szCs w:val="22"/>
        </w:rPr>
        <w:t>Pzp</w:t>
      </w:r>
      <w:proofErr w:type="spellEnd"/>
      <w:r w:rsidRPr="00C945F8">
        <w:rPr>
          <w:rFonts w:ascii="Verdana" w:eastAsia="Times New Roman" w:hAnsi="Verdana"/>
          <w:iCs/>
          <w:sz w:val="22"/>
          <w:szCs w:val="22"/>
        </w:rPr>
        <w:t xml:space="preserve">, związanym z udziałem w postępowaniu o udzielenie zamówienia publicznego. Konsekwencje niepodania określonych danych wynikają z ustawy </w:t>
      </w:r>
      <w:proofErr w:type="spellStart"/>
      <w:r w:rsidRPr="00C945F8">
        <w:rPr>
          <w:rFonts w:ascii="Verdana" w:eastAsia="Times New Roman" w:hAnsi="Verdana"/>
          <w:iCs/>
          <w:sz w:val="22"/>
          <w:szCs w:val="22"/>
        </w:rPr>
        <w:t>Pzp</w:t>
      </w:r>
      <w:proofErr w:type="spellEnd"/>
      <w:r w:rsidRPr="00C945F8">
        <w:rPr>
          <w:rFonts w:ascii="Verdana" w:eastAsia="Times New Roman" w:hAnsi="Verdana"/>
          <w:iCs/>
          <w:sz w:val="22"/>
          <w:szCs w:val="22"/>
        </w:rPr>
        <w:t>.</w:t>
      </w:r>
    </w:p>
    <w:p w14:paraId="2946C76E" w14:textId="77777777" w:rsidR="00C945F8" w:rsidRPr="00C945F8"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w odniesieniu do Pani/Pana danych osobowych decyzje nie będą podejmowane w sposób zautomatyzowany, stosowanie do art. 22 RODO.</w:t>
      </w:r>
    </w:p>
    <w:p w14:paraId="1B5D83BB" w14:textId="77777777" w:rsidR="00C945F8" w:rsidRPr="00C945F8"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posiada Pani/Pan:</w:t>
      </w:r>
    </w:p>
    <w:p w14:paraId="6D935C52" w14:textId="77777777" w:rsidR="00C945F8" w:rsidRPr="00C945F8"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na podstawie art. 15 RODO prawo dostępu do danych osobowych Pani/Pana dotyczących.</w:t>
      </w:r>
    </w:p>
    <w:p w14:paraId="4949A941" w14:textId="77777777" w:rsidR="00C945F8" w:rsidRPr="00C945F8"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9EEF902" w14:textId="77777777" w:rsidR="00C945F8" w:rsidRPr="00C945F8"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na podstawie art. 16 RODO prawo do sprostowania Pani/Pana danych osobowych.</w:t>
      </w:r>
    </w:p>
    <w:p w14:paraId="4FD385C3" w14:textId="77777777" w:rsidR="00C945F8" w:rsidRPr="00C945F8"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ab/>
        <w:t xml:space="preserve">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roofErr w:type="spellStart"/>
      <w:r w:rsidRPr="00C945F8">
        <w:rPr>
          <w:rFonts w:ascii="Verdana" w:eastAsia="Times New Roman" w:hAnsi="Verdana"/>
          <w:iCs/>
          <w:sz w:val="22"/>
          <w:szCs w:val="22"/>
        </w:rPr>
        <w:t>Pzp</w:t>
      </w:r>
      <w:proofErr w:type="spellEnd"/>
      <w:r w:rsidRPr="00C945F8">
        <w:rPr>
          <w:rFonts w:ascii="Verdana" w:eastAsia="Times New Roman" w:hAnsi="Verdana"/>
          <w:iCs/>
          <w:sz w:val="22"/>
          <w:szCs w:val="22"/>
        </w:rPr>
        <w:t xml:space="preserve"> oraz nie może naruszać integralności protokołu oraz jego załączników.</w:t>
      </w:r>
    </w:p>
    <w:p w14:paraId="00BF60FC" w14:textId="77777777" w:rsidR="00C945F8" w:rsidRPr="00C945F8"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na podstawie art. 18 RODO prawo żądania od administratora ograniczenia przetwarzania danych osobo</w:t>
      </w:r>
      <w:r w:rsidRPr="00C945F8">
        <w:rPr>
          <w:rFonts w:ascii="Verdana" w:eastAsia="Times New Roman" w:hAnsi="Verdana"/>
          <w:iCs/>
          <w:sz w:val="22"/>
          <w:szCs w:val="22"/>
        </w:rPr>
        <w:softHyphen/>
        <w:t>wych z zastrzeżeniem przypadków, o których mowa w art. 18 ust. 2 RODO.</w:t>
      </w:r>
    </w:p>
    <w:p w14:paraId="48F8608A" w14:textId="77777777" w:rsidR="00C945F8" w:rsidRPr="00C945F8"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ab/>
        <w:t>Wystąpienie z żądaniem, o którym mowa w art. 18 ust. 1 RODO, nie ogranicza przetwarzania danych osobowych do czasu zakończenia postępowania o udzielenie zamówienia publicznego lub konkursu.</w:t>
      </w:r>
    </w:p>
    <w:p w14:paraId="7B9C626D" w14:textId="77777777" w:rsidR="00C945F8" w:rsidRPr="00C945F8"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prawo do wniesienia skargi do Prezesa Urzędu Ochrony Danych Osobowych, gdy uzna Pani/Pan, że prze</w:t>
      </w:r>
      <w:r w:rsidRPr="00C945F8">
        <w:rPr>
          <w:rFonts w:ascii="Verdana" w:eastAsia="Times New Roman" w:hAnsi="Verdana"/>
          <w:iCs/>
          <w:sz w:val="22"/>
          <w:szCs w:val="22"/>
        </w:rPr>
        <w:softHyphen/>
        <w:t>twarzanie danych osobowych Pani/Pana dotyczących narusza przepisy RODO.</w:t>
      </w:r>
    </w:p>
    <w:p w14:paraId="3978E22A" w14:textId="77777777" w:rsidR="00C945F8" w:rsidRPr="00C945F8"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nie przysługuje Pani/Panu:</w:t>
      </w:r>
    </w:p>
    <w:p w14:paraId="6D8934C1" w14:textId="77777777" w:rsidR="00C945F8" w:rsidRPr="00C945F8"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w związku z art. 17 ust. 3 lit. b, d lub e RODO prawo do usunięcia danych osobowych.</w:t>
      </w:r>
    </w:p>
    <w:p w14:paraId="43B9C59A" w14:textId="77777777" w:rsidR="00C945F8" w:rsidRPr="00C945F8"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2"/>
          <w:szCs w:val="22"/>
        </w:rPr>
      </w:pPr>
      <w:r w:rsidRPr="00C945F8">
        <w:rPr>
          <w:rFonts w:ascii="Verdana" w:eastAsia="Times New Roman" w:hAnsi="Verdana"/>
          <w:iCs/>
          <w:sz w:val="22"/>
          <w:szCs w:val="22"/>
        </w:rPr>
        <w:t>prawo do przenoszenia danych osobowych, o którym mowa w art. 20 RODO.</w:t>
      </w:r>
    </w:p>
    <w:p w14:paraId="48DE7797" w14:textId="77777777" w:rsidR="00C945F8" w:rsidRPr="00C945F8"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bCs/>
          <w:iCs/>
          <w:sz w:val="22"/>
          <w:szCs w:val="22"/>
        </w:rPr>
      </w:pPr>
      <w:r w:rsidRPr="00C945F8">
        <w:rPr>
          <w:rFonts w:ascii="Verdana" w:eastAsia="Times New Roman" w:hAnsi="Verdana"/>
          <w:bCs/>
          <w:iCs/>
          <w:sz w:val="22"/>
          <w:szCs w:val="22"/>
        </w:rPr>
        <w:t>na podstawie art. 21 RODO prawo sprzeciwu, wobec przetwarzania danych osobowych, gdyż podstawą prawną przetwarzania Pani/Pana danych osobowych jest art. 6 ust. 1 lit. c RODO.</w:t>
      </w:r>
    </w:p>
    <w:p w14:paraId="199EC31C" w14:textId="4C2524CA" w:rsidR="00C945F8" w:rsidRPr="00C945F8"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trike/>
          <w:sz w:val="22"/>
          <w:szCs w:val="22"/>
        </w:rPr>
      </w:pPr>
      <w:r w:rsidRPr="00C945F8">
        <w:rPr>
          <w:rFonts w:ascii="Verdana" w:eastAsia="Times New Roman" w:hAnsi="Verdana"/>
          <w:iCs/>
          <w:sz w:val="22"/>
          <w:szCs w:val="22"/>
        </w:rPr>
        <w:lastRenderedPageBreak/>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p>
    <w:bookmarkEnd w:id="14"/>
    <w:p w14:paraId="22508200"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p>
    <w:p w14:paraId="05980468"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Pouczenie o środkach ochrony prawnej</w:t>
      </w:r>
    </w:p>
    <w:p w14:paraId="33EDCB6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Środki ochrony prawnej przewidziane są w dziale IX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44A1A63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Środkami ochrony prawnej są odwołanie i skarga do sądu.</w:t>
      </w:r>
    </w:p>
    <w:p w14:paraId="08720D0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1A6AB437"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bookmarkStart w:id="15" w:name="_Hlk137206046"/>
      <w:r w:rsidRPr="0047033F">
        <w:rPr>
          <w:rFonts w:ascii="Verdana" w:eastAsia="Times New Roman" w:hAnsi="Verdana" w:cs="Calibri"/>
          <w:b/>
          <w:bCs/>
          <w:color w:val="2F5496"/>
          <w:sz w:val="22"/>
          <w:szCs w:val="22"/>
          <w:lang w:val="x-none" w:eastAsia="x-none"/>
        </w:rPr>
        <w:t>Klauzula zatrudnienia</w:t>
      </w:r>
    </w:p>
    <w:bookmarkEnd w:id="15"/>
    <w:p w14:paraId="658FEC2A" w14:textId="0E57C49F" w:rsidR="00024A4D" w:rsidRPr="00024A4D" w:rsidRDefault="0047033F" w:rsidP="00024A4D">
      <w:pPr>
        <w:widowControl/>
        <w:autoSpaceDE/>
        <w:autoSpaceDN/>
        <w:adjustRightInd/>
        <w:spacing w:line="360" w:lineRule="auto"/>
        <w:contextualSpacing/>
        <w:jc w:val="both"/>
        <w:rPr>
          <w:rFonts w:ascii="Verdana" w:eastAsia="SimSun" w:hAnsi="Verdana" w:cs="Cambria"/>
          <w:sz w:val="22"/>
          <w:szCs w:val="22"/>
          <w:lang w:eastAsia="zh-CN"/>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Zamawiający stosownie do art. 95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określa obowiązek zatrudnienia przez Wykonawcę / Podwykonawcę na podstawie stosunku pracy </w:t>
      </w:r>
      <w:r w:rsidR="00024A4D" w:rsidRPr="007D0628">
        <w:rPr>
          <w:rFonts w:ascii="Verdana" w:eastAsia="SimSun" w:hAnsi="Verdana" w:cs="Cambria"/>
          <w:sz w:val="22"/>
          <w:szCs w:val="22"/>
          <w:lang w:eastAsia="zh-CN"/>
        </w:rPr>
        <w:t>osób wykonujących następujące czynności: (wymagania odnoszące się do czynności polegających na wykonywaniu pracy w sposób określony w §</w:t>
      </w:r>
      <w:r w:rsidR="00024A4D" w:rsidRPr="007D0628">
        <w:rPr>
          <w:rFonts w:ascii="Verdana" w:eastAsia="SimSun" w:hAnsi="Verdana"/>
          <w:b/>
          <w:bCs/>
          <w:color w:val="7030A0"/>
          <w:sz w:val="22"/>
          <w:szCs w:val="22"/>
          <w:lang w:eastAsia="zh-CN"/>
        </w:rPr>
        <w:t xml:space="preserve"> </w:t>
      </w:r>
      <w:r w:rsidR="00024A4D" w:rsidRPr="007D0628">
        <w:rPr>
          <w:rFonts w:ascii="Verdana" w:eastAsia="SimSun" w:hAnsi="Verdana"/>
          <w:sz w:val="22"/>
          <w:szCs w:val="22"/>
          <w:lang w:eastAsia="zh-CN"/>
        </w:rPr>
        <w:t>22 ust. 1 Kodeksu pracy tj. łącznie wykonywane są pod kierownictwem w określonym miejscu i czasie i mają charakter powtarzalny oraz są wykonywane za wynagrodzeniem)</w:t>
      </w:r>
      <w:r w:rsidR="00024A4D" w:rsidRPr="007D0628">
        <w:rPr>
          <w:rFonts w:ascii="Verdana" w:eastAsia="SimSun" w:hAnsi="Verdana"/>
          <w:b/>
          <w:bCs/>
          <w:sz w:val="22"/>
          <w:szCs w:val="22"/>
          <w:lang w:eastAsia="zh-CN"/>
        </w:rPr>
        <w:t xml:space="preserve"> </w:t>
      </w:r>
    </w:p>
    <w:p w14:paraId="5D63E6F1" w14:textId="77777777" w:rsidR="00024A4D" w:rsidRPr="00DF20D5" w:rsidRDefault="00024A4D" w:rsidP="00024A4D">
      <w:pPr>
        <w:widowControl/>
        <w:spacing w:line="360" w:lineRule="auto"/>
        <w:contextualSpacing/>
        <w:jc w:val="both"/>
        <w:rPr>
          <w:rFonts w:ascii="Verdana" w:eastAsia="SimSun" w:hAnsi="Verdana" w:cs="Cambria"/>
          <w:color w:val="000000"/>
          <w:sz w:val="22"/>
          <w:szCs w:val="22"/>
          <w:lang w:eastAsia="zh-CN"/>
        </w:rPr>
      </w:pPr>
      <w:r w:rsidRPr="00DF20D5">
        <w:rPr>
          <w:rFonts w:ascii="Verdana" w:eastAsia="SimSun" w:hAnsi="Verdana"/>
          <w:color w:val="000000"/>
          <w:sz w:val="22"/>
          <w:szCs w:val="22"/>
          <w:lang w:eastAsia="zh-CN"/>
        </w:rPr>
        <w:t xml:space="preserve">wykonywanie prac fizycznych przy realizacji robót budowlanych drogowych objętych zakresem zamówienia tj. w szczególności: </w:t>
      </w:r>
    </w:p>
    <w:p w14:paraId="5C9F83AA" w14:textId="62EE9E96" w:rsidR="00024A4D" w:rsidRPr="00D4772E" w:rsidRDefault="00024A4D" w:rsidP="00024A4D">
      <w:pPr>
        <w:widowControl/>
        <w:spacing w:line="360" w:lineRule="auto"/>
        <w:contextualSpacing/>
        <w:jc w:val="both"/>
        <w:rPr>
          <w:rFonts w:ascii="Verdana" w:eastAsia="Verdana" w:hAnsi="Verdana"/>
          <w:color w:val="000000"/>
          <w:sz w:val="22"/>
          <w:szCs w:val="22"/>
          <w:lang w:eastAsia="en-US"/>
        </w:rPr>
      </w:pPr>
      <w:r w:rsidRPr="00D4772E">
        <w:rPr>
          <w:rFonts w:ascii="Verdana" w:eastAsia="Verdana" w:hAnsi="Verdana"/>
          <w:color w:val="000000"/>
          <w:sz w:val="22"/>
          <w:szCs w:val="22"/>
          <w:lang w:eastAsia="en-US"/>
        </w:rPr>
        <w:t xml:space="preserve">- </w:t>
      </w:r>
      <w:r w:rsidR="00855DD0" w:rsidRPr="00D4772E">
        <w:rPr>
          <w:rFonts w:ascii="Verdana" w:eastAsia="Verdana" w:hAnsi="Verdana"/>
          <w:color w:val="000000"/>
          <w:sz w:val="22"/>
          <w:szCs w:val="22"/>
          <w:lang w:eastAsia="en-US"/>
        </w:rPr>
        <w:t>frezowanie istniejącej nawierzchni</w:t>
      </w:r>
      <w:r w:rsidRPr="00D4772E">
        <w:rPr>
          <w:rFonts w:ascii="Verdana" w:eastAsia="Verdana" w:hAnsi="Verdana"/>
          <w:color w:val="000000"/>
          <w:sz w:val="22"/>
          <w:szCs w:val="22"/>
          <w:lang w:eastAsia="en-US"/>
        </w:rPr>
        <w:t>,</w:t>
      </w:r>
    </w:p>
    <w:p w14:paraId="3173041A" w14:textId="45D55C74" w:rsidR="00024A4D" w:rsidRPr="00D4772E" w:rsidRDefault="00024A4D" w:rsidP="00855DD0">
      <w:pPr>
        <w:widowControl/>
        <w:spacing w:line="360" w:lineRule="auto"/>
        <w:contextualSpacing/>
        <w:jc w:val="both"/>
        <w:rPr>
          <w:rFonts w:ascii="Verdana" w:eastAsia="Verdana" w:hAnsi="Verdana"/>
          <w:color w:val="000000"/>
          <w:sz w:val="22"/>
          <w:szCs w:val="22"/>
          <w:lang w:eastAsia="en-US"/>
        </w:rPr>
      </w:pPr>
      <w:r w:rsidRPr="00D4772E">
        <w:rPr>
          <w:rFonts w:ascii="Verdana" w:eastAsia="Verdana" w:hAnsi="Verdana"/>
          <w:color w:val="000000"/>
          <w:sz w:val="22"/>
          <w:szCs w:val="22"/>
          <w:lang w:eastAsia="en-US"/>
        </w:rPr>
        <w:t xml:space="preserve">- </w:t>
      </w:r>
      <w:r w:rsidR="00855DD0" w:rsidRPr="00D4772E">
        <w:rPr>
          <w:rFonts w:ascii="Verdana" w:eastAsia="Verdana" w:hAnsi="Verdana"/>
          <w:color w:val="000000"/>
          <w:sz w:val="22"/>
          <w:szCs w:val="22"/>
          <w:lang w:eastAsia="en-US"/>
        </w:rPr>
        <w:t>rozebranie nawierzchni chodników i ścieku oraz krawężników i obrzeży,</w:t>
      </w:r>
    </w:p>
    <w:p w14:paraId="72101AF2" w14:textId="10AA5C13" w:rsidR="00855DD0" w:rsidRPr="00D4772E" w:rsidRDefault="00855DD0" w:rsidP="00855DD0">
      <w:pPr>
        <w:widowControl/>
        <w:spacing w:line="360" w:lineRule="auto"/>
        <w:contextualSpacing/>
        <w:jc w:val="both"/>
        <w:rPr>
          <w:rFonts w:ascii="Verdana" w:eastAsia="Verdana" w:hAnsi="Verdana"/>
          <w:color w:val="000000"/>
          <w:sz w:val="22"/>
          <w:szCs w:val="22"/>
          <w:lang w:eastAsia="en-US"/>
        </w:rPr>
      </w:pPr>
      <w:r w:rsidRPr="00D4772E">
        <w:rPr>
          <w:rFonts w:ascii="Verdana" w:eastAsia="Verdana" w:hAnsi="Verdana"/>
          <w:color w:val="000000"/>
          <w:sz w:val="22"/>
          <w:szCs w:val="22"/>
          <w:lang w:eastAsia="en-US"/>
        </w:rPr>
        <w:t>-rozebranie podbudowy chodnika,</w:t>
      </w:r>
    </w:p>
    <w:p w14:paraId="3F2EA7CA" w14:textId="73AC6E35" w:rsidR="00855DD0" w:rsidRPr="00D4772E" w:rsidRDefault="00855DD0" w:rsidP="00855DD0">
      <w:pPr>
        <w:widowControl/>
        <w:spacing w:line="360" w:lineRule="auto"/>
        <w:contextualSpacing/>
        <w:jc w:val="both"/>
        <w:rPr>
          <w:rFonts w:ascii="Verdana" w:eastAsia="Verdana" w:hAnsi="Verdana"/>
          <w:color w:val="000000"/>
          <w:sz w:val="22"/>
          <w:szCs w:val="22"/>
          <w:lang w:eastAsia="en-US"/>
        </w:rPr>
      </w:pPr>
      <w:r w:rsidRPr="00D4772E">
        <w:rPr>
          <w:rFonts w:ascii="Verdana" w:eastAsia="Verdana" w:hAnsi="Verdana"/>
          <w:color w:val="000000"/>
          <w:sz w:val="22"/>
          <w:szCs w:val="22"/>
          <w:lang w:eastAsia="en-US"/>
        </w:rPr>
        <w:t>- wyrównanie podłoża pod nowy chodnik,</w:t>
      </w:r>
    </w:p>
    <w:p w14:paraId="3AD5A0BD" w14:textId="5E42EB1D" w:rsidR="00855DD0" w:rsidRPr="00D4772E" w:rsidRDefault="00855DD0" w:rsidP="00855DD0">
      <w:pPr>
        <w:widowControl/>
        <w:spacing w:line="360" w:lineRule="auto"/>
        <w:contextualSpacing/>
        <w:jc w:val="both"/>
        <w:rPr>
          <w:rFonts w:ascii="Verdana" w:eastAsia="Verdana" w:hAnsi="Verdana"/>
          <w:color w:val="000000"/>
          <w:sz w:val="22"/>
          <w:szCs w:val="22"/>
          <w:lang w:eastAsia="en-US"/>
        </w:rPr>
      </w:pPr>
      <w:r w:rsidRPr="00D4772E">
        <w:rPr>
          <w:rFonts w:ascii="Verdana" w:eastAsia="Verdana" w:hAnsi="Verdana"/>
          <w:color w:val="000000"/>
          <w:sz w:val="22"/>
          <w:szCs w:val="22"/>
          <w:lang w:eastAsia="en-US"/>
        </w:rPr>
        <w:t>- ułożenie krawężników, obrzeży, podbudowy chodnika, oraz nawierzchni chodnika,</w:t>
      </w:r>
    </w:p>
    <w:p w14:paraId="3CB602B6" w14:textId="1FC28080" w:rsidR="00855DD0" w:rsidRPr="00D4772E" w:rsidRDefault="00855DD0" w:rsidP="00855DD0">
      <w:pPr>
        <w:widowControl/>
        <w:spacing w:line="360" w:lineRule="auto"/>
        <w:contextualSpacing/>
        <w:jc w:val="both"/>
        <w:rPr>
          <w:rFonts w:ascii="Verdana" w:eastAsia="Verdana" w:hAnsi="Verdana"/>
          <w:color w:val="000000"/>
          <w:sz w:val="22"/>
          <w:szCs w:val="22"/>
          <w:lang w:eastAsia="en-US"/>
        </w:rPr>
      </w:pPr>
      <w:r w:rsidRPr="00D4772E">
        <w:rPr>
          <w:rFonts w:ascii="Verdana" w:eastAsia="Verdana" w:hAnsi="Verdana"/>
          <w:color w:val="000000"/>
          <w:sz w:val="22"/>
          <w:szCs w:val="22"/>
          <w:lang w:eastAsia="en-US"/>
        </w:rPr>
        <w:t>- wykonanie warstwy wyrównawczej nawierzchni,</w:t>
      </w:r>
    </w:p>
    <w:p w14:paraId="366C81EF" w14:textId="03C878C2" w:rsidR="00855DD0" w:rsidRPr="00D4772E" w:rsidRDefault="00855DD0" w:rsidP="00855DD0">
      <w:pPr>
        <w:widowControl/>
        <w:spacing w:line="360" w:lineRule="auto"/>
        <w:contextualSpacing/>
        <w:jc w:val="both"/>
        <w:rPr>
          <w:rFonts w:ascii="Verdana" w:eastAsia="Verdana" w:hAnsi="Verdana"/>
          <w:color w:val="000000"/>
          <w:sz w:val="22"/>
          <w:szCs w:val="22"/>
          <w:lang w:eastAsia="en-US"/>
        </w:rPr>
      </w:pPr>
      <w:r w:rsidRPr="00D4772E">
        <w:rPr>
          <w:rFonts w:ascii="Verdana" w:eastAsia="Verdana" w:hAnsi="Verdana"/>
          <w:color w:val="000000"/>
          <w:sz w:val="22"/>
          <w:szCs w:val="22"/>
          <w:lang w:eastAsia="en-US"/>
        </w:rPr>
        <w:t>- regulacja pionowa studni, wpustów ulicznych, zasuw wodociągowych,</w:t>
      </w:r>
    </w:p>
    <w:p w14:paraId="2DA2CAED" w14:textId="5642FCF1" w:rsidR="00855DD0" w:rsidRPr="00D4772E" w:rsidRDefault="00855DD0" w:rsidP="00855DD0">
      <w:pPr>
        <w:widowControl/>
        <w:spacing w:line="360" w:lineRule="auto"/>
        <w:contextualSpacing/>
        <w:jc w:val="both"/>
        <w:rPr>
          <w:rFonts w:ascii="Verdana" w:eastAsia="Verdana" w:hAnsi="Verdana"/>
          <w:color w:val="000000"/>
          <w:sz w:val="22"/>
          <w:szCs w:val="22"/>
          <w:lang w:eastAsia="en-US"/>
        </w:rPr>
      </w:pPr>
      <w:r w:rsidRPr="00D4772E">
        <w:rPr>
          <w:rFonts w:ascii="Verdana" w:eastAsia="Verdana" w:hAnsi="Verdana"/>
          <w:color w:val="000000"/>
          <w:sz w:val="22"/>
          <w:szCs w:val="22"/>
          <w:lang w:eastAsia="en-US"/>
        </w:rPr>
        <w:t>- wykonanie warstwy ścieralnej,</w:t>
      </w:r>
    </w:p>
    <w:p w14:paraId="4DA84A54" w14:textId="484A775F" w:rsidR="00855DD0" w:rsidRPr="00D4772E" w:rsidRDefault="00855DD0" w:rsidP="00855DD0">
      <w:pPr>
        <w:widowControl/>
        <w:spacing w:line="360" w:lineRule="auto"/>
        <w:contextualSpacing/>
        <w:jc w:val="both"/>
        <w:rPr>
          <w:rFonts w:ascii="Verdana" w:eastAsia="Verdana" w:hAnsi="Verdana"/>
          <w:color w:val="000000"/>
          <w:sz w:val="22"/>
          <w:szCs w:val="22"/>
          <w:lang w:eastAsia="en-US"/>
        </w:rPr>
      </w:pPr>
      <w:r w:rsidRPr="00D4772E">
        <w:rPr>
          <w:rFonts w:ascii="Verdana" w:eastAsia="Verdana" w:hAnsi="Verdana"/>
          <w:color w:val="000000"/>
          <w:sz w:val="22"/>
          <w:szCs w:val="22"/>
          <w:lang w:eastAsia="en-US"/>
        </w:rPr>
        <w:t>- wykonanie oznakowania poziomego.</w:t>
      </w:r>
    </w:p>
    <w:p w14:paraId="24713A68" w14:textId="77777777" w:rsidR="00024A4D" w:rsidRPr="00CC71EF" w:rsidRDefault="00024A4D" w:rsidP="00024A4D">
      <w:pPr>
        <w:widowControl/>
        <w:spacing w:line="360" w:lineRule="auto"/>
        <w:contextualSpacing/>
        <w:jc w:val="both"/>
        <w:rPr>
          <w:rFonts w:ascii="Verdana" w:eastAsia="SimSun" w:hAnsi="Verdana"/>
          <w:b/>
          <w:bCs/>
          <w:color w:val="000000"/>
          <w:sz w:val="22"/>
          <w:szCs w:val="22"/>
          <w:lang w:eastAsia="zh-CN"/>
        </w:rPr>
      </w:pPr>
      <w:r w:rsidRPr="000E41B2">
        <w:rPr>
          <w:rFonts w:ascii="Verdana" w:eastAsia="SimSun" w:hAnsi="Verdana" w:cs="Cambria"/>
          <w:sz w:val="22"/>
          <w:szCs w:val="22"/>
          <w:lang w:eastAsia="zh-CN"/>
        </w:rPr>
        <w:t>(obowiązek ten nie dotyczy sytuacji, gdy prace te będą wykonywane samodzielnie i osobiście przez Wykonawcę lub Podwykonawcę będącego osobą fizyczną prowadzącą działalność gospodarczą).</w:t>
      </w:r>
    </w:p>
    <w:p w14:paraId="26DA5CE8" w14:textId="77777777" w:rsidR="00024A4D" w:rsidRPr="000E41B2" w:rsidRDefault="00024A4D" w:rsidP="00024A4D">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przypadku Wykonawców mających siedzibę poza granicami Polski Zamawiający dopuszcza zatrudnienie pracowników na podstawie równoważnych regulacji prawnych kraju macierzystego. </w:t>
      </w:r>
    </w:p>
    <w:p w14:paraId="222B01CE" w14:textId="77777777" w:rsidR="00024A4D" w:rsidRPr="000E41B2" w:rsidRDefault="00024A4D" w:rsidP="00024A4D">
      <w:pPr>
        <w:widowControl/>
        <w:autoSpaceDE/>
        <w:autoSpaceDN/>
        <w:adjustRightInd/>
        <w:spacing w:line="360" w:lineRule="auto"/>
        <w:contextualSpacing/>
        <w:jc w:val="both"/>
        <w:rPr>
          <w:rFonts w:ascii="Verdana" w:eastAsia="SimSun" w:hAnsi="Verdana" w:cs="Cambria"/>
          <w:b/>
          <w:bCs/>
          <w:color w:val="FF0000"/>
          <w:sz w:val="22"/>
          <w:szCs w:val="22"/>
          <w:lang w:eastAsia="zh-CN"/>
        </w:rPr>
      </w:pPr>
      <w:r>
        <w:rPr>
          <w:rFonts w:ascii="Verdana" w:eastAsia="SimSun" w:hAnsi="Verdana" w:cs="Cambria"/>
          <w:sz w:val="22"/>
          <w:szCs w:val="22"/>
          <w:lang w:eastAsia="zh-CN"/>
        </w:rPr>
        <w:t xml:space="preserve">2. </w:t>
      </w:r>
      <w:r w:rsidRPr="00DF20D5">
        <w:rPr>
          <w:rFonts w:ascii="Verdana" w:eastAsia="SimSun" w:hAnsi="Verdana" w:cs="Cambria"/>
          <w:sz w:val="22"/>
          <w:szCs w:val="22"/>
          <w:lang w:eastAsia="zh-CN"/>
        </w:rPr>
        <w:t xml:space="preserve">Wykonawca, </w:t>
      </w:r>
      <w:r w:rsidRPr="00F3331E">
        <w:rPr>
          <w:rFonts w:ascii="Verdana" w:eastAsia="SimSun" w:hAnsi="Verdana" w:cs="Cambria"/>
          <w:b/>
          <w:bCs/>
          <w:sz w:val="22"/>
          <w:szCs w:val="22"/>
          <w:lang w:eastAsia="zh-CN"/>
        </w:rPr>
        <w:t>w terminie do 20 dni kalendarzowych od dnia zawarcia umowy</w:t>
      </w:r>
      <w:r w:rsidRPr="00DF20D5">
        <w:rPr>
          <w:rFonts w:ascii="Verdana" w:eastAsia="SimSun" w:hAnsi="Verdana" w:cs="Cambria"/>
          <w:sz w:val="22"/>
          <w:szCs w:val="22"/>
          <w:lang w:eastAsia="zh-CN"/>
        </w:rPr>
        <w:t>, przedstawi Zamawiającemu oświadczenie Wykonawcy / Podwykonawcy o zatrudnieniu na podstawie stosunku pracy osób wykonujących czynności, wskazane w ust. 1. Oświadczenie</w:t>
      </w:r>
      <w:r w:rsidRPr="000E41B2">
        <w:rPr>
          <w:rFonts w:ascii="Verdana" w:eastAsia="SimSun" w:hAnsi="Verdana" w:cs="Cambria"/>
          <w:sz w:val="22"/>
          <w:szCs w:val="22"/>
          <w:lang w:eastAsia="zh-CN"/>
        </w:rPr>
        <w:t xml:space="preserve"> </w:t>
      </w:r>
      <w:r w:rsidRPr="000E41B2">
        <w:rPr>
          <w:rFonts w:ascii="Verdana" w:eastAsia="SimSun" w:hAnsi="Verdana" w:cs="Cambria"/>
          <w:sz w:val="22"/>
          <w:szCs w:val="22"/>
          <w:lang w:eastAsia="zh-CN"/>
        </w:rPr>
        <w:lastRenderedPageBreak/>
        <w:t xml:space="preserve">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w:t>
      </w:r>
      <w:proofErr w:type="spellStart"/>
      <w:r w:rsidRPr="000E41B2">
        <w:rPr>
          <w:rFonts w:ascii="Verdana" w:eastAsia="SimSun" w:hAnsi="Verdana" w:cs="Cambria"/>
          <w:sz w:val="22"/>
          <w:szCs w:val="22"/>
          <w:lang w:eastAsia="zh-CN"/>
        </w:rPr>
        <w:t>anonimizacji</w:t>
      </w:r>
      <w:proofErr w:type="spellEnd"/>
      <w:r w:rsidRPr="000E41B2">
        <w:rPr>
          <w:rFonts w:ascii="Verdana" w:eastAsia="SimSun" w:hAnsi="Verdana" w:cs="Cambria"/>
          <w:sz w:val="22"/>
          <w:szCs w:val="22"/>
          <w:lang w:eastAsia="zh-CN"/>
        </w:rPr>
        <w:t xml:space="preserve">. </w:t>
      </w:r>
    </w:p>
    <w:p w14:paraId="66F10749" w14:textId="77777777" w:rsidR="00024A4D" w:rsidRPr="000E41B2" w:rsidRDefault="00024A4D" w:rsidP="00024A4D">
      <w:pPr>
        <w:widowControl/>
        <w:autoSpaceDE/>
        <w:autoSpaceDN/>
        <w:adjustRightInd/>
        <w:spacing w:line="360" w:lineRule="auto"/>
        <w:contextualSpacing/>
        <w:jc w:val="both"/>
        <w:rPr>
          <w:rFonts w:ascii="Verdana" w:eastAsia="SimSun" w:hAnsi="Verdana" w:cs="Cambria"/>
          <w:b/>
          <w:bCs/>
          <w:sz w:val="22"/>
          <w:szCs w:val="22"/>
          <w:lang w:eastAsia="zh-CN"/>
        </w:rPr>
      </w:pPr>
      <w:r>
        <w:rPr>
          <w:rFonts w:ascii="Verdana" w:eastAsia="SimSun" w:hAnsi="Verdana" w:cs="Cambria"/>
          <w:sz w:val="22"/>
          <w:szCs w:val="22"/>
          <w:lang w:eastAsia="zh-CN"/>
        </w:rPr>
        <w:t xml:space="preserve">3. </w:t>
      </w:r>
      <w:r w:rsidRPr="000E41B2">
        <w:rPr>
          <w:rFonts w:ascii="Verdana" w:eastAsia="SimSun" w:hAnsi="Verdana" w:cs="Cambria"/>
          <w:sz w:val="22"/>
          <w:szCs w:val="22"/>
          <w:lang w:eastAsia="zh-CN"/>
        </w:rPr>
        <w:t xml:space="preserve">Wykonawca zobowiązany jest do informowania Zamawiającego o każdym przypadku zmiany sposobu zatrudnienia osób wykonujących czynności wymienione w ust. 1 nie później niż w terminie 7 dni od dokonania takiej zmiany. </w:t>
      </w:r>
    </w:p>
    <w:p w14:paraId="47B1785A" w14:textId="1438C6D7" w:rsidR="00024A4D" w:rsidRPr="007D0628" w:rsidRDefault="00024A4D" w:rsidP="00024A4D">
      <w:pPr>
        <w:pStyle w:val="Akapitzlist"/>
        <w:widowControl/>
        <w:autoSpaceDE/>
        <w:autoSpaceDN/>
        <w:adjustRightInd/>
        <w:spacing w:line="360" w:lineRule="auto"/>
        <w:ind w:left="0"/>
        <w:jc w:val="both"/>
        <w:rPr>
          <w:rFonts w:ascii="Verdana" w:eastAsia="SimSun" w:hAnsi="Verdana" w:cs="Cambria"/>
          <w:sz w:val="22"/>
          <w:szCs w:val="22"/>
          <w:lang w:eastAsia="zh-CN"/>
        </w:rPr>
      </w:pPr>
      <w:r>
        <w:rPr>
          <w:rFonts w:ascii="Verdana" w:eastAsia="SimSun" w:hAnsi="Verdana" w:cs="Cambria"/>
          <w:sz w:val="22"/>
          <w:szCs w:val="22"/>
          <w:lang w:eastAsia="zh-CN"/>
        </w:rPr>
        <w:t xml:space="preserve">4. </w:t>
      </w:r>
      <w:r w:rsidRPr="007D0628">
        <w:rPr>
          <w:rFonts w:ascii="Verdana" w:eastAsia="SimSun" w:hAnsi="Verdana" w:cs="Cambria"/>
          <w:sz w:val="22"/>
          <w:szCs w:val="22"/>
          <w:lang w:eastAsia="zh-CN"/>
        </w:rPr>
        <w:t xml:space="preserve">W trakcie realizacji zamówienia Zamawiający uprawniony jest do wykonywania czynności kontrolnych odnośnie spełniania przez Wykonawcę / Podwykonawcę wymogu zatrudnienia na podstawie stosunku pracy osób wykonujących wskazane w ust. 1 czynności. Zamawiający uprawniony jest w szczególności do: </w:t>
      </w:r>
    </w:p>
    <w:p w14:paraId="7E62DFB2" w14:textId="77777777" w:rsidR="00024A4D" w:rsidRPr="007D0628" w:rsidRDefault="00024A4D" w:rsidP="00024A4D">
      <w:pPr>
        <w:widowControl/>
        <w:spacing w:line="360" w:lineRule="auto"/>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a) żądania oświadczeń i dokumentów w zakresie potwierdzenia spełniania i dokonywania oceny wymogu zatrudnienia.</w:t>
      </w:r>
    </w:p>
    <w:p w14:paraId="322CA90D" w14:textId="77777777" w:rsidR="00024A4D" w:rsidRPr="007D0628" w:rsidRDefault="00024A4D" w:rsidP="00024A4D">
      <w:pPr>
        <w:widowControl/>
        <w:spacing w:line="360" w:lineRule="auto"/>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b) żądania wyjaśnień w przypadku wątpliwości w zakresie potwierdzenia spełniania ww. wymogów.</w:t>
      </w:r>
    </w:p>
    <w:p w14:paraId="765E1516" w14:textId="77777777" w:rsidR="00024A4D" w:rsidRPr="007D0628" w:rsidRDefault="00024A4D" w:rsidP="00024A4D">
      <w:pPr>
        <w:widowControl/>
        <w:spacing w:line="360" w:lineRule="auto"/>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 xml:space="preserve">c) przeprowadzania kontroli na miejscu wykonywania świadczenia. </w:t>
      </w:r>
    </w:p>
    <w:p w14:paraId="125BE422" w14:textId="308A23E4" w:rsidR="00024A4D" w:rsidRPr="007D0628" w:rsidRDefault="00024A4D" w:rsidP="00024A4D">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5. </w:t>
      </w:r>
      <w:r w:rsidRPr="007D0628">
        <w:rPr>
          <w:rFonts w:ascii="Verdana" w:eastAsia="SimSun" w:hAnsi="Verdana" w:cs="Cambria"/>
          <w:sz w:val="22"/>
          <w:szCs w:val="22"/>
          <w:lang w:eastAsia="zh-CN"/>
        </w:rPr>
        <w:t xml:space="preserve">W przypadku uzasadnionych wątpliwości co do przestrzegania prawa pracy przez Wykonawcę / Podwykonawcę, Zamawiający może zwrócić się o przeprowadzenie kontroli przez Państwową Inspekcję Pracy. </w:t>
      </w:r>
    </w:p>
    <w:p w14:paraId="6A4B98A2" w14:textId="69DDBD80" w:rsidR="00024A4D" w:rsidRPr="007D0628" w:rsidRDefault="00024A4D" w:rsidP="00024A4D">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6. </w:t>
      </w:r>
      <w:r w:rsidRPr="007D0628">
        <w:rPr>
          <w:rFonts w:ascii="Verdana" w:eastAsia="SimSun" w:hAnsi="Verdana" w:cs="Cambria"/>
          <w:sz w:val="22"/>
          <w:szCs w:val="22"/>
          <w:lang w:eastAsia="zh-CN"/>
        </w:rPr>
        <w:t xml:space="preserve">W trakcie realizacji zamówienia na każde wezwanie Zamawiającego w wyznaczonym w tym wezwaniu terminie Wykonawca przedłoży Zamawiającemu aktualne dokumenty wskazane w ust. 4. </w:t>
      </w:r>
    </w:p>
    <w:p w14:paraId="712B661A" w14:textId="21DA6497" w:rsidR="00024A4D" w:rsidRPr="00413D5D" w:rsidRDefault="00024A4D" w:rsidP="00024A4D">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7. </w:t>
      </w:r>
      <w:r w:rsidRPr="00413D5D">
        <w:rPr>
          <w:rFonts w:ascii="Verdana" w:eastAsia="SimSun" w:hAnsi="Verdana" w:cs="Cambria"/>
          <w:sz w:val="22"/>
          <w:szCs w:val="22"/>
          <w:lang w:eastAsia="zh-CN"/>
        </w:rPr>
        <w:t>W przypadku niewywiązania się z obowiązków, o których mowa w ust. 1- 4 i 6, Wykonawca zobowiązany będzie do zapłaty kary, o której mowa w § 13 ust. 1  lit. i)</w:t>
      </w:r>
      <w:r>
        <w:rPr>
          <w:rFonts w:ascii="Verdana" w:eastAsia="SimSun" w:hAnsi="Verdana" w:cs="Cambria"/>
          <w:sz w:val="22"/>
          <w:szCs w:val="22"/>
          <w:lang w:eastAsia="zh-CN"/>
        </w:rPr>
        <w:t xml:space="preserve"> </w:t>
      </w:r>
      <w:r w:rsidRPr="00413D5D">
        <w:rPr>
          <w:rFonts w:ascii="Verdana" w:eastAsia="SimSun" w:hAnsi="Verdana" w:cs="Cambria"/>
          <w:sz w:val="22"/>
          <w:szCs w:val="22"/>
          <w:lang w:eastAsia="zh-CN"/>
        </w:rPr>
        <w:t>lub odpowiednio w § 13 ust. 1 lit j)</w:t>
      </w:r>
      <w:r w:rsidRPr="00024A4D">
        <w:rPr>
          <w:rFonts w:ascii="Verdana" w:eastAsia="SimSun" w:hAnsi="Verdana" w:cs="Cambria"/>
          <w:sz w:val="22"/>
          <w:szCs w:val="22"/>
          <w:lang w:eastAsia="zh-CN"/>
        </w:rPr>
        <w:t xml:space="preserve"> </w:t>
      </w:r>
      <w:r w:rsidRPr="00413D5D">
        <w:rPr>
          <w:rFonts w:ascii="Verdana" w:eastAsia="SimSun" w:hAnsi="Verdana" w:cs="Cambria"/>
          <w:sz w:val="22"/>
          <w:szCs w:val="22"/>
          <w:lang w:eastAsia="zh-CN"/>
        </w:rPr>
        <w:t>lub odpowiednio w § 13 ust. 1 lit k)</w:t>
      </w:r>
      <w:r w:rsidR="00B97B55" w:rsidRPr="00B97B55">
        <w:rPr>
          <w:rFonts w:ascii="Verdana" w:eastAsia="SimSun" w:hAnsi="Verdana" w:cs="Cambria"/>
          <w:sz w:val="22"/>
          <w:szCs w:val="22"/>
          <w:lang w:eastAsia="zh-CN"/>
        </w:rPr>
        <w:t xml:space="preserve"> </w:t>
      </w:r>
      <w:r w:rsidR="00B97B55">
        <w:rPr>
          <w:rFonts w:ascii="Verdana" w:eastAsia="SimSun" w:hAnsi="Verdana" w:cs="Cambria"/>
          <w:sz w:val="22"/>
          <w:szCs w:val="22"/>
          <w:lang w:eastAsia="zh-CN"/>
        </w:rPr>
        <w:t>projekcie umowy</w:t>
      </w:r>
      <w:r w:rsidRPr="00413D5D">
        <w:rPr>
          <w:rFonts w:ascii="Verdana" w:eastAsia="SimSun" w:hAnsi="Verdana" w:cs="Cambria"/>
          <w:sz w:val="22"/>
          <w:szCs w:val="22"/>
          <w:lang w:eastAsia="zh-CN"/>
        </w:rPr>
        <w:t>. Niezależnie od naliczenia kary umownej, Zamawiający może także odstąpić od umowy z przyczyn zależnych od Wykonawcy (Podwykonawcy) na podstawie § 15 ust. 1 pkt 10)</w:t>
      </w:r>
      <w:r w:rsidR="00B97B55" w:rsidRPr="00B97B55">
        <w:rPr>
          <w:rFonts w:ascii="Verdana" w:eastAsia="SimSun" w:hAnsi="Verdana" w:cs="Cambria"/>
          <w:sz w:val="22"/>
          <w:szCs w:val="22"/>
          <w:lang w:eastAsia="zh-CN"/>
        </w:rPr>
        <w:t xml:space="preserve"> </w:t>
      </w:r>
      <w:r w:rsidR="00B97B55">
        <w:rPr>
          <w:rFonts w:ascii="Verdana" w:eastAsia="SimSun" w:hAnsi="Verdana" w:cs="Cambria"/>
          <w:sz w:val="22"/>
          <w:szCs w:val="22"/>
          <w:lang w:eastAsia="zh-CN"/>
        </w:rPr>
        <w:t>projektu umowy</w:t>
      </w:r>
      <w:r w:rsidRPr="00413D5D">
        <w:rPr>
          <w:rFonts w:ascii="Verdana" w:eastAsia="SimSun" w:hAnsi="Verdana" w:cs="Cambria"/>
          <w:sz w:val="22"/>
          <w:szCs w:val="22"/>
          <w:lang w:eastAsia="zh-CN"/>
        </w:rPr>
        <w:t>, w związku z czym Wykonawca zobowiązany będzie do zapłaty kary z § 14 ust. 1 pkt 1)</w:t>
      </w:r>
      <w:r w:rsidR="00B97B55" w:rsidRPr="00B97B55">
        <w:rPr>
          <w:rFonts w:ascii="Verdana" w:eastAsia="SimSun" w:hAnsi="Verdana" w:cs="Cambria"/>
          <w:sz w:val="22"/>
          <w:szCs w:val="22"/>
          <w:lang w:eastAsia="zh-CN"/>
        </w:rPr>
        <w:t xml:space="preserve"> </w:t>
      </w:r>
      <w:r w:rsidR="00B97B55">
        <w:rPr>
          <w:rFonts w:ascii="Verdana" w:eastAsia="SimSun" w:hAnsi="Verdana" w:cs="Cambria"/>
          <w:sz w:val="22"/>
          <w:szCs w:val="22"/>
          <w:lang w:eastAsia="zh-CN"/>
        </w:rPr>
        <w:t>projektu umowy</w:t>
      </w:r>
      <w:r w:rsidRPr="00413D5D">
        <w:rPr>
          <w:rFonts w:ascii="Verdana" w:eastAsia="SimSun" w:hAnsi="Verdana" w:cs="Cambria"/>
          <w:sz w:val="22"/>
          <w:szCs w:val="22"/>
          <w:lang w:eastAsia="zh-CN"/>
        </w:rPr>
        <w:t xml:space="preserve">. </w:t>
      </w:r>
    </w:p>
    <w:p w14:paraId="28F8D8D3" w14:textId="512C3213" w:rsidR="00024A4D" w:rsidRPr="007D0628" w:rsidRDefault="00B97B55" w:rsidP="00B97B55">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8. </w:t>
      </w:r>
      <w:r w:rsidR="00024A4D" w:rsidRPr="00413D5D">
        <w:rPr>
          <w:rFonts w:ascii="Verdana" w:eastAsia="SimSun" w:hAnsi="Verdana" w:cs="Cambria"/>
          <w:sz w:val="22"/>
          <w:szCs w:val="22"/>
          <w:lang w:eastAsia="zh-CN"/>
        </w:rPr>
        <w:t>Wykonawca zobowiązany jest</w:t>
      </w:r>
      <w:r w:rsidR="00024A4D" w:rsidRPr="007D0628">
        <w:rPr>
          <w:rFonts w:ascii="Verdana" w:eastAsia="SimSun" w:hAnsi="Verdana" w:cs="Cambria"/>
          <w:sz w:val="22"/>
          <w:szCs w:val="22"/>
          <w:lang w:eastAsia="zh-CN"/>
        </w:rPr>
        <w:t xml:space="preserve">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316C00E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176ABC4A"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lastRenderedPageBreak/>
        <w:t>Załączniki do SWZ</w:t>
      </w:r>
    </w:p>
    <w:p w14:paraId="74C622B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Integralną częścią SWZ są załączniki:</w:t>
      </w:r>
    </w:p>
    <w:p w14:paraId="702EE3C1" w14:textId="77777777" w:rsidR="0047033F" w:rsidRDefault="0047033F" w:rsidP="0091635C">
      <w:pPr>
        <w:widowControl/>
        <w:autoSpaceDE/>
        <w:autoSpaceDN/>
        <w:adjustRightInd/>
        <w:spacing w:line="360" w:lineRule="auto"/>
        <w:ind w:hanging="273"/>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załącznik nr 1 – </w:t>
      </w:r>
      <w:r w:rsidRPr="0047033F">
        <w:rPr>
          <w:rFonts w:ascii="Verdana" w:eastAsia="Calibri" w:hAnsi="Verdana" w:cs="Calibri"/>
          <w:sz w:val="22"/>
          <w:szCs w:val="22"/>
          <w:lang w:eastAsia="en-US"/>
        </w:rPr>
        <w:t>formularz ofertowym (</w:t>
      </w:r>
      <w:r w:rsidRPr="0047033F">
        <w:rPr>
          <w:rFonts w:ascii="Verdana" w:eastAsia="Calibri" w:hAnsi="Verdana" w:cs="Calibri"/>
          <w:sz w:val="22"/>
          <w:szCs w:val="22"/>
          <w:lang w:val="x-none" w:eastAsia="en-US"/>
        </w:rPr>
        <w:t>wzór druku ofert</w:t>
      </w:r>
      <w:r w:rsidRPr="0047033F">
        <w:rPr>
          <w:rFonts w:ascii="Verdana" w:eastAsia="Calibri" w:hAnsi="Verdana" w:cs="Calibri"/>
          <w:sz w:val="22"/>
          <w:szCs w:val="22"/>
          <w:lang w:eastAsia="en-US"/>
        </w:rPr>
        <w:t>y)</w:t>
      </w:r>
      <w:r w:rsidRPr="0047033F">
        <w:rPr>
          <w:rFonts w:ascii="Verdana" w:eastAsia="Calibri" w:hAnsi="Verdana" w:cs="Calibri"/>
          <w:sz w:val="22"/>
          <w:szCs w:val="22"/>
          <w:lang w:val="x-none" w:eastAsia="en-US"/>
        </w:rPr>
        <w:t>.</w:t>
      </w:r>
    </w:p>
    <w:p w14:paraId="51E44724" w14:textId="77777777" w:rsidR="0047033F" w:rsidRPr="0091635C" w:rsidRDefault="0047033F" w:rsidP="0091635C">
      <w:pPr>
        <w:pStyle w:val="Akapitzlist"/>
        <w:widowControl/>
        <w:numPr>
          <w:ilvl w:val="0"/>
          <w:numId w:val="11"/>
        </w:numPr>
        <w:autoSpaceDE/>
        <w:autoSpaceDN/>
        <w:adjustRightInd/>
        <w:spacing w:line="360" w:lineRule="auto"/>
        <w:ind w:left="0" w:hanging="284"/>
        <w:jc w:val="both"/>
        <w:rPr>
          <w:rFonts w:ascii="Verdana" w:eastAsia="Calibri" w:hAnsi="Verdana" w:cs="Calibri"/>
          <w:sz w:val="22"/>
          <w:szCs w:val="22"/>
          <w:lang w:val="x-none" w:eastAsia="en-US"/>
        </w:rPr>
      </w:pPr>
      <w:r w:rsidRPr="0091635C">
        <w:rPr>
          <w:rFonts w:ascii="Verdana" w:eastAsia="Calibri" w:hAnsi="Verdana" w:cs="Calibri"/>
          <w:sz w:val="22"/>
          <w:szCs w:val="22"/>
          <w:lang w:eastAsia="en-US"/>
        </w:rPr>
        <w:t>Załącznik nr 2 – dokumentacja techniczna (OPZ).</w:t>
      </w:r>
    </w:p>
    <w:p w14:paraId="3D8A1CCD" w14:textId="77777777" w:rsidR="0047033F" w:rsidRPr="0047033F" w:rsidRDefault="0047033F" w:rsidP="0091635C">
      <w:pPr>
        <w:widowControl/>
        <w:autoSpaceDE/>
        <w:autoSpaceDN/>
        <w:adjustRightInd/>
        <w:spacing w:line="360" w:lineRule="auto"/>
        <w:ind w:hanging="273"/>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załącznik nr </w:t>
      </w:r>
      <w:r w:rsidRPr="0047033F">
        <w:rPr>
          <w:rFonts w:ascii="Verdana" w:eastAsia="Calibri" w:hAnsi="Verdana" w:cs="Calibri"/>
          <w:sz w:val="22"/>
          <w:szCs w:val="22"/>
          <w:lang w:eastAsia="en-US"/>
        </w:rPr>
        <w:t>3</w:t>
      </w:r>
      <w:r w:rsidRPr="0047033F">
        <w:rPr>
          <w:rFonts w:ascii="Verdana" w:eastAsia="Calibri" w:hAnsi="Verdana" w:cs="Calibri"/>
          <w:sz w:val="22"/>
          <w:szCs w:val="22"/>
          <w:lang w:val="x-none" w:eastAsia="en-US"/>
        </w:rPr>
        <w:t xml:space="preserve"> – wzór wstępnego oświadczenia o spełnianiu warunków udziału w postępowaniu</w:t>
      </w:r>
      <w:r w:rsidRPr="0047033F">
        <w:rPr>
          <w:rFonts w:ascii="Verdana" w:eastAsia="Calibri" w:hAnsi="Verdana" w:cs="Calibri"/>
          <w:sz w:val="22"/>
          <w:szCs w:val="22"/>
          <w:lang w:eastAsia="en-US"/>
        </w:rPr>
        <w:t xml:space="preserve"> oraz </w:t>
      </w:r>
      <w:r w:rsidRPr="0047033F">
        <w:rPr>
          <w:rFonts w:ascii="Verdana" w:eastAsia="Calibri" w:hAnsi="Verdana" w:cs="Calibri"/>
          <w:sz w:val="22"/>
          <w:szCs w:val="22"/>
          <w:lang w:val="x-none" w:eastAsia="en-US"/>
        </w:rPr>
        <w:t>oświadczenia o braku podstaw wykluczenia.</w:t>
      </w:r>
    </w:p>
    <w:p w14:paraId="767FAD73" w14:textId="77777777" w:rsidR="0047033F" w:rsidRPr="0047033F" w:rsidRDefault="0047033F" w:rsidP="0091635C">
      <w:pPr>
        <w:widowControl/>
        <w:numPr>
          <w:ilvl w:val="0"/>
          <w:numId w:val="8"/>
        </w:numPr>
        <w:autoSpaceDE/>
        <w:autoSpaceDN/>
        <w:adjustRightInd/>
        <w:spacing w:line="360" w:lineRule="auto"/>
        <w:ind w:left="0" w:hanging="284"/>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 xml:space="preserve">załącznik nr </w:t>
      </w:r>
      <w:r w:rsidRPr="0047033F">
        <w:rPr>
          <w:rFonts w:ascii="Verdana" w:eastAsia="Calibri" w:hAnsi="Verdana" w:cs="Calibri"/>
          <w:sz w:val="22"/>
          <w:szCs w:val="22"/>
          <w:lang w:eastAsia="en-US"/>
        </w:rPr>
        <w:t>4</w:t>
      </w:r>
      <w:r w:rsidRPr="0047033F">
        <w:rPr>
          <w:rFonts w:ascii="Verdana" w:eastAsia="Calibri" w:hAnsi="Verdana" w:cs="Calibri"/>
          <w:sz w:val="22"/>
          <w:szCs w:val="22"/>
          <w:lang w:val="x-none" w:eastAsia="en-US"/>
        </w:rPr>
        <w:t xml:space="preserve"> – projekt umowy.</w:t>
      </w:r>
    </w:p>
    <w:p w14:paraId="0EA93179" w14:textId="77777777" w:rsidR="0091635C" w:rsidRDefault="0047033F" w:rsidP="0091635C">
      <w:pPr>
        <w:widowControl/>
        <w:autoSpaceDE/>
        <w:autoSpaceDN/>
        <w:adjustRightInd/>
        <w:spacing w:line="360" w:lineRule="auto"/>
        <w:ind w:hanging="273"/>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załącznik nr </w:t>
      </w:r>
      <w:r w:rsidRPr="0047033F">
        <w:rPr>
          <w:rFonts w:ascii="Verdana" w:eastAsia="Calibri" w:hAnsi="Verdana" w:cs="Calibri"/>
          <w:sz w:val="22"/>
          <w:szCs w:val="22"/>
          <w:lang w:eastAsia="en-US"/>
        </w:rPr>
        <w:t>5</w:t>
      </w:r>
      <w:r w:rsidRPr="0047033F">
        <w:rPr>
          <w:rFonts w:ascii="Verdana" w:eastAsia="Calibri" w:hAnsi="Verdana" w:cs="Calibri"/>
          <w:sz w:val="22"/>
          <w:szCs w:val="22"/>
          <w:lang w:val="x-none" w:eastAsia="en-US"/>
        </w:rPr>
        <w:t xml:space="preserve"> – wzór wykaz wykonanych robót budowlanych.</w:t>
      </w:r>
    </w:p>
    <w:p w14:paraId="516EF85C" w14:textId="2DCF8EE2" w:rsidR="0047033F" w:rsidRPr="0091635C" w:rsidRDefault="0047033F" w:rsidP="0091635C">
      <w:pPr>
        <w:pStyle w:val="Akapitzlist"/>
        <w:widowControl/>
        <w:numPr>
          <w:ilvl w:val="0"/>
          <w:numId w:val="8"/>
        </w:numPr>
        <w:autoSpaceDE/>
        <w:autoSpaceDN/>
        <w:adjustRightInd/>
        <w:spacing w:line="360" w:lineRule="auto"/>
        <w:ind w:left="0" w:hanging="284"/>
        <w:jc w:val="both"/>
        <w:rPr>
          <w:rFonts w:ascii="Verdana" w:eastAsia="Calibri" w:hAnsi="Verdana" w:cs="Calibri"/>
          <w:sz w:val="22"/>
          <w:szCs w:val="22"/>
          <w:lang w:val="x-none" w:eastAsia="en-US"/>
        </w:rPr>
      </w:pPr>
      <w:r w:rsidRPr="0091635C">
        <w:rPr>
          <w:rFonts w:ascii="Verdana" w:eastAsia="Calibri" w:hAnsi="Verdana" w:cs="Calibri"/>
          <w:sz w:val="22"/>
          <w:szCs w:val="22"/>
          <w:lang w:eastAsia="en-US"/>
        </w:rPr>
        <w:t>Załącznik nr 6 – wzór wykazu osób.</w:t>
      </w:r>
    </w:p>
    <w:p w14:paraId="293AD56A" w14:textId="77777777" w:rsidR="0047033F" w:rsidRPr="0047033F" w:rsidRDefault="0047033F" w:rsidP="0091635C">
      <w:pPr>
        <w:widowControl/>
        <w:autoSpaceDE/>
        <w:autoSpaceDN/>
        <w:adjustRightInd/>
        <w:spacing w:line="360" w:lineRule="auto"/>
        <w:ind w:hanging="273"/>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załącznik nr </w:t>
      </w:r>
      <w:r w:rsidRPr="0047033F">
        <w:rPr>
          <w:rFonts w:ascii="Verdana" w:eastAsia="Calibri" w:hAnsi="Verdana" w:cs="Calibri"/>
          <w:sz w:val="22"/>
          <w:szCs w:val="22"/>
          <w:lang w:eastAsia="en-US"/>
        </w:rPr>
        <w:t>7</w:t>
      </w:r>
      <w:r w:rsidRPr="0047033F">
        <w:rPr>
          <w:rFonts w:ascii="Verdana" w:eastAsia="Calibri" w:hAnsi="Verdana" w:cs="Calibri"/>
          <w:sz w:val="22"/>
          <w:szCs w:val="22"/>
          <w:lang w:val="x-none" w:eastAsia="en-US"/>
        </w:rPr>
        <w:t xml:space="preserve"> – wzór oświadczenie Wykonawców wspólnie ubiegających się o udzielenie zamówienia (jeżeli dotyczy).</w:t>
      </w:r>
    </w:p>
    <w:bookmarkEnd w:id="7"/>
    <w:p w14:paraId="5119FDE0" w14:textId="77777777" w:rsidR="0047033F" w:rsidRPr="0047033F" w:rsidRDefault="0047033F" w:rsidP="0091635C">
      <w:pPr>
        <w:widowControl/>
        <w:autoSpaceDE/>
        <w:autoSpaceDN/>
        <w:adjustRightInd/>
        <w:spacing w:line="360" w:lineRule="auto"/>
        <w:contextualSpacing/>
        <w:jc w:val="both"/>
        <w:rPr>
          <w:rFonts w:ascii="Verdana" w:eastAsia="Calibri" w:hAnsi="Verdana" w:cs="Calibri"/>
          <w:bCs/>
          <w:sz w:val="22"/>
          <w:szCs w:val="22"/>
          <w:lang w:eastAsia="en-US"/>
        </w:rPr>
      </w:pPr>
    </w:p>
    <w:p w14:paraId="2E8DC7FF" w14:textId="1D690BDD" w:rsidR="00B36D77" w:rsidRPr="0047033F" w:rsidRDefault="00B36D77" w:rsidP="0091635C">
      <w:pPr>
        <w:spacing w:line="360" w:lineRule="auto"/>
      </w:pPr>
    </w:p>
    <w:sectPr w:rsidR="00B36D77" w:rsidRPr="0047033F" w:rsidSect="00A44789">
      <w:footerReference w:type="default" r:id="rId16"/>
      <w:headerReference w:type="first" r:id="rId17"/>
      <w:type w:val="continuous"/>
      <w:pgSz w:w="11909" w:h="16834"/>
      <w:pgMar w:top="680"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631C" w14:textId="77777777" w:rsidR="00A44789" w:rsidRDefault="00A44789" w:rsidP="00AE5242">
      <w:r>
        <w:separator/>
      </w:r>
    </w:p>
  </w:endnote>
  <w:endnote w:type="continuationSeparator" w:id="0">
    <w:p w14:paraId="6CF4BC34" w14:textId="77777777" w:rsidR="00A44789" w:rsidRDefault="00A44789"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6550" w14:textId="77777777" w:rsidR="00A44789" w:rsidRDefault="00A44789" w:rsidP="00AE5242">
      <w:r>
        <w:separator/>
      </w:r>
    </w:p>
  </w:footnote>
  <w:footnote w:type="continuationSeparator" w:id="0">
    <w:p w14:paraId="1EBDF2B8" w14:textId="77777777" w:rsidR="00A44789" w:rsidRDefault="00A44789"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0E3" w14:textId="042AFB34" w:rsidR="00726DA0" w:rsidRDefault="006F2A70" w:rsidP="001B36BB">
    <w:pPr>
      <w:pStyle w:val="Nagwek"/>
      <w:pBdr>
        <w:bottom w:val="single" w:sz="4" w:space="16" w:color="000000"/>
      </w:pBdr>
      <w:jc w:val="center"/>
      <w:rPr>
        <w:noProof/>
        <w:sz w:val="22"/>
        <w:szCs w:val="22"/>
      </w:rPr>
    </w:pPr>
    <w:r w:rsidRPr="006F2A70">
      <w:rPr>
        <w:noProof/>
      </w:rPr>
      <w:drawing>
        <wp:anchor distT="0" distB="0" distL="114300" distR="114300" simplePos="0" relativeHeight="251662336" behindDoc="1" locked="0" layoutInCell="1" allowOverlap="1" wp14:anchorId="1B85CEC7" wp14:editId="078988F9">
          <wp:simplePos x="0" y="0"/>
          <wp:positionH relativeFrom="margin">
            <wp:align>right</wp:align>
          </wp:positionH>
          <wp:positionV relativeFrom="paragraph">
            <wp:posOffset>-288290</wp:posOffset>
          </wp:positionV>
          <wp:extent cx="819150" cy="1057275"/>
          <wp:effectExtent l="0" t="0" r="0" b="0"/>
          <wp:wrapTight wrapText="bothSides">
            <wp:wrapPolygon edited="0">
              <wp:start x="8540" y="0"/>
              <wp:lineTo x="6530" y="1168"/>
              <wp:lineTo x="1005" y="5449"/>
              <wp:lineTo x="502" y="13232"/>
              <wp:lineTo x="6028" y="19459"/>
              <wp:lineTo x="7535" y="20627"/>
              <wp:lineTo x="13060" y="20627"/>
              <wp:lineTo x="20595" y="13232"/>
              <wp:lineTo x="19591" y="6227"/>
              <wp:lineTo x="16074" y="2724"/>
              <wp:lineTo x="13060" y="0"/>
              <wp:lineTo x="8540" y="0"/>
            </wp:wrapPolygon>
          </wp:wrapTight>
          <wp:docPr id="17955586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DA0">
      <w:rPr>
        <w:noProof/>
        <w:sz w:val="40"/>
        <w:szCs w:val="40"/>
      </w:rPr>
      <mc:AlternateContent>
        <mc:Choice Requires="wps">
          <w:drawing>
            <wp:anchor distT="0" distB="0" distL="114300" distR="114300" simplePos="0" relativeHeight="251659264" behindDoc="0" locked="0" layoutInCell="1" allowOverlap="1" wp14:anchorId="33C9DF9A" wp14:editId="6293F1A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62AC399C" w:rsidR="00726DA0" w:rsidRDefault="00726DA0" w:rsidP="001B36BB">
    <w:pPr>
      <w:pStyle w:val="Nagwek"/>
      <w:pBdr>
        <w:bottom w:val="single" w:sz="4" w:space="16" w:color="000000"/>
      </w:pBdr>
      <w:jc w:val="center"/>
      <w:rPr>
        <w:noProof/>
        <w:sz w:val="22"/>
        <w:szCs w:val="22"/>
      </w:rPr>
    </w:pPr>
  </w:p>
  <w:p w14:paraId="6894510A" w14:textId="77777777" w:rsidR="00726DA0" w:rsidRDefault="00726DA0" w:rsidP="001B36BB">
    <w:pPr>
      <w:pStyle w:val="Nagwek"/>
      <w:pBdr>
        <w:bottom w:val="single" w:sz="4" w:space="16"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1B36BB">
    <w:pPr>
      <w:pStyle w:val="Nagwek"/>
      <w:pBdr>
        <w:bottom w:val="single" w:sz="4" w:space="16"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39807AB7">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3" w:history="1">
                            <w:r w:rsidRPr="00010057">
                              <w:rPr>
                                <w:rStyle w:val="Hipercze"/>
                                <w:sz w:val="18"/>
                                <w:szCs w:val="18"/>
                              </w:rPr>
                              <w:t>gmina@stronie.pl</w:t>
                            </w:r>
                          </w:hyperlink>
                          <w:r w:rsidRPr="00010057">
                            <w:rPr>
                              <w:sz w:val="18"/>
                              <w:szCs w:val="18"/>
                            </w:rPr>
                            <w:t xml:space="preserve">, </w:t>
                          </w:r>
                          <w:hyperlink r:id="rId4"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5" w:history="1">
                      <w:r w:rsidRPr="00010057">
                        <w:rPr>
                          <w:rStyle w:val="Hipercze"/>
                          <w:sz w:val="18"/>
                          <w:szCs w:val="18"/>
                        </w:rPr>
                        <w:t>gmina@stronie.pl</w:t>
                      </w:r>
                    </w:hyperlink>
                    <w:r w:rsidRPr="00010057">
                      <w:rPr>
                        <w:sz w:val="18"/>
                        <w:szCs w:val="18"/>
                      </w:rPr>
                      <w:t xml:space="preserve">, </w:t>
                    </w:r>
                    <w:hyperlink r:id="rId6"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44"/>
    <w:multiLevelType w:val="multilevel"/>
    <w:tmpl w:val="9DAA13CC"/>
    <w:lvl w:ilvl="0">
      <w:start w:val="1"/>
      <w:numFmt w:val="decimal"/>
      <w:lvlText w:val="%1."/>
      <w:lvlJc w:val="left"/>
      <w:pPr>
        <w:ind w:left="1549" w:hanging="360"/>
      </w:pPr>
      <w:rPr>
        <w:rFonts w:cs="Times New Roman" w:hint="default"/>
        <w:b/>
      </w:rPr>
    </w:lvl>
    <w:lvl w:ilvl="1">
      <w:start w:val="1"/>
      <w:numFmt w:val="decimal"/>
      <w:lvlText w:val="%2."/>
      <w:lvlJc w:val="left"/>
      <w:pPr>
        <w:ind w:left="1621" w:hanging="432"/>
      </w:pPr>
      <w:rPr>
        <w:rFonts w:ascii="Verdana" w:eastAsia="Verdana" w:hAnsi="Verdana" w:cs="Arial"/>
        <w:b/>
        <w:i w:val="0"/>
        <w:color w:val="auto"/>
        <w:sz w:val="21"/>
        <w:szCs w:val="21"/>
      </w:rPr>
    </w:lvl>
    <w:lvl w:ilvl="2">
      <w:start w:val="1"/>
      <w:numFmt w:val="decimal"/>
      <w:lvlText w:val="%3)"/>
      <w:lvlJc w:val="left"/>
      <w:pPr>
        <w:ind w:left="3962" w:hanging="504"/>
      </w:pPr>
      <w:rPr>
        <w:rFonts w:ascii="Cambria" w:hAnsi="Cambria" w:cs="Arial" w:hint="default"/>
        <w:b/>
        <w:sz w:val="24"/>
        <w:szCs w:val="24"/>
      </w:rPr>
    </w:lvl>
    <w:lvl w:ilvl="3">
      <w:start w:val="1"/>
      <w:numFmt w:val="decimal"/>
      <w:lvlText w:val="%1.%2.%3.%4."/>
      <w:lvlJc w:val="left"/>
      <w:pPr>
        <w:ind w:left="2917" w:hanging="648"/>
      </w:pPr>
      <w:rPr>
        <w:rFonts w:cs="Times New Roman" w:hint="default"/>
        <w:b w:val="0"/>
      </w:rPr>
    </w:lvl>
    <w:lvl w:ilvl="4">
      <w:start w:val="1"/>
      <w:numFmt w:val="decimal"/>
      <w:lvlText w:val="%1.%2.%3.%4.%5."/>
      <w:lvlJc w:val="left"/>
      <w:pPr>
        <w:ind w:left="3421" w:hanging="792"/>
      </w:pPr>
      <w:rPr>
        <w:rFonts w:cs="Times New Roman" w:hint="default"/>
        <w:b/>
      </w:rPr>
    </w:lvl>
    <w:lvl w:ilvl="5">
      <w:start w:val="1"/>
      <w:numFmt w:val="decimal"/>
      <w:lvlText w:val="%1.%2.%3.%4.%5.%6."/>
      <w:lvlJc w:val="left"/>
      <w:pPr>
        <w:ind w:left="3925" w:hanging="936"/>
      </w:pPr>
      <w:rPr>
        <w:rFonts w:cs="Times New Roman" w:hint="default"/>
        <w:b/>
      </w:rPr>
    </w:lvl>
    <w:lvl w:ilvl="6">
      <w:start w:val="1"/>
      <w:numFmt w:val="decimal"/>
      <w:lvlText w:val="%1.%2.%3.%4.%5.%6.%7."/>
      <w:lvlJc w:val="left"/>
      <w:pPr>
        <w:ind w:left="4429" w:hanging="1080"/>
      </w:pPr>
      <w:rPr>
        <w:rFonts w:cs="Times New Roman" w:hint="default"/>
        <w:b/>
      </w:rPr>
    </w:lvl>
    <w:lvl w:ilvl="7">
      <w:start w:val="1"/>
      <w:numFmt w:val="decimal"/>
      <w:lvlText w:val="%1.%2.%3.%4.%5.%6.%7.%8."/>
      <w:lvlJc w:val="left"/>
      <w:pPr>
        <w:ind w:left="4933" w:hanging="1224"/>
      </w:pPr>
      <w:rPr>
        <w:rFonts w:cs="Times New Roman" w:hint="default"/>
        <w:b/>
      </w:rPr>
    </w:lvl>
    <w:lvl w:ilvl="8">
      <w:start w:val="1"/>
      <w:numFmt w:val="decimal"/>
      <w:lvlText w:val="%1.%2.%3.%4.%5.%6.%7.%8.%9."/>
      <w:lvlJc w:val="left"/>
      <w:pPr>
        <w:ind w:left="5509" w:hanging="1440"/>
      </w:pPr>
      <w:rPr>
        <w:rFonts w:cs="Times New Roman" w:hint="default"/>
        <w:b/>
      </w:rPr>
    </w:lvl>
  </w:abstractNum>
  <w:abstractNum w:abstractNumId="1" w15:restartNumberingAfterBreak="0">
    <w:nsid w:val="096047E8"/>
    <w:multiLevelType w:val="hybridMultilevel"/>
    <w:tmpl w:val="B17A4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4"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7FC456E"/>
    <w:multiLevelType w:val="hybridMultilevel"/>
    <w:tmpl w:val="85A239BC"/>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CD3F87"/>
    <w:multiLevelType w:val="hybridMultilevel"/>
    <w:tmpl w:val="B24A6E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F60342"/>
    <w:multiLevelType w:val="hybridMultilevel"/>
    <w:tmpl w:val="AD0C4846"/>
    <w:lvl w:ilvl="0" w:tplc="C22EF5A0">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4FDF53BE"/>
    <w:multiLevelType w:val="multilevel"/>
    <w:tmpl w:val="F2FE91BE"/>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510A4418"/>
    <w:multiLevelType w:val="hybridMultilevel"/>
    <w:tmpl w:val="1DAC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30E00FF"/>
    <w:multiLevelType w:val="hybridMultilevel"/>
    <w:tmpl w:val="4B964AE0"/>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7"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num w:numId="1" w16cid:durableId="869728330">
    <w:abstractNumId w:val="13"/>
  </w:num>
  <w:num w:numId="2" w16cid:durableId="834879644">
    <w:abstractNumId w:val="12"/>
  </w:num>
  <w:num w:numId="3" w16cid:durableId="1914504922">
    <w:abstractNumId w:val="10"/>
  </w:num>
  <w:num w:numId="4" w16cid:durableId="678430554">
    <w:abstractNumId w:val="0"/>
  </w:num>
  <w:num w:numId="5" w16cid:durableId="1707294970">
    <w:abstractNumId w:val="2"/>
  </w:num>
  <w:num w:numId="6" w16cid:durableId="2042247292">
    <w:abstractNumId w:val="15"/>
  </w:num>
  <w:num w:numId="7" w16cid:durableId="460464413">
    <w:abstractNumId w:val="14"/>
  </w:num>
  <w:num w:numId="8" w16cid:durableId="542056404">
    <w:abstractNumId w:val="1"/>
  </w:num>
  <w:num w:numId="9" w16cid:durableId="1389262791">
    <w:abstractNumId w:val="5"/>
  </w:num>
  <w:num w:numId="10" w16cid:durableId="1158619160">
    <w:abstractNumId w:val="9"/>
  </w:num>
  <w:num w:numId="11" w16cid:durableId="1038360966">
    <w:abstractNumId w:val="11"/>
  </w:num>
  <w:num w:numId="12" w16cid:durableId="262223052">
    <w:abstractNumId w:val="10"/>
    <w:lvlOverride w:ilvl="0">
      <w:lvl w:ilvl="0">
        <w:start w:val="1"/>
        <w:numFmt w:val="decimal"/>
        <w:lvlText w:val="%1."/>
        <w:lvlJc w:val="left"/>
        <w:pPr>
          <w:ind w:left="360" w:hanging="360"/>
        </w:pPr>
        <w:rPr>
          <w:rFonts w:hint="default"/>
          <w:b/>
          <w:bCs/>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800" w:hanging="144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520" w:hanging="2160"/>
        </w:pPr>
        <w:rPr>
          <w:rFonts w:hint="default"/>
        </w:rPr>
      </w:lvl>
    </w:lvlOverride>
    <w:lvlOverride w:ilvl="7">
      <w:lvl w:ilvl="7">
        <w:start w:val="1"/>
        <w:numFmt w:val="decimal"/>
        <w:isLgl/>
        <w:lvlText w:val="%1.%2.%3.%4.%5.%6.%7.%8."/>
        <w:lvlJc w:val="left"/>
        <w:pPr>
          <w:ind w:left="2880" w:hanging="2520"/>
        </w:pPr>
        <w:rPr>
          <w:rFonts w:hint="default"/>
        </w:rPr>
      </w:lvl>
    </w:lvlOverride>
    <w:lvlOverride w:ilvl="8">
      <w:lvl w:ilvl="8">
        <w:start w:val="1"/>
        <w:numFmt w:val="decimal"/>
        <w:isLgl/>
        <w:lvlText w:val="%1.%2.%3.%4.%5.%6.%7.%8.%9."/>
        <w:lvlJc w:val="left"/>
        <w:pPr>
          <w:ind w:left="3240" w:hanging="2880"/>
        </w:pPr>
        <w:rPr>
          <w:rFonts w:hint="default"/>
        </w:rPr>
      </w:lvl>
    </w:lvlOverride>
  </w:num>
  <w:num w:numId="13" w16cid:durableId="1846480767">
    <w:abstractNumId w:val="6"/>
  </w:num>
  <w:num w:numId="14" w16cid:durableId="1577858153">
    <w:abstractNumId w:val="7"/>
  </w:num>
  <w:num w:numId="15" w16cid:durableId="908348478">
    <w:abstractNumId w:val="3"/>
  </w:num>
  <w:num w:numId="16" w16cid:durableId="501236342">
    <w:abstractNumId w:val="16"/>
  </w:num>
  <w:num w:numId="17" w16cid:durableId="1583679046">
    <w:abstractNumId w:val="4"/>
  </w:num>
  <w:num w:numId="18" w16cid:durableId="1512598123">
    <w:abstractNumId w:val="17"/>
  </w:num>
  <w:num w:numId="19" w16cid:durableId="152882938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13BE"/>
    <w:rsid w:val="00002987"/>
    <w:rsid w:val="00003D32"/>
    <w:rsid w:val="000050F7"/>
    <w:rsid w:val="00007A6E"/>
    <w:rsid w:val="0002490E"/>
    <w:rsid w:val="00024A4D"/>
    <w:rsid w:val="00024CCF"/>
    <w:rsid w:val="00041AD0"/>
    <w:rsid w:val="000431ED"/>
    <w:rsid w:val="00046F5C"/>
    <w:rsid w:val="000512F8"/>
    <w:rsid w:val="0005133E"/>
    <w:rsid w:val="00055496"/>
    <w:rsid w:val="00060DDD"/>
    <w:rsid w:val="0006194B"/>
    <w:rsid w:val="00065517"/>
    <w:rsid w:val="00067BD3"/>
    <w:rsid w:val="00081229"/>
    <w:rsid w:val="00082EB7"/>
    <w:rsid w:val="00082F94"/>
    <w:rsid w:val="0008433B"/>
    <w:rsid w:val="000877D7"/>
    <w:rsid w:val="00090E92"/>
    <w:rsid w:val="0009297A"/>
    <w:rsid w:val="00095141"/>
    <w:rsid w:val="000A5A48"/>
    <w:rsid w:val="000B018C"/>
    <w:rsid w:val="000B31CD"/>
    <w:rsid w:val="000C0D37"/>
    <w:rsid w:val="000C6226"/>
    <w:rsid w:val="000D01A8"/>
    <w:rsid w:val="000D2B64"/>
    <w:rsid w:val="000D4CFC"/>
    <w:rsid w:val="000D769B"/>
    <w:rsid w:val="000D7C4E"/>
    <w:rsid w:val="000E57D3"/>
    <w:rsid w:val="000F05E8"/>
    <w:rsid w:val="00100329"/>
    <w:rsid w:val="00105D2A"/>
    <w:rsid w:val="0010697B"/>
    <w:rsid w:val="0011333A"/>
    <w:rsid w:val="00116A7F"/>
    <w:rsid w:val="00122A8F"/>
    <w:rsid w:val="001407A3"/>
    <w:rsid w:val="00141946"/>
    <w:rsid w:val="0016063E"/>
    <w:rsid w:val="00161F82"/>
    <w:rsid w:val="001620E4"/>
    <w:rsid w:val="00165295"/>
    <w:rsid w:val="0016704A"/>
    <w:rsid w:val="0017247C"/>
    <w:rsid w:val="0017397E"/>
    <w:rsid w:val="00174D85"/>
    <w:rsid w:val="0017637F"/>
    <w:rsid w:val="001765FD"/>
    <w:rsid w:val="0018023D"/>
    <w:rsid w:val="0018522F"/>
    <w:rsid w:val="00190BDA"/>
    <w:rsid w:val="00191653"/>
    <w:rsid w:val="00193B47"/>
    <w:rsid w:val="00194EB5"/>
    <w:rsid w:val="00197192"/>
    <w:rsid w:val="00197F3E"/>
    <w:rsid w:val="001A1702"/>
    <w:rsid w:val="001A4E10"/>
    <w:rsid w:val="001A6389"/>
    <w:rsid w:val="001A7964"/>
    <w:rsid w:val="001B36BB"/>
    <w:rsid w:val="001B594D"/>
    <w:rsid w:val="001B6211"/>
    <w:rsid w:val="001C1881"/>
    <w:rsid w:val="001C2526"/>
    <w:rsid w:val="001C4026"/>
    <w:rsid w:val="001C447A"/>
    <w:rsid w:val="001D789A"/>
    <w:rsid w:val="001E1642"/>
    <w:rsid w:val="001E745A"/>
    <w:rsid w:val="002008D1"/>
    <w:rsid w:val="002056B5"/>
    <w:rsid w:val="00210FB6"/>
    <w:rsid w:val="00213A2E"/>
    <w:rsid w:val="002378DE"/>
    <w:rsid w:val="00241EF5"/>
    <w:rsid w:val="00245816"/>
    <w:rsid w:val="00247272"/>
    <w:rsid w:val="0025140C"/>
    <w:rsid w:val="00272602"/>
    <w:rsid w:val="00273AC2"/>
    <w:rsid w:val="002812CD"/>
    <w:rsid w:val="00281D88"/>
    <w:rsid w:val="00281DDC"/>
    <w:rsid w:val="00282A28"/>
    <w:rsid w:val="00282F13"/>
    <w:rsid w:val="00283985"/>
    <w:rsid w:val="002956B7"/>
    <w:rsid w:val="00297445"/>
    <w:rsid w:val="002B4ED4"/>
    <w:rsid w:val="002C168B"/>
    <w:rsid w:val="002C2816"/>
    <w:rsid w:val="002C2F45"/>
    <w:rsid w:val="002D71C1"/>
    <w:rsid w:val="002E101D"/>
    <w:rsid w:val="002F5136"/>
    <w:rsid w:val="00303B76"/>
    <w:rsid w:val="0031501D"/>
    <w:rsid w:val="003162B1"/>
    <w:rsid w:val="00322A04"/>
    <w:rsid w:val="00322C1D"/>
    <w:rsid w:val="00325F55"/>
    <w:rsid w:val="00331BFA"/>
    <w:rsid w:val="003320FB"/>
    <w:rsid w:val="00332885"/>
    <w:rsid w:val="00337364"/>
    <w:rsid w:val="00344158"/>
    <w:rsid w:val="00360CD1"/>
    <w:rsid w:val="00361FEF"/>
    <w:rsid w:val="003627FD"/>
    <w:rsid w:val="0036442F"/>
    <w:rsid w:val="003726C5"/>
    <w:rsid w:val="00385EEE"/>
    <w:rsid w:val="00390C6D"/>
    <w:rsid w:val="00395092"/>
    <w:rsid w:val="00397274"/>
    <w:rsid w:val="00397C47"/>
    <w:rsid w:val="003A21AD"/>
    <w:rsid w:val="003A398B"/>
    <w:rsid w:val="003A6A9A"/>
    <w:rsid w:val="003B1F80"/>
    <w:rsid w:val="003C159B"/>
    <w:rsid w:val="003D142C"/>
    <w:rsid w:val="003D4609"/>
    <w:rsid w:val="003E491B"/>
    <w:rsid w:val="003F6B16"/>
    <w:rsid w:val="004001F3"/>
    <w:rsid w:val="00405355"/>
    <w:rsid w:val="00407013"/>
    <w:rsid w:val="0041302E"/>
    <w:rsid w:val="00414FCF"/>
    <w:rsid w:val="00416FFA"/>
    <w:rsid w:val="004210CB"/>
    <w:rsid w:val="00422368"/>
    <w:rsid w:val="004306E4"/>
    <w:rsid w:val="00434BE6"/>
    <w:rsid w:val="00446029"/>
    <w:rsid w:val="00446C09"/>
    <w:rsid w:val="00447A91"/>
    <w:rsid w:val="00450673"/>
    <w:rsid w:val="0045165D"/>
    <w:rsid w:val="00451DF3"/>
    <w:rsid w:val="004522F8"/>
    <w:rsid w:val="00455013"/>
    <w:rsid w:val="00457AF2"/>
    <w:rsid w:val="004602B6"/>
    <w:rsid w:val="00464B89"/>
    <w:rsid w:val="0047033F"/>
    <w:rsid w:val="004750D3"/>
    <w:rsid w:val="004819C4"/>
    <w:rsid w:val="0049285E"/>
    <w:rsid w:val="00492CCB"/>
    <w:rsid w:val="0049634C"/>
    <w:rsid w:val="0049745D"/>
    <w:rsid w:val="004B2936"/>
    <w:rsid w:val="004C2DAC"/>
    <w:rsid w:val="004C56B9"/>
    <w:rsid w:val="004D3772"/>
    <w:rsid w:val="004E11E1"/>
    <w:rsid w:val="004E5D71"/>
    <w:rsid w:val="004E7717"/>
    <w:rsid w:val="004E7E40"/>
    <w:rsid w:val="004E7EA4"/>
    <w:rsid w:val="004F03CD"/>
    <w:rsid w:val="004F31AE"/>
    <w:rsid w:val="004F4FDC"/>
    <w:rsid w:val="004F53EF"/>
    <w:rsid w:val="00500827"/>
    <w:rsid w:val="005078ED"/>
    <w:rsid w:val="00512FE0"/>
    <w:rsid w:val="00515936"/>
    <w:rsid w:val="00516FB9"/>
    <w:rsid w:val="00534DFC"/>
    <w:rsid w:val="005351BD"/>
    <w:rsid w:val="0053767E"/>
    <w:rsid w:val="0054104B"/>
    <w:rsid w:val="00541B8D"/>
    <w:rsid w:val="00542E9F"/>
    <w:rsid w:val="00547AB4"/>
    <w:rsid w:val="00557EEC"/>
    <w:rsid w:val="0056189B"/>
    <w:rsid w:val="00571F7A"/>
    <w:rsid w:val="00572703"/>
    <w:rsid w:val="00573AF5"/>
    <w:rsid w:val="00574A31"/>
    <w:rsid w:val="00576A4D"/>
    <w:rsid w:val="0058274F"/>
    <w:rsid w:val="005905BF"/>
    <w:rsid w:val="00590D20"/>
    <w:rsid w:val="00591E89"/>
    <w:rsid w:val="00594597"/>
    <w:rsid w:val="00594682"/>
    <w:rsid w:val="00595B67"/>
    <w:rsid w:val="00595DF4"/>
    <w:rsid w:val="005A3D62"/>
    <w:rsid w:val="005A59B2"/>
    <w:rsid w:val="005B041C"/>
    <w:rsid w:val="005B1624"/>
    <w:rsid w:val="005B2F85"/>
    <w:rsid w:val="005B6536"/>
    <w:rsid w:val="005C0361"/>
    <w:rsid w:val="005C0C45"/>
    <w:rsid w:val="005C0C66"/>
    <w:rsid w:val="005C741D"/>
    <w:rsid w:val="005D161E"/>
    <w:rsid w:val="005D20D9"/>
    <w:rsid w:val="005D4065"/>
    <w:rsid w:val="005D4079"/>
    <w:rsid w:val="005D4D46"/>
    <w:rsid w:val="005D7455"/>
    <w:rsid w:val="005E0C0C"/>
    <w:rsid w:val="005E686D"/>
    <w:rsid w:val="005F700E"/>
    <w:rsid w:val="00603215"/>
    <w:rsid w:val="00605836"/>
    <w:rsid w:val="0061766E"/>
    <w:rsid w:val="006324BF"/>
    <w:rsid w:val="006338EC"/>
    <w:rsid w:val="00635532"/>
    <w:rsid w:val="00644149"/>
    <w:rsid w:val="00647844"/>
    <w:rsid w:val="006515E2"/>
    <w:rsid w:val="00652545"/>
    <w:rsid w:val="00657D41"/>
    <w:rsid w:val="006638F4"/>
    <w:rsid w:val="006643CE"/>
    <w:rsid w:val="00665776"/>
    <w:rsid w:val="00666F7E"/>
    <w:rsid w:val="0067295D"/>
    <w:rsid w:val="00675811"/>
    <w:rsid w:val="00675A3F"/>
    <w:rsid w:val="00680CE6"/>
    <w:rsid w:val="00682964"/>
    <w:rsid w:val="0068497E"/>
    <w:rsid w:val="00695C35"/>
    <w:rsid w:val="00697A1D"/>
    <w:rsid w:val="006A16C4"/>
    <w:rsid w:val="006A5CAE"/>
    <w:rsid w:val="006A5EEA"/>
    <w:rsid w:val="006A72F1"/>
    <w:rsid w:val="006B3319"/>
    <w:rsid w:val="006C2D89"/>
    <w:rsid w:val="006C360D"/>
    <w:rsid w:val="006C3F18"/>
    <w:rsid w:val="006C4907"/>
    <w:rsid w:val="006C64DD"/>
    <w:rsid w:val="006D0171"/>
    <w:rsid w:val="006D233A"/>
    <w:rsid w:val="006D60B1"/>
    <w:rsid w:val="006E12B2"/>
    <w:rsid w:val="006E6F6F"/>
    <w:rsid w:val="006F16AE"/>
    <w:rsid w:val="006F2A70"/>
    <w:rsid w:val="006F72DB"/>
    <w:rsid w:val="006F7A41"/>
    <w:rsid w:val="007009D1"/>
    <w:rsid w:val="00701D6E"/>
    <w:rsid w:val="00704A17"/>
    <w:rsid w:val="0071604F"/>
    <w:rsid w:val="00717FDC"/>
    <w:rsid w:val="00721683"/>
    <w:rsid w:val="00726DA0"/>
    <w:rsid w:val="0072722F"/>
    <w:rsid w:val="007275BF"/>
    <w:rsid w:val="0073123E"/>
    <w:rsid w:val="007321F3"/>
    <w:rsid w:val="00733718"/>
    <w:rsid w:val="00736C92"/>
    <w:rsid w:val="00740CDB"/>
    <w:rsid w:val="00742E90"/>
    <w:rsid w:val="00750082"/>
    <w:rsid w:val="00751742"/>
    <w:rsid w:val="00752254"/>
    <w:rsid w:val="007578DE"/>
    <w:rsid w:val="00763E93"/>
    <w:rsid w:val="00764055"/>
    <w:rsid w:val="00765FB2"/>
    <w:rsid w:val="007705EC"/>
    <w:rsid w:val="007718E5"/>
    <w:rsid w:val="00775413"/>
    <w:rsid w:val="00776CC6"/>
    <w:rsid w:val="007832CF"/>
    <w:rsid w:val="0078332B"/>
    <w:rsid w:val="007868E1"/>
    <w:rsid w:val="007A0F84"/>
    <w:rsid w:val="007A36F1"/>
    <w:rsid w:val="007A799E"/>
    <w:rsid w:val="007B3D00"/>
    <w:rsid w:val="007B43C4"/>
    <w:rsid w:val="007B5016"/>
    <w:rsid w:val="007B6D48"/>
    <w:rsid w:val="007C10BE"/>
    <w:rsid w:val="007C3A5D"/>
    <w:rsid w:val="007C3CD6"/>
    <w:rsid w:val="007C428E"/>
    <w:rsid w:val="007C583E"/>
    <w:rsid w:val="007C59F9"/>
    <w:rsid w:val="007D5BC8"/>
    <w:rsid w:val="007E1ACE"/>
    <w:rsid w:val="007E4DA2"/>
    <w:rsid w:val="007E50A9"/>
    <w:rsid w:val="007F1F10"/>
    <w:rsid w:val="007F4512"/>
    <w:rsid w:val="0080298B"/>
    <w:rsid w:val="008103C0"/>
    <w:rsid w:val="0081053D"/>
    <w:rsid w:val="008118FD"/>
    <w:rsid w:val="00812F4B"/>
    <w:rsid w:val="00816192"/>
    <w:rsid w:val="008279B6"/>
    <w:rsid w:val="0083151C"/>
    <w:rsid w:val="008326E4"/>
    <w:rsid w:val="00833F9C"/>
    <w:rsid w:val="00836C74"/>
    <w:rsid w:val="0083713F"/>
    <w:rsid w:val="0084333D"/>
    <w:rsid w:val="00845913"/>
    <w:rsid w:val="008518DE"/>
    <w:rsid w:val="00854A38"/>
    <w:rsid w:val="00855DD0"/>
    <w:rsid w:val="00861D9F"/>
    <w:rsid w:val="008657A2"/>
    <w:rsid w:val="00875D00"/>
    <w:rsid w:val="008765D3"/>
    <w:rsid w:val="00882ABF"/>
    <w:rsid w:val="00882F3D"/>
    <w:rsid w:val="0088705B"/>
    <w:rsid w:val="008941D2"/>
    <w:rsid w:val="008A7AB1"/>
    <w:rsid w:val="008B0CFB"/>
    <w:rsid w:val="008B26DB"/>
    <w:rsid w:val="008B2A83"/>
    <w:rsid w:val="008D1FFE"/>
    <w:rsid w:val="008D4BF6"/>
    <w:rsid w:val="008D68EB"/>
    <w:rsid w:val="008E0953"/>
    <w:rsid w:val="008E5538"/>
    <w:rsid w:val="008E56C4"/>
    <w:rsid w:val="008E7312"/>
    <w:rsid w:val="008E7626"/>
    <w:rsid w:val="008F2F03"/>
    <w:rsid w:val="008F70B2"/>
    <w:rsid w:val="008F7402"/>
    <w:rsid w:val="008F763E"/>
    <w:rsid w:val="009001D1"/>
    <w:rsid w:val="009005AC"/>
    <w:rsid w:val="00900A11"/>
    <w:rsid w:val="009069CA"/>
    <w:rsid w:val="009100F4"/>
    <w:rsid w:val="00910A9F"/>
    <w:rsid w:val="00914C16"/>
    <w:rsid w:val="00915345"/>
    <w:rsid w:val="0091635C"/>
    <w:rsid w:val="00926787"/>
    <w:rsid w:val="00930028"/>
    <w:rsid w:val="00932DAB"/>
    <w:rsid w:val="00936EE6"/>
    <w:rsid w:val="009372D6"/>
    <w:rsid w:val="009420F3"/>
    <w:rsid w:val="00945331"/>
    <w:rsid w:val="0095319B"/>
    <w:rsid w:val="0095568B"/>
    <w:rsid w:val="00956E04"/>
    <w:rsid w:val="0095796E"/>
    <w:rsid w:val="0096029A"/>
    <w:rsid w:val="0096119D"/>
    <w:rsid w:val="00964295"/>
    <w:rsid w:val="00964D30"/>
    <w:rsid w:val="00974480"/>
    <w:rsid w:val="009746CE"/>
    <w:rsid w:val="00974DC4"/>
    <w:rsid w:val="00975F1A"/>
    <w:rsid w:val="00986275"/>
    <w:rsid w:val="009A7038"/>
    <w:rsid w:val="009B5C9B"/>
    <w:rsid w:val="009B6450"/>
    <w:rsid w:val="009C0DB6"/>
    <w:rsid w:val="009C5DAE"/>
    <w:rsid w:val="009C6602"/>
    <w:rsid w:val="009D67BD"/>
    <w:rsid w:val="009D68D6"/>
    <w:rsid w:val="009D7A42"/>
    <w:rsid w:val="009F4F87"/>
    <w:rsid w:val="009F61D3"/>
    <w:rsid w:val="00A01497"/>
    <w:rsid w:val="00A04462"/>
    <w:rsid w:val="00A0472E"/>
    <w:rsid w:val="00A23420"/>
    <w:rsid w:val="00A37A0A"/>
    <w:rsid w:val="00A44789"/>
    <w:rsid w:val="00A467B6"/>
    <w:rsid w:val="00A50AA8"/>
    <w:rsid w:val="00A50E51"/>
    <w:rsid w:val="00A54671"/>
    <w:rsid w:val="00A60CB5"/>
    <w:rsid w:val="00A62BDF"/>
    <w:rsid w:val="00A63AD4"/>
    <w:rsid w:val="00A73F21"/>
    <w:rsid w:val="00A9262D"/>
    <w:rsid w:val="00A94BDE"/>
    <w:rsid w:val="00A97E02"/>
    <w:rsid w:val="00AA0F0F"/>
    <w:rsid w:val="00AA3E8F"/>
    <w:rsid w:val="00AA4D3C"/>
    <w:rsid w:val="00AB07B9"/>
    <w:rsid w:val="00AB36EE"/>
    <w:rsid w:val="00AB6515"/>
    <w:rsid w:val="00AB7172"/>
    <w:rsid w:val="00AB7A11"/>
    <w:rsid w:val="00AC1698"/>
    <w:rsid w:val="00AC4099"/>
    <w:rsid w:val="00AC4D36"/>
    <w:rsid w:val="00AC5986"/>
    <w:rsid w:val="00AD5ACA"/>
    <w:rsid w:val="00AD68A5"/>
    <w:rsid w:val="00AE5242"/>
    <w:rsid w:val="00AF6242"/>
    <w:rsid w:val="00AF655B"/>
    <w:rsid w:val="00B07018"/>
    <w:rsid w:val="00B070E8"/>
    <w:rsid w:val="00B11EB4"/>
    <w:rsid w:val="00B12912"/>
    <w:rsid w:val="00B161F9"/>
    <w:rsid w:val="00B175CC"/>
    <w:rsid w:val="00B23511"/>
    <w:rsid w:val="00B236AB"/>
    <w:rsid w:val="00B26D0B"/>
    <w:rsid w:val="00B3267C"/>
    <w:rsid w:val="00B35290"/>
    <w:rsid w:val="00B36D77"/>
    <w:rsid w:val="00B403E7"/>
    <w:rsid w:val="00B46F51"/>
    <w:rsid w:val="00B47F31"/>
    <w:rsid w:val="00B575B0"/>
    <w:rsid w:val="00B578D1"/>
    <w:rsid w:val="00B62670"/>
    <w:rsid w:val="00B63EE7"/>
    <w:rsid w:val="00B70270"/>
    <w:rsid w:val="00B702A8"/>
    <w:rsid w:val="00B70623"/>
    <w:rsid w:val="00B70B85"/>
    <w:rsid w:val="00B71C71"/>
    <w:rsid w:val="00B72998"/>
    <w:rsid w:val="00B740E5"/>
    <w:rsid w:val="00B7431E"/>
    <w:rsid w:val="00B8010C"/>
    <w:rsid w:val="00B826F5"/>
    <w:rsid w:val="00B869FA"/>
    <w:rsid w:val="00B87CBF"/>
    <w:rsid w:val="00B91C60"/>
    <w:rsid w:val="00B9648E"/>
    <w:rsid w:val="00B964E7"/>
    <w:rsid w:val="00B97B55"/>
    <w:rsid w:val="00BA21B7"/>
    <w:rsid w:val="00BA2A61"/>
    <w:rsid w:val="00BB082F"/>
    <w:rsid w:val="00BB3F07"/>
    <w:rsid w:val="00BB5DBD"/>
    <w:rsid w:val="00BC4AA5"/>
    <w:rsid w:val="00BC5DA4"/>
    <w:rsid w:val="00BC607F"/>
    <w:rsid w:val="00BF0B1E"/>
    <w:rsid w:val="00C048FA"/>
    <w:rsid w:val="00C05082"/>
    <w:rsid w:val="00C10335"/>
    <w:rsid w:val="00C128EF"/>
    <w:rsid w:val="00C259BE"/>
    <w:rsid w:val="00C26C81"/>
    <w:rsid w:val="00C35156"/>
    <w:rsid w:val="00C35562"/>
    <w:rsid w:val="00C361E5"/>
    <w:rsid w:val="00C3643D"/>
    <w:rsid w:val="00C364D4"/>
    <w:rsid w:val="00C37AA3"/>
    <w:rsid w:val="00C37E4A"/>
    <w:rsid w:val="00C4082E"/>
    <w:rsid w:val="00C4138E"/>
    <w:rsid w:val="00C42CE9"/>
    <w:rsid w:val="00C52A3D"/>
    <w:rsid w:val="00C562F0"/>
    <w:rsid w:val="00C6238C"/>
    <w:rsid w:val="00C6698E"/>
    <w:rsid w:val="00C86AAD"/>
    <w:rsid w:val="00C87217"/>
    <w:rsid w:val="00C92C06"/>
    <w:rsid w:val="00C945F8"/>
    <w:rsid w:val="00C950D0"/>
    <w:rsid w:val="00CA0255"/>
    <w:rsid w:val="00CA1B4F"/>
    <w:rsid w:val="00CA4EC0"/>
    <w:rsid w:val="00CA6740"/>
    <w:rsid w:val="00CB1674"/>
    <w:rsid w:val="00CB283A"/>
    <w:rsid w:val="00CB542F"/>
    <w:rsid w:val="00CB779A"/>
    <w:rsid w:val="00CC5990"/>
    <w:rsid w:val="00CC6C06"/>
    <w:rsid w:val="00CD4E24"/>
    <w:rsid w:val="00CE2015"/>
    <w:rsid w:val="00CE30BA"/>
    <w:rsid w:val="00CE4511"/>
    <w:rsid w:val="00CF1BC0"/>
    <w:rsid w:val="00CF266E"/>
    <w:rsid w:val="00D05BA5"/>
    <w:rsid w:val="00D063E2"/>
    <w:rsid w:val="00D06844"/>
    <w:rsid w:val="00D07AE2"/>
    <w:rsid w:val="00D11359"/>
    <w:rsid w:val="00D13A8A"/>
    <w:rsid w:val="00D15DCC"/>
    <w:rsid w:val="00D26C77"/>
    <w:rsid w:val="00D31000"/>
    <w:rsid w:val="00D31F46"/>
    <w:rsid w:val="00D33FE3"/>
    <w:rsid w:val="00D35A9F"/>
    <w:rsid w:val="00D36C95"/>
    <w:rsid w:val="00D4772E"/>
    <w:rsid w:val="00D6214F"/>
    <w:rsid w:val="00D62F36"/>
    <w:rsid w:val="00D64DC8"/>
    <w:rsid w:val="00D65645"/>
    <w:rsid w:val="00D71F06"/>
    <w:rsid w:val="00D845F9"/>
    <w:rsid w:val="00D969A0"/>
    <w:rsid w:val="00DA1B23"/>
    <w:rsid w:val="00DA3BD9"/>
    <w:rsid w:val="00DA6544"/>
    <w:rsid w:val="00DA7211"/>
    <w:rsid w:val="00DB0BEC"/>
    <w:rsid w:val="00DB4790"/>
    <w:rsid w:val="00DB79C8"/>
    <w:rsid w:val="00DC7DE4"/>
    <w:rsid w:val="00DD1B25"/>
    <w:rsid w:val="00DD4BC2"/>
    <w:rsid w:val="00DE3F8C"/>
    <w:rsid w:val="00DE6DE6"/>
    <w:rsid w:val="00DE6FC2"/>
    <w:rsid w:val="00DF208C"/>
    <w:rsid w:val="00E017DB"/>
    <w:rsid w:val="00E04ACA"/>
    <w:rsid w:val="00E0590A"/>
    <w:rsid w:val="00E24159"/>
    <w:rsid w:val="00E27E11"/>
    <w:rsid w:val="00E37927"/>
    <w:rsid w:val="00E42792"/>
    <w:rsid w:val="00E42D02"/>
    <w:rsid w:val="00E52577"/>
    <w:rsid w:val="00E561CD"/>
    <w:rsid w:val="00E61FB9"/>
    <w:rsid w:val="00E62C18"/>
    <w:rsid w:val="00E64AA1"/>
    <w:rsid w:val="00E70EB2"/>
    <w:rsid w:val="00E73312"/>
    <w:rsid w:val="00E90573"/>
    <w:rsid w:val="00E929E5"/>
    <w:rsid w:val="00E93C14"/>
    <w:rsid w:val="00E95281"/>
    <w:rsid w:val="00E973DE"/>
    <w:rsid w:val="00E97434"/>
    <w:rsid w:val="00EB2DED"/>
    <w:rsid w:val="00EC569C"/>
    <w:rsid w:val="00EC68AD"/>
    <w:rsid w:val="00ED43EE"/>
    <w:rsid w:val="00ED5EC2"/>
    <w:rsid w:val="00ED6047"/>
    <w:rsid w:val="00ED6A43"/>
    <w:rsid w:val="00ED72E0"/>
    <w:rsid w:val="00ED73DA"/>
    <w:rsid w:val="00EE064F"/>
    <w:rsid w:val="00EE0FB1"/>
    <w:rsid w:val="00EE6623"/>
    <w:rsid w:val="00EE7449"/>
    <w:rsid w:val="00EF1857"/>
    <w:rsid w:val="00EF2705"/>
    <w:rsid w:val="00EF2E49"/>
    <w:rsid w:val="00EF3181"/>
    <w:rsid w:val="00EF49F3"/>
    <w:rsid w:val="00F016B4"/>
    <w:rsid w:val="00F01733"/>
    <w:rsid w:val="00F02EED"/>
    <w:rsid w:val="00F06812"/>
    <w:rsid w:val="00F10F35"/>
    <w:rsid w:val="00F1434A"/>
    <w:rsid w:val="00F15464"/>
    <w:rsid w:val="00F16581"/>
    <w:rsid w:val="00F17506"/>
    <w:rsid w:val="00F25AF3"/>
    <w:rsid w:val="00F31057"/>
    <w:rsid w:val="00F32770"/>
    <w:rsid w:val="00F3331E"/>
    <w:rsid w:val="00F3655A"/>
    <w:rsid w:val="00F40B0E"/>
    <w:rsid w:val="00F41617"/>
    <w:rsid w:val="00F43A99"/>
    <w:rsid w:val="00F506C7"/>
    <w:rsid w:val="00F61F70"/>
    <w:rsid w:val="00F64015"/>
    <w:rsid w:val="00F7534D"/>
    <w:rsid w:val="00F75C95"/>
    <w:rsid w:val="00F81DC6"/>
    <w:rsid w:val="00F90412"/>
    <w:rsid w:val="00FA25B4"/>
    <w:rsid w:val="00FB24B0"/>
    <w:rsid w:val="00FB7A01"/>
    <w:rsid w:val="00FC3AAC"/>
    <w:rsid w:val="00FD112B"/>
    <w:rsid w:val="00FE158C"/>
    <w:rsid w:val="00FF247B"/>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BB"/>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ezlisty2">
    <w:name w:val="Bez listy2"/>
    <w:next w:val="Bezlisty"/>
    <w:uiPriority w:val="99"/>
    <w:semiHidden/>
    <w:unhideWhenUsed/>
    <w:rsid w:val="0047033F"/>
  </w:style>
  <w:style w:type="table" w:customStyle="1" w:styleId="Tabela-Siatka3">
    <w:name w:val="Tabela - Siatka3"/>
    <w:basedOn w:val="Standardowy"/>
    <w:next w:val="Tabela-Siatka"/>
    <w:uiPriority w:val="39"/>
    <w:rsid w:val="0047033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7033F"/>
    <w:rPr>
      <w:color w:val="605E5C"/>
      <w:shd w:val="clear" w:color="auto" w:fill="E1DFDD"/>
    </w:rPr>
  </w:style>
  <w:style w:type="paragraph" w:customStyle="1" w:styleId="a0">
    <w:basedOn w:val="Normalny"/>
    <w:next w:val="Mapadokumentu"/>
    <w:uiPriority w:val="99"/>
    <w:unhideWhenUsed/>
    <w:rsid w:val="0047033F"/>
    <w:pPr>
      <w:widowControl/>
      <w:autoSpaceDE/>
      <w:autoSpaceDN/>
      <w:adjustRightInd/>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76239" TargetMode="External"/><Relationship Id="rId5" Type="http://schemas.openxmlformats.org/officeDocument/2006/relationships/webSettings" Target="webSettings.xml"/><Relationship Id="rId15" Type="http://schemas.openxmlformats.org/officeDocument/2006/relationships/hyperlink" Target="mailto:iod@stronie.pl" TargetMode="External"/><Relationship Id="rId10" Type="http://schemas.openxmlformats.org/officeDocument/2006/relationships/hyperlink" Target="http://www.bip.stron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mina@stronie.pl" TargetMode="External"/><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hyperlink" Target="http://www.stronie.pl" TargetMode="External"/><Relationship Id="rId5" Type="http://schemas.openxmlformats.org/officeDocument/2006/relationships/hyperlink" Target="mailto:gmina@stronie.pl" TargetMode="External"/><Relationship Id="rId4" Type="http://schemas.openxmlformats.org/officeDocument/2006/relationships/hyperlink" Target="http://www.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Pages>
  <Words>12696</Words>
  <Characters>76179</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63</cp:revision>
  <cp:lastPrinted>2024-02-20T11:12:00Z</cp:lastPrinted>
  <dcterms:created xsi:type="dcterms:W3CDTF">2023-10-12T11:36:00Z</dcterms:created>
  <dcterms:modified xsi:type="dcterms:W3CDTF">2024-02-20T11:23:00Z</dcterms:modified>
</cp:coreProperties>
</file>