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BA08" w14:textId="32A54134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Hlk186462859"/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0E44269E" w:rsidR="005D20B9" w:rsidRPr="005D20B9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DE5E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7964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DE5E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FE37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DC01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C4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</w:t>
      </w:r>
      <w:r w:rsidR="0079649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</w:t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12200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A922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E37CA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DC018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F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1FDB5E1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</w:t>
      </w:r>
      <w:r w:rsidR="00600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usługi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4123D5" w14:textId="77777777" w:rsidR="00DC0188" w:rsidRDefault="00DC0188" w:rsidP="00DE5ED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26C41" w14:textId="282CEF89" w:rsidR="00DE5ED2" w:rsidRDefault="00DE5ED2" w:rsidP="00DE5ED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USŁUGA SERWISU TECHNICZNEGO </w:t>
      </w:r>
      <w:r w:rsidR="00DA5CE1">
        <w:rPr>
          <w:rFonts w:ascii="Times New Roman" w:hAnsi="Times New Roman"/>
          <w:b/>
          <w:sz w:val="28"/>
          <w:szCs w:val="28"/>
        </w:rPr>
        <w:t xml:space="preserve">ORAZ NAPRAW </w:t>
      </w:r>
      <w:r w:rsidR="00FE37CA">
        <w:rPr>
          <w:rFonts w:ascii="Times New Roman" w:hAnsi="Times New Roman"/>
          <w:b/>
          <w:sz w:val="28"/>
          <w:szCs w:val="28"/>
        </w:rPr>
        <w:t>APARATÓW MEDYCZNYCH WYPRODUKOWANYCH PRZEZ FIRMĘ DRA</w:t>
      </w:r>
      <w:r w:rsidR="00122005">
        <w:rPr>
          <w:rFonts w:ascii="Times New Roman" w:hAnsi="Times New Roman"/>
          <w:b/>
          <w:sz w:val="28"/>
          <w:szCs w:val="28"/>
        </w:rPr>
        <w:t>E</w:t>
      </w:r>
      <w:r w:rsidR="00FE37CA">
        <w:rPr>
          <w:rFonts w:ascii="Times New Roman" w:hAnsi="Times New Roman"/>
          <w:b/>
          <w:sz w:val="28"/>
          <w:szCs w:val="28"/>
        </w:rPr>
        <w:t>GER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_RefHeading__4_381024118"/>
      <w:bookmarkEnd w:id="1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" w:name="_Toc62056956"/>
            <w:bookmarkEnd w:id="0"/>
          </w:p>
          <w:p w14:paraId="49126D62" w14:textId="77777777" w:rsidR="005D20B9" w:rsidRDefault="005D20B9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06" w:hanging="28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2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DFE1E01" w14:textId="77777777" w:rsidR="005D20B9" w:rsidRPr="002729BA" w:rsidRDefault="005D20B9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3" w:name="__RefHeading__66_381024118"/>
      <w:bookmarkStart w:id="4" w:name="_Toc62056957"/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4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5"/>
    </w:p>
    <w:p w14:paraId="52EA1F11" w14:textId="77777777" w:rsidR="005D20B9" w:rsidRPr="00F67DD8" w:rsidRDefault="002729BA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6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7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7"/>
    </w:p>
    <w:p w14:paraId="4FF4284B" w14:textId="77777777" w:rsidR="005D20B9" w:rsidRPr="00D53C1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8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8"/>
    </w:p>
    <w:p w14:paraId="64BA9B7D" w14:textId="77777777" w:rsidR="005D20B9" w:rsidRPr="00DE47D3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9"/>
    </w:p>
    <w:p w14:paraId="65EBE6DF" w14:textId="77777777" w:rsidR="00F67DD8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0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10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446B33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71 32 70 491</w:t>
      </w:r>
      <w:r w:rsidR="00644DC4" w:rsidRPr="005157C2">
        <w:rPr>
          <w:rFonts w:ascii="Times New Roman" w:eastAsia="Times New Roman" w:hAnsi="Times New Roman" w:cs="Times New Roman"/>
          <w:lang w:eastAsia="ar-SA"/>
        </w:rPr>
        <w:t>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78BF9269" w:rsidR="00D22E84" w:rsidRPr="00446B33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446B33">
        <w:rPr>
          <w:rFonts w:ascii="Times New Roman" w:eastAsia="Times New Roman" w:hAnsi="Times New Roman" w:cs="Times New Roman"/>
          <w:bCs/>
          <w:lang w:eastAsia="ar-SA"/>
        </w:rPr>
        <w:t>71 73</w:t>
      </w:r>
      <w:r w:rsidR="00644782" w:rsidRPr="00446B33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 w:rsidRPr="00446B33"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1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1"/>
    </w:p>
    <w:p w14:paraId="3249A7F3" w14:textId="77777777" w:rsidR="007C55C1" w:rsidRPr="00B35617" w:rsidRDefault="000F6735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2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2"/>
      </w:hyperlink>
    </w:p>
    <w:p w14:paraId="4EBCD8DD" w14:textId="77777777" w:rsidR="00DE47D3" w:rsidRPr="00D53C13" w:rsidRDefault="00DE47D3" w:rsidP="00941CCC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3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4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580E2058" w:rsidR="00E7715E" w:rsidRPr="00DC0188" w:rsidRDefault="00E7715E" w:rsidP="00DC0188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4"/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5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5"/>
          </w:p>
        </w:tc>
      </w:tr>
    </w:tbl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6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6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4090367" w14:textId="77777777" w:rsidR="00783B31" w:rsidRPr="005D20B9" w:rsidRDefault="00783B31" w:rsidP="00783B31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7" w:name="__RefHeading__68_381024118"/>
      <w:bookmarkEnd w:id="17"/>
      <w:r>
        <w:rPr>
          <w:rFonts w:ascii="Times New Roman" w:eastAsia="Arial" w:hAnsi="Times New Roman" w:cs="Times New Roman"/>
          <w:lang w:eastAsia="ar-SA"/>
        </w:rPr>
        <w:t>Postępowanie prowadzone</w:t>
      </w:r>
      <w:r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>
        <w:rPr>
          <w:rFonts w:ascii="Times New Roman" w:eastAsia="Times New Roman" w:hAnsi="Times New Roman" w:cs="Times New Roman"/>
          <w:bCs/>
          <w:lang w:eastAsia="ar-SA"/>
        </w:rPr>
        <w:t>132</w:t>
      </w:r>
      <w:r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Pzp.</w:t>
      </w:r>
    </w:p>
    <w:p w14:paraId="08D43DF2" w14:textId="77777777" w:rsidR="00783B31" w:rsidRPr="005D20B9" w:rsidRDefault="00783B31" w:rsidP="00783B31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515910E1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Ustawa z dnia 11 września 2019 r. Prawo Zamówień Publicznych (Dz. U. z 202</w:t>
      </w:r>
      <w:r>
        <w:rPr>
          <w:rFonts w:ascii="Times New Roman" w:eastAsia="Times New Roman" w:hAnsi="Times New Roman"/>
          <w:szCs w:val="24"/>
          <w:lang w:eastAsia="ar-SA"/>
        </w:rPr>
        <w:t>4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r. poz. 1</w:t>
      </w:r>
      <w:r>
        <w:rPr>
          <w:rFonts w:ascii="Times New Roman" w:eastAsia="Times New Roman" w:hAnsi="Times New Roman"/>
          <w:szCs w:val="24"/>
          <w:lang w:eastAsia="ar-SA"/>
        </w:rPr>
        <w:t>320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/>
          <w:szCs w:val="24"/>
          <w:lang w:eastAsia="ar-SA"/>
        </w:rPr>
        <w:t>.</w:t>
      </w:r>
      <w:r w:rsidRPr="00A259DC">
        <w:rPr>
          <w:rFonts w:ascii="Times New Roman" w:eastAsia="Times New Roman" w:hAnsi="Times New Roman"/>
          <w:szCs w:val="24"/>
          <w:lang w:eastAsia="ar-SA"/>
        </w:rPr>
        <w:t>), zwana dalej ustawą Pzp,</w:t>
      </w:r>
    </w:p>
    <w:p w14:paraId="60E968C5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75653005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(M.P. z 2023 r. poz. 1</w:t>
      </w:r>
      <w:r>
        <w:rPr>
          <w:rFonts w:ascii="Times New Roman" w:eastAsia="Times New Roman" w:hAnsi="Times New Roman"/>
          <w:szCs w:val="24"/>
          <w:lang w:eastAsia="ar-SA"/>
        </w:rPr>
        <w:t>620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), </w:t>
      </w:r>
    </w:p>
    <w:p w14:paraId="45F02395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Ustawa z dnia 7 kwietnia 2022 r. o Wyrobach Medycznych (Dz. U. z 202</w:t>
      </w:r>
      <w:r>
        <w:rPr>
          <w:rFonts w:ascii="Times New Roman" w:eastAsia="Times New Roman" w:hAnsi="Times New Roman"/>
          <w:szCs w:val="24"/>
          <w:lang w:eastAsia="ar-SA"/>
        </w:rPr>
        <w:t>4</w:t>
      </w:r>
      <w:r w:rsidRPr="00A259DC">
        <w:rPr>
          <w:rFonts w:ascii="Times New Roman" w:eastAsia="Times New Roman" w:hAnsi="Times New Roman"/>
          <w:szCs w:val="24"/>
          <w:lang w:eastAsia="ar-SA"/>
        </w:rPr>
        <w:t xml:space="preserve"> r. poz. 974 ze zm.),</w:t>
      </w:r>
    </w:p>
    <w:p w14:paraId="2891D708" w14:textId="77777777" w:rsidR="00783B31" w:rsidRPr="00A259DC" w:rsidRDefault="00783B31" w:rsidP="00783B31">
      <w:pPr>
        <w:pStyle w:val="Akapitzlist"/>
        <w:keepLines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4"/>
          <w:lang w:eastAsia="ar-SA"/>
        </w:rPr>
      </w:pPr>
      <w:r w:rsidRPr="00A259DC">
        <w:rPr>
          <w:rFonts w:ascii="Times New Roman" w:eastAsia="Times New Roman" w:hAnsi="Times New Roman"/>
          <w:szCs w:val="24"/>
          <w:lang w:eastAsia="ar-SA"/>
        </w:rPr>
        <w:t>Rozporządzenie Ministra Zdrowia z dnia 17 lutego 2016 r. w sprawie wymagań zasadniczych oraz procedur oceny zgodności wyrobów medycznych (Dz. U. z 2016 r. poz. 211).</w:t>
      </w:r>
    </w:p>
    <w:p w14:paraId="7DF327D1" w14:textId="77777777" w:rsidR="00783B31" w:rsidRPr="005D20B9" w:rsidRDefault="00783B31" w:rsidP="00783B31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744B7BED" w14:textId="77777777" w:rsidR="00783B31" w:rsidRPr="002A7879" w:rsidRDefault="00783B31" w:rsidP="00783B3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2A7879">
        <w:rPr>
          <w:rFonts w:ascii="Times New Roman" w:eastAsia="Arial" w:hAnsi="Times New Roman" w:cs="Times New Roman"/>
          <w:lang w:eastAsia="ar-SA"/>
        </w:rPr>
        <w:t>Do czynno</w:t>
      </w:r>
      <w:r w:rsidRPr="002A7879">
        <w:rPr>
          <w:rFonts w:ascii="Times New Roman" w:eastAsia="TimesNewRoman" w:hAnsi="Times New Roman" w:cs="Times New Roman"/>
          <w:lang w:eastAsia="ar-SA"/>
        </w:rPr>
        <w:t>ś</w:t>
      </w:r>
      <w:r w:rsidRPr="002A787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2A7879">
        <w:rPr>
          <w:rFonts w:ascii="Times New Roman" w:eastAsia="TimesNewRoman" w:hAnsi="Times New Roman" w:cs="Times New Roman"/>
          <w:lang w:eastAsia="ar-SA"/>
        </w:rPr>
        <w:t>ą</w:t>
      </w:r>
      <w:r w:rsidRPr="002A7879">
        <w:rPr>
          <w:rFonts w:ascii="Times New Roman" w:eastAsia="Arial" w:hAnsi="Times New Roman" w:cs="Times New Roman"/>
          <w:lang w:eastAsia="ar-SA"/>
        </w:rPr>
        <w:t>cego i Wykonawcę stosowa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2A7879">
        <w:rPr>
          <w:rFonts w:ascii="Times New Roman" w:eastAsia="Arial" w:hAnsi="Times New Roman" w:cs="Times New Roman"/>
          <w:lang w:eastAsia="ar-SA"/>
        </w:rPr>
        <w:t>si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2A7879">
        <w:rPr>
          <w:rFonts w:ascii="Times New Roman" w:eastAsia="Arial" w:hAnsi="Times New Roman" w:cs="Times New Roman"/>
          <w:lang w:eastAsia="ar-SA"/>
        </w:rPr>
        <w:t>b</w:t>
      </w:r>
      <w:r w:rsidRPr="002A7879">
        <w:rPr>
          <w:rFonts w:ascii="Times New Roman" w:eastAsia="TimesNewRoman" w:hAnsi="Times New Roman" w:cs="Times New Roman"/>
          <w:lang w:eastAsia="ar-SA"/>
        </w:rPr>
        <w:t>ę</w:t>
      </w:r>
      <w:r w:rsidRPr="002A7879">
        <w:rPr>
          <w:rFonts w:ascii="Times New Roman" w:eastAsia="Arial" w:hAnsi="Times New Roman" w:cs="Times New Roman"/>
          <w:lang w:eastAsia="ar-SA"/>
        </w:rPr>
        <w:t>dzie przepisy ustawy z dnia 23 kwietnia 1964 r. – Kodeks cywilny (Dz. U. z 202</w:t>
      </w:r>
      <w:r>
        <w:rPr>
          <w:rFonts w:ascii="Times New Roman" w:eastAsia="Arial" w:hAnsi="Times New Roman" w:cs="Times New Roman"/>
          <w:lang w:eastAsia="ar-SA"/>
        </w:rPr>
        <w:t>4</w:t>
      </w:r>
      <w:r w:rsidRPr="002A7879">
        <w:rPr>
          <w:rFonts w:ascii="Times New Roman" w:eastAsia="Arial" w:hAnsi="Times New Roman" w:cs="Times New Roman"/>
          <w:lang w:eastAsia="ar-SA"/>
        </w:rPr>
        <w:t xml:space="preserve"> r., poz. 10</w:t>
      </w:r>
      <w:r>
        <w:rPr>
          <w:rFonts w:ascii="Times New Roman" w:eastAsia="Arial" w:hAnsi="Times New Roman" w:cs="Times New Roman"/>
          <w:lang w:eastAsia="ar-SA"/>
        </w:rPr>
        <w:t>61</w:t>
      </w:r>
      <w:r w:rsidRPr="002A7879">
        <w:rPr>
          <w:rFonts w:ascii="Times New Roman" w:eastAsia="Arial" w:hAnsi="Times New Roman" w:cs="Times New Roman"/>
          <w:lang w:eastAsia="ar-SA"/>
        </w:rPr>
        <w:t xml:space="preserve"> ze zm.), je</w:t>
      </w:r>
      <w:r w:rsidRPr="002A7879">
        <w:rPr>
          <w:rFonts w:ascii="Times New Roman" w:eastAsia="TimesNewRoman" w:hAnsi="Times New Roman" w:cs="Times New Roman"/>
          <w:lang w:eastAsia="ar-SA"/>
        </w:rPr>
        <w:t>ż</w:t>
      </w:r>
      <w:r w:rsidRPr="002A787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2A787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2A7879">
        <w:rPr>
          <w:rFonts w:ascii="Times New Roman" w:eastAsia="Arial" w:hAnsi="Times New Roman" w:cs="Times New Roman"/>
          <w:lang w:eastAsia="ar-SA"/>
        </w:rPr>
        <w:t>inaczej.</w:t>
      </w:r>
    </w:p>
    <w:p w14:paraId="0EDE2ECF" w14:textId="77777777" w:rsidR="00783B31" w:rsidRPr="00CB15C1" w:rsidRDefault="00783B31" w:rsidP="00783B3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CB66A7A" w14:textId="77777777" w:rsidR="00783B31" w:rsidRPr="007C55C1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>
        <w:rPr>
          <w:rFonts w:ascii="Times New Roman" w:eastAsia="Calibri" w:hAnsi="Times New Roman" w:cs="Times New Roman"/>
        </w:rPr>
        <w:t>ówień, o których mowa w art. 214 ust. 1 pkt. 7), 8),</w:t>
      </w:r>
    </w:p>
    <w:p w14:paraId="7D1FBBC2" w14:textId="77777777" w:rsidR="00783B31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457301FB" w14:textId="77777777" w:rsidR="00783B31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681FC170" w14:textId="77777777" w:rsidR="00783B31" w:rsidRPr="00B15F83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Pr="00B15F83">
        <w:rPr>
          <w:rFonts w:ascii="Times New Roman" w:eastAsia="Calibri" w:hAnsi="Times New Roman" w:cs="Times New Roman"/>
        </w:rPr>
        <w:t xml:space="preserve">w art. </w:t>
      </w:r>
      <w:r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254CDBED" w14:textId="77777777" w:rsidR="00783B31" w:rsidRPr="00CB15C1" w:rsidRDefault="00783B31" w:rsidP="00783B31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109DDEB4" w14:textId="77777777" w:rsidR="00783B31" w:rsidRPr="003827CE" w:rsidRDefault="00783B31" w:rsidP="00783B31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b/>
          <w:lang w:eastAsia="ar-SA"/>
        </w:rPr>
      </w:pPr>
      <w:r w:rsidRPr="003827CE">
        <w:rPr>
          <w:rFonts w:ascii="Times New Roman" w:eastAsia="Arial" w:hAnsi="Times New Roman" w:cs="Times New Roman"/>
          <w:b/>
          <w:lang w:eastAsia="ar-SA"/>
        </w:rPr>
        <w:lastRenderedPageBreak/>
        <w:t>Zamawiający przewiduje zastosowanie tzw. procedury odwróconej, o której mowa w art. 139 ust. 1 ustawy Pzp,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941CCC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511A2446" w14:textId="4CF70C05" w:rsidR="00795587" w:rsidRDefault="005E5545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bookmarkStart w:id="19" w:name="__RefHeading__70_381024118"/>
      <w:bookmarkStart w:id="20" w:name="_Hlk98847661"/>
      <w:bookmarkEnd w:id="19"/>
      <w:r w:rsidRPr="00A24DAB">
        <w:rPr>
          <w:rFonts w:ascii="Times New Roman" w:hAnsi="Times New Roman"/>
          <w:color w:val="000000"/>
          <w:lang w:eastAsia="pl-PL"/>
        </w:rPr>
        <w:t xml:space="preserve">Przedmiotem zamówienia jest usługa </w:t>
      </w:r>
      <w:r w:rsidR="00DC0188">
        <w:rPr>
          <w:rFonts w:ascii="Times New Roman" w:hAnsi="Times New Roman"/>
          <w:color w:val="000000"/>
          <w:lang w:eastAsia="pl-PL"/>
        </w:rPr>
        <w:t>przeglądów technicznych</w:t>
      </w:r>
      <w:r w:rsidRPr="00A24DAB">
        <w:rPr>
          <w:rFonts w:ascii="Times New Roman" w:hAnsi="Times New Roman"/>
          <w:color w:val="000000"/>
          <w:lang w:eastAsia="pl-PL"/>
        </w:rPr>
        <w:t xml:space="preserve"> </w:t>
      </w:r>
      <w:r w:rsidR="00783B31">
        <w:rPr>
          <w:rFonts w:ascii="Times New Roman" w:hAnsi="Times New Roman"/>
          <w:color w:val="000000"/>
          <w:lang w:eastAsia="pl-PL"/>
        </w:rPr>
        <w:t xml:space="preserve">aparatów medycznych firmy </w:t>
      </w:r>
      <w:proofErr w:type="spellStart"/>
      <w:r w:rsidR="00783B31">
        <w:rPr>
          <w:rFonts w:ascii="Times New Roman" w:hAnsi="Times New Roman"/>
          <w:color w:val="000000"/>
          <w:lang w:eastAsia="pl-PL"/>
        </w:rPr>
        <w:t>Dra</w:t>
      </w:r>
      <w:r w:rsidR="00122005">
        <w:rPr>
          <w:rFonts w:ascii="Times New Roman" w:hAnsi="Times New Roman"/>
          <w:color w:val="000000"/>
          <w:lang w:eastAsia="pl-PL"/>
        </w:rPr>
        <w:t>e</w:t>
      </w:r>
      <w:r w:rsidR="00783B31">
        <w:rPr>
          <w:rFonts w:ascii="Times New Roman" w:hAnsi="Times New Roman"/>
          <w:color w:val="000000"/>
          <w:lang w:eastAsia="pl-PL"/>
        </w:rPr>
        <w:t>ger</w:t>
      </w:r>
      <w:proofErr w:type="spellEnd"/>
      <w:r w:rsidRPr="005247E5">
        <w:rPr>
          <w:rFonts w:ascii="Times New Roman" w:hAnsi="Times New Roman"/>
          <w:color w:val="000000"/>
          <w:lang w:eastAsia="pl-PL"/>
        </w:rPr>
        <w:t>,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A24DAB">
        <w:rPr>
          <w:rFonts w:ascii="Times New Roman" w:hAnsi="Times New Roman"/>
          <w:color w:val="000000"/>
          <w:lang w:eastAsia="pl-PL"/>
        </w:rPr>
        <w:t>zwanych dalej ,,</w:t>
      </w:r>
      <w:r w:rsidRPr="00CF19A0">
        <w:rPr>
          <w:rFonts w:ascii="Times New Roman" w:hAnsi="Times New Roman"/>
          <w:color w:val="000000"/>
          <w:lang w:eastAsia="pl-PL"/>
        </w:rPr>
        <w:t>sprzętem medycznym”</w:t>
      </w:r>
      <w:r w:rsidRPr="00A24DAB">
        <w:rPr>
          <w:rFonts w:ascii="Times New Roman" w:hAnsi="Times New Roman"/>
          <w:color w:val="000000"/>
          <w:lang w:eastAsia="pl-PL"/>
        </w:rPr>
        <w:t>.</w:t>
      </w:r>
      <w:r w:rsidR="00DC0188">
        <w:rPr>
          <w:rFonts w:ascii="Times New Roman" w:hAnsi="Times New Roman"/>
          <w:color w:val="000000"/>
          <w:lang w:eastAsia="pl-PL"/>
        </w:rPr>
        <w:t xml:space="preserve"> Przedmiot zamówienia obejmuje również </w:t>
      </w:r>
      <w:r w:rsidR="00054B32">
        <w:rPr>
          <w:rFonts w:ascii="Times New Roman" w:hAnsi="Times New Roman"/>
          <w:color w:val="000000"/>
          <w:lang w:eastAsia="pl-PL"/>
        </w:rPr>
        <w:t>naprawy sprzętu medycznego</w:t>
      </w:r>
      <w:r w:rsidR="00DC0188">
        <w:rPr>
          <w:rFonts w:ascii="Times New Roman" w:hAnsi="Times New Roman"/>
          <w:color w:val="000000"/>
          <w:lang w:eastAsia="pl-PL"/>
        </w:rPr>
        <w:t xml:space="preserve">.  </w:t>
      </w:r>
    </w:p>
    <w:p w14:paraId="510EAF6F" w14:textId="2AD4771D" w:rsidR="00795587" w:rsidRPr="003265DD" w:rsidRDefault="00795587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265DD">
        <w:rPr>
          <w:rFonts w:ascii="Times New Roman" w:hAnsi="Times New Roman" w:cs="Times New Roman"/>
        </w:rPr>
        <w:t>Usługa będąca przedmiotem zamówienia ma na celu utrzymanie w pełnej sprawności techniczno-eksploatacyjnej oraz wydłużenie bezawaryjnego czasu pracy, jak również zapewnienie, iż parametry pracy sprzętu medycznego będą zgodne z założonymi przez producenta wartościami.</w:t>
      </w:r>
    </w:p>
    <w:p w14:paraId="3E6B6A62" w14:textId="63B11C73" w:rsidR="005E5545" w:rsidRPr="00D26CF2" w:rsidRDefault="005E5545" w:rsidP="00A440B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A24DAB">
        <w:rPr>
          <w:rFonts w:ascii="Times New Roman" w:hAnsi="Times New Roman"/>
          <w:color w:val="000000"/>
          <w:lang w:eastAsia="pl-PL"/>
        </w:rPr>
        <w:t xml:space="preserve">Szczegółowe zestawienie sprzętu medycznego podlegającego usłudze </w:t>
      </w:r>
      <w:r w:rsidR="00DC0188" w:rsidRPr="00DC0188">
        <w:rPr>
          <w:rFonts w:ascii="Times New Roman" w:hAnsi="Times New Roman"/>
          <w:color w:val="000000"/>
          <w:lang w:eastAsia="pl-PL"/>
        </w:rPr>
        <w:t>przegląd</w:t>
      </w:r>
      <w:r w:rsidR="00DC0188">
        <w:rPr>
          <w:rFonts w:ascii="Times New Roman" w:hAnsi="Times New Roman"/>
          <w:color w:val="000000"/>
          <w:lang w:eastAsia="pl-PL"/>
        </w:rPr>
        <w:t>ów</w:t>
      </w:r>
      <w:r w:rsidR="00DC0188" w:rsidRPr="00DC0188">
        <w:rPr>
          <w:rFonts w:ascii="Times New Roman" w:hAnsi="Times New Roman"/>
          <w:color w:val="000000"/>
          <w:lang w:eastAsia="pl-PL"/>
        </w:rPr>
        <w:t xml:space="preserve"> technicznych</w:t>
      </w:r>
      <w:r w:rsidR="00FD0655">
        <w:rPr>
          <w:rFonts w:ascii="Times New Roman" w:hAnsi="Times New Roman"/>
          <w:color w:val="000000"/>
          <w:lang w:eastAsia="pl-PL"/>
        </w:rPr>
        <w:t xml:space="preserve"> oraz usłudze naprawy </w:t>
      </w:r>
      <w:r w:rsidRPr="00A24DAB">
        <w:rPr>
          <w:rFonts w:ascii="Times New Roman" w:hAnsi="Times New Roman"/>
          <w:color w:val="000000"/>
          <w:lang w:eastAsia="pl-PL"/>
        </w:rPr>
        <w:t xml:space="preserve">zawiera </w:t>
      </w:r>
      <w:r w:rsidR="00D26CF2">
        <w:rPr>
          <w:rFonts w:ascii="Times New Roman" w:hAnsi="Times New Roman"/>
          <w:b/>
          <w:color w:val="000000"/>
          <w:lang w:eastAsia="pl-PL"/>
        </w:rPr>
        <w:t>Załącznik nr 10</w:t>
      </w:r>
      <w:r w:rsidRPr="000810F6">
        <w:rPr>
          <w:rFonts w:ascii="Times New Roman" w:hAnsi="Times New Roman"/>
          <w:color w:val="000000"/>
          <w:lang w:eastAsia="pl-PL"/>
        </w:rPr>
        <w:t xml:space="preserve"> do SWZ. Wykaz sprzętu może ulec zmianie w przypadku wycofania sprzętu medycznego z użytku przez Zamawiającego</w:t>
      </w:r>
      <w:r w:rsidR="000F3A04">
        <w:rPr>
          <w:rFonts w:ascii="Times New Roman" w:hAnsi="Times New Roman"/>
          <w:color w:val="000000"/>
          <w:lang w:eastAsia="pl-PL"/>
        </w:rPr>
        <w:t xml:space="preserve"> </w:t>
      </w:r>
      <w:r w:rsidR="004641C7">
        <w:rPr>
          <w:rFonts w:ascii="Times New Roman" w:hAnsi="Times New Roman"/>
          <w:color w:val="000000"/>
          <w:lang w:eastAsia="pl-PL"/>
        </w:rPr>
        <w:t>w trakcie realizacji zamówienia</w:t>
      </w:r>
      <w:r w:rsidR="000F3A04">
        <w:rPr>
          <w:rFonts w:ascii="Times New Roman" w:hAnsi="Times New Roman"/>
          <w:color w:val="000000"/>
          <w:lang w:eastAsia="pl-PL"/>
        </w:rPr>
        <w:t>.</w:t>
      </w:r>
    </w:p>
    <w:p w14:paraId="05B17CA8" w14:textId="77777777" w:rsidR="00D26CF2" w:rsidRDefault="00054B32" w:rsidP="00D26CF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D26CF2">
        <w:rPr>
          <w:rFonts w:ascii="Times New Roman" w:hAnsi="Times New Roman" w:cs="Times New Roman"/>
        </w:rPr>
        <w:t xml:space="preserve">Pod pojęciem </w:t>
      </w:r>
      <w:r w:rsidRPr="00D26CF2">
        <w:rPr>
          <w:rFonts w:ascii="Times New Roman" w:hAnsi="Times New Roman" w:cs="Times New Roman"/>
          <w:b/>
        </w:rPr>
        <w:t>„</w:t>
      </w:r>
      <w:r w:rsidRPr="00D26CF2">
        <w:rPr>
          <w:rFonts w:ascii="Times New Roman" w:hAnsi="Times New Roman" w:cs="Times New Roman"/>
          <w:color w:val="000000"/>
          <w:lang w:eastAsia="pl-PL"/>
        </w:rPr>
        <w:t>przeglądów technicznych”</w:t>
      </w:r>
      <w:r w:rsidRPr="00D26CF2">
        <w:rPr>
          <w:rFonts w:ascii="Times New Roman" w:hAnsi="Times New Roman" w:cs="Times New Roman"/>
          <w:bCs/>
        </w:rPr>
        <w:t xml:space="preserve"> (zwanych dalej przeglądami technicznymi) </w:t>
      </w:r>
      <w:r w:rsidRPr="00D26CF2">
        <w:rPr>
          <w:rFonts w:ascii="Times New Roman" w:hAnsi="Times New Roman" w:cs="Times New Roman"/>
        </w:rPr>
        <w:t xml:space="preserve">rozumie się wykonywanie czynności, których zakres określa dokumentacja techniczna producenta danego urządzenia, z potwierdzeniem wykonania tych czynności, wpisem do paszportu technicznego, wystawieniem raportu serwisowego potwierdzonego przez użytkownika sprzętu oraz przesłaniem kopii raportu wraz z fakturą za wykonane czynności </w:t>
      </w:r>
      <w:r w:rsidR="003265DD" w:rsidRPr="00D26CF2">
        <w:rPr>
          <w:rFonts w:ascii="Times New Roman" w:hAnsi="Times New Roman" w:cs="Times New Roman"/>
        </w:rPr>
        <w:t>.</w:t>
      </w:r>
    </w:p>
    <w:p w14:paraId="07B5F0ED" w14:textId="0507E432" w:rsidR="00054B32" w:rsidRPr="00D26CF2" w:rsidRDefault="00054B32" w:rsidP="00D26CF2">
      <w:pPr>
        <w:numPr>
          <w:ilvl w:val="1"/>
          <w:numId w:val="56"/>
        </w:numPr>
        <w:spacing w:after="0" w:line="240" w:lineRule="auto"/>
        <w:jc w:val="both"/>
        <w:rPr>
          <w:rFonts w:ascii="Times New Roman" w:hAnsi="Times New Roman"/>
          <w:iCs/>
          <w:color w:val="000000"/>
          <w:lang w:eastAsia="pl-PL"/>
        </w:rPr>
      </w:pPr>
      <w:r w:rsidRPr="00D26CF2">
        <w:rPr>
          <w:rFonts w:ascii="Times New Roman" w:hAnsi="Times New Roman" w:cs="Times New Roman"/>
        </w:rPr>
        <w:t>Przeglądy techniczne mają być zgodne z zaleceniami producenta i polegać w szczególności na:</w:t>
      </w:r>
    </w:p>
    <w:p w14:paraId="69E871C3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zebraniu informacji o zaobserwowanych przez użytkownika usterkach, </w:t>
      </w:r>
    </w:p>
    <w:p w14:paraId="1561327D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oględzinach aparatu, </w:t>
      </w:r>
    </w:p>
    <w:p w14:paraId="4CDAA76C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usunięciu zauważonych usterek o charakterze drobnym,</w:t>
      </w:r>
    </w:p>
    <w:p w14:paraId="7B55B50B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pracach konserwacyjnych określonych przez producenta,</w:t>
      </w:r>
    </w:p>
    <w:p w14:paraId="220F6CE5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regulacji i pomiarach kontrolnych (jeśli dotyczy określonego sprzętu),</w:t>
      </w:r>
    </w:p>
    <w:p w14:paraId="44D15772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kalibracji – jeżeli jest taki wymóg co do aparatów i/lub sprzętu medycznego,</w:t>
      </w:r>
    </w:p>
    <w:p w14:paraId="2E148A7B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legalizacji (wystawieniem certyfikatu bądź protokołu z legalizacji aparatu, sprzętu) - </w:t>
      </w:r>
      <w:r w:rsidRPr="00A440B2">
        <w:rPr>
          <w:rFonts w:ascii="Times New Roman" w:hAnsi="Times New Roman" w:cs="Times New Roman"/>
          <w:bCs/>
        </w:rPr>
        <w:t>jeżeli jest taki wymóg co do aparatów i sprzętu medycznego,</w:t>
      </w:r>
    </w:p>
    <w:p w14:paraId="64595494" w14:textId="77777777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aktualizacji oprogramowania wymaganego przez producenta (jeśli dotyczy określonego sprzętu),</w:t>
      </w:r>
    </w:p>
    <w:p w14:paraId="520EA77A" w14:textId="28B59DCF" w:rsidR="00054B32" w:rsidRPr="00A440B2" w:rsidRDefault="00054B32" w:rsidP="007D2B79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wymianie materiałów eksploatacyjnych bądź części zużywalnych zgodnie z dokumentacją techniczną, instrukcją obsługi aparatu i/lub sprzętu medycznego i instrukcją serwisową. </w:t>
      </w:r>
    </w:p>
    <w:p w14:paraId="527C44EC" w14:textId="77777777" w:rsidR="00122005" w:rsidRDefault="00054B32" w:rsidP="00E660EB">
      <w:pPr>
        <w:numPr>
          <w:ilvl w:val="0"/>
          <w:numId w:val="68"/>
        </w:numPr>
        <w:suppressAutoHyphens/>
        <w:autoSpaceDE w:val="0"/>
        <w:autoSpaceDN w:val="0"/>
        <w:adjustRightInd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122005">
        <w:rPr>
          <w:rFonts w:ascii="Times New Roman" w:hAnsi="Times New Roman" w:cs="Times New Roman"/>
        </w:rPr>
        <w:t>Wykonawca winien posiadać kody serwisowe dedykowane do konkretnego aparatu aktualne przez cały okres trwania umowy i gwarancji. Wymaga się, aby Wykonawca posiadał umowę/ dokument przenoszący odpowiedzialność za używanie kodów na Wykonawcę, w związku z ich używaniem przez cały okres trwania umowy i gwarancji. Wykonawca zobowiązuje się wyżej wymienione dokumenty przedłożyć na każde żądanie Zamawiającego (w okresie trwania umowy i gwarancji)</w:t>
      </w:r>
      <w:r w:rsidR="00122005">
        <w:rPr>
          <w:rFonts w:ascii="Times New Roman" w:hAnsi="Times New Roman" w:cs="Times New Roman"/>
        </w:rPr>
        <w:t>.</w:t>
      </w:r>
    </w:p>
    <w:p w14:paraId="1CEBE4C7" w14:textId="4432232D" w:rsidR="00054B32" w:rsidRPr="00122005" w:rsidRDefault="00054B32" w:rsidP="00E660EB">
      <w:pPr>
        <w:numPr>
          <w:ilvl w:val="0"/>
          <w:numId w:val="68"/>
        </w:numPr>
        <w:suppressAutoHyphens/>
        <w:autoSpaceDE w:val="0"/>
        <w:autoSpaceDN w:val="0"/>
        <w:adjustRightInd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122005">
        <w:rPr>
          <w:rFonts w:ascii="Times New Roman" w:hAnsi="Times New Roman" w:cs="Times New Roman"/>
        </w:rPr>
        <w:t xml:space="preserve">Przeglądy należy wykonywać uwzględniając zalecenia producentów urządzeń dotyczące zakresu konserwacji podane w dokumentacji technicznej oraz </w:t>
      </w:r>
      <w:r w:rsidR="007D2B79" w:rsidRPr="00122005">
        <w:rPr>
          <w:rFonts w:ascii="Times New Roman" w:hAnsi="Times New Roman" w:cs="Times New Roman"/>
        </w:rPr>
        <w:t>przestrzegając</w:t>
      </w:r>
      <w:r w:rsidRPr="00122005">
        <w:rPr>
          <w:rFonts w:ascii="Times New Roman" w:hAnsi="Times New Roman" w:cs="Times New Roman"/>
        </w:rPr>
        <w:t xml:space="preserve"> przepisy bhp i ppoż. </w:t>
      </w:r>
    </w:p>
    <w:p w14:paraId="6D2C990E" w14:textId="3CE112DA" w:rsidR="00054B32" w:rsidRPr="007158F6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7158F6">
        <w:rPr>
          <w:rFonts w:ascii="Times New Roman" w:hAnsi="Times New Roman" w:cs="Times New Roman"/>
        </w:rPr>
        <w:t xml:space="preserve">Oszacowana przez Zamawiającego liczba przeglądów została podana w </w:t>
      </w:r>
      <w:r w:rsidRPr="007158F6">
        <w:rPr>
          <w:rFonts w:ascii="Times New Roman" w:hAnsi="Times New Roman" w:cs="Times New Roman"/>
          <w:b/>
        </w:rPr>
        <w:t>Załączniku nr 1.1</w:t>
      </w:r>
      <w:r w:rsidR="00D26CF2" w:rsidRPr="007158F6">
        <w:rPr>
          <w:rFonts w:ascii="Times New Roman" w:hAnsi="Times New Roman" w:cs="Times New Roman"/>
        </w:rPr>
        <w:t>- Formularz</w:t>
      </w:r>
      <w:r w:rsidRPr="007158F6">
        <w:rPr>
          <w:rFonts w:ascii="Times New Roman" w:hAnsi="Times New Roman" w:cs="Times New Roman"/>
        </w:rPr>
        <w:t xml:space="preserve"> asortymentowo - cenowy. </w:t>
      </w:r>
    </w:p>
    <w:p w14:paraId="0849761C" w14:textId="1D51F219" w:rsidR="003A6404" w:rsidRPr="00A440B2" w:rsidRDefault="003A6404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wykaz czynności serwisowych zawiera </w:t>
      </w:r>
      <w:r w:rsidR="00D26CF2">
        <w:rPr>
          <w:rFonts w:ascii="Times New Roman" w:hAnsi="Times New Roman" w:cs="Times New Roman"/>
          <w:b/>
        </w:rPr>
        <w:t xml:space="preserve">Załącznik nr </w:t>
      </w:r>
      <w:r w:rsidR="00427AA5">
        <w:rPr>
          <w:rFonts w:ascii="Times New Roman" w:hAnsi="Times New Roman" w:cs="Times New Roman"/>
          <w:b/>
        </w:rPr>
        <w:t>9</w:t>
      </w:r>
      <w:r w:rsidRPr="003A6404">
        <w:rPr>
          <w:rFonts w:ascii="Times New Roman" w:hAnsi="Times New Roman" w:cs="Times New Roman"/>
          <w:b/>
        </w:rPr>
        <w:t xml:space="preserve"> – Opis czynności serwisowych.</w:t>
      </w:r>
    </w:p>
    <w:p w14:paraId="62F89A81" w14:textId="3276B043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Usługi wykonywania przeglądów realizowane będą bez dodatkowego wezwania ze strony Zamawiającego na podstawie opracowanego przez Wykonawcę </w:t>
      </w:r>
      <w:r w:rsidR="007D2B79">
        <w:rPr>
          <w:rFonts w:ascii="Times New Roman" w:hAnsi="Times New Roman" w:cs="Times New Roman"/>
        </w:rPr>
        <w:t>i zatwierdzonego przez Zamawiającego Harmonogramu p</w:t>
      </w:r>
      <w:r w:rsidRPr="00A440B2">
        <w:rPr>
          <w:rFonts w:ascii="Times New Roman" w:hAnsi="Times New Roman" w:cs="Times New Roman"/>
        </w:rPr>
        <w:t xml:space="preserve">rzeglądów </w:t>
      </w:r>
      <w:r w:rsidR="007D2B79">
        <w:rPr>
          <w:rFonts w:ascii="Times New Roman" w:hAnsi="Times New Roman" w:cs="Times New Roman"/>
        </w:rPr>
        <w:t xml:space="preserve">technicznych </w:t>
      </w:r>
      <w:r w:rsidRPr="00A440B2">
        <w:rPr>
          <w:rFonts w:ascii="Times New Roman" w:hAnsi="Times New Roman" w:cs="Times New Roman"/>
        </w:rPr>
        <w:t>(który zostanie przekazany Zamawiającemu w </w:t>
      </w:r>
      <w:r w:rsidR="007D2B79">
        <w:rPr>
          <w:rFonts w:ascii="Times New Roman" w:hAnsi="Times New Roman" w:cs="Times New Roman"/>
        </w:rPr>
        <w:t>terminie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>7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>dni</w:t>
      </w:r>
      <w:r w:rsidRPr="00A440B2">
        <w:rPr>
          <w:rFonts w:ascii="Times New Roman" w:hAnsi="Times New Roman" w:cs="Times New Roman"/>
        </w:rPr>
        <w:t xml:space="preserve"> </w:t>
      </w:r>
      <w:r w:rsidR="007D2B79">
        <w:rPr>
          <w:rFonts w:ascii="Times New Roman" w:hAnsi="Times New Roman" w:cs="Times New Roman"/>
        </w:rPr>
        <w:t xml:space="preserve">od daty </w:t>
      </w:r>
      <w:r w:rsidRPr="00A440B2">
        <w:rPr>
          <w:rFonts w:ascii="Times New Roman" w:hAnsi="Times New Roman" w:cs="Times New Roman"/>
        </w:rPr>
        <w:t>zawarciu umowy) na zakres aparatury, stanowiący przedmiot umowy. Wykonawca jest zobowiązany prowadzić w siedzibie Zamawiającego dokumentację, określającą terminy działań serwisowych wynikających z zaleceń producenta.</w:t>
      </w:r>
    </w:p>
    <w:p w14:paraId="70B2D079" w14:textId="77777777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</w:rPr>
        <w:t xml:space="preserve">Pod pojęciem „naprawy” należy rozumieć usunięcie trwałych lub przejściowych nieprawidłowości w działaniu urządzenia w szczególności poprzez wymianę uszkodzonych lub zużytych części. </w:t>
      </w:r>
    </w:p>
    <w:p w14:paraId="7FE935C4" w14:textId="33C43AE7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</w:rPr>
        <w:t>Wykonanie naprawy musi być każdorazowo zlecone przez Zamawiającego na podstawie oferty cenowej Wykonawcy na wykonanie naprawy.</w:t>
      </w:r>
      <w:r w:rsidRPr="00A440B2">
        <w:rPr>
          <w:rFonts w:ascii="Times New Roman" w:hAnsi="Times New Roman" w:cs="Times New Roman"/>
          <w:b/>
        </w:rPr>
        <w:t xml:space="preserve"> </w:t>
      </w:r>
      <w:r w:rsidRPr="00A440B2">
        <w:rPr>
          <w:rFonts w:ascii="Times New Roman" w:hAnsi="Times New Roman" w:cs="Times New Roman"/>
        </w:rPr>
        <w:t>Wykonanie naprawy musi być potwierdzone wystawieniem raportu serwisowego oraz przesłaniem kopii raportu wraz z fakturą za wykonane czynności</w:t>
      </w:r>
      <w:r w:rsidR="00122005">
        <w:rPr>
          <w:rFonts w:ascii="Times New Roman" w:hAnsi="Times New Roman" w:cs="Times New Roman"/>
        </w:rPr>
        <w:t xml:space="preserve"> do Zamawiającego</w:t>
      </w:r>
      <w:r w:rsidRPr="00A440B2">
        <w:rPr>
          <w:rFonts w:ascii="Times New Roman" w:hAnsi="Times New Roman" w:cs="Times New Roman"/>
        </w:rPr>
        <w:t>. Wykonanie wszystkich wymienionych czynności jest podstawą do uznania wykonania naprawy.</w:t>
      </w:r>
    </w:p>
    <w:p w14:paraId="30C0917F" w14:textId="1212FEEC" w:rsidR="00054B32" w:rsidRPr="00A440B2" w:rsidRDefault="00054B32" w:rsidP="00A440B2">
      <w:pPr>
        <w:numPr>
          <w:ilvl w:val="0"/>
          <w:numId w:val="68"/>
        </w:numPr>
        <w:suppressAutoHyphens/>
        <w:autoSpaceDE w:val="0"/>
        <w:spacing w:after="40" w:line="240" w:lineRule="auto"/>
        <w:ind w:left="357"/>
        <w:jc w:val="both"/>
        <w:rPr>
          <w:rFonts w:ascii="Times New Roman" w:hAnsi="Times New Roman" w:cs="Times New Roman"/>
          <w:b/>
        </w:rPr>
      </w:pPr>
      <w:r w:rsidRPr="00A440B2">
        <w:rPr>
          <w:rFonts w:ascii="Times New Roman" w:hAnsi="Times New Roman" w:cs="Times New Roman"/>
          <w:b/>
        </w:rPr>
        <w:lastRenderedPageBreak/>
        <w:t>Naprawa sprzętu medycznego polega w szczególności na:</w:t>
      </w:r>
    </w:p>
    <w:p w14:paraId="669A8130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przywróceniu sprawności aparatu sprzed awarii.</w:t>
      </w:r>
    </w:p>
    <w:p w14:paraId="505AF64A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legalizacji - </w:t>
      </w:r>
      <w:r w:rsidRPr="00A440B2">
        <w:rPr>
          <w:rFonts w:ascii="Times New Roman" w:hAnsi="Times New Roman" w:cs="Times New Roman"/>
          <w:bCs/>
        </w:rPr>
        <w:t>jeżeli jest taki wymóg, co do aparatów i sprzętu medycznego.</w:t>
      </w:r>
      <w:r w:rsidRPr="00A440B2">
        <w:rPr>
          <w:rFonts w:ascii="Times New Roman" w:hAnsi="Times New Roman" w:cs="Times New Roman"/>
        </w:rPr>
        <w:t xml:space="preserve"> </w:t>
      </w:r>
    </w:p>
    <w:p w14:paraId="4CA74548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 xml:space="preserve">kalibracjach oraz regulacjach wymaganych przez producenta i obowiązujących w tym zakresie przepisów - </w:t>
      </w:r>
      <w:r w:rsidRPr="00A440B2">
        <w:rPr>
          <w:rFonts w:ascii="Times New Roman" w:hAnsi="Times New Roman" w:cs="Times New Roman"/>
          <w:bCs/>
        </w:rPr>
        <w:t xml:space="preserve">jeżeli jest taki wymóg, co do aparatów i sprzętu medycznego. </w:t>
      </w:r>
    </w:p>
    <w:p w14:paraId="4819B12C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sporządzeniu orzeczeń o stanie urządzeń nie nadających się do naprawy.</w:t>
      </w:r>
    </w:p>
    <w:p w14:paraId="1CAED2E8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dostawie i zamontowaniu części zamiennych niezbędnych do wykonania naprawy.</w:t>
      </w:r>
    </w:p>
    <w:p w14:paraId="79DDD3A9" w14:textId="77777777" w:rsidR="00054B32" w:rsidRPr="00A440B2" w:rsidRDefault="00054B32" w:rsidP="007D2B79">
      <w:pPr>
        <w:numPr>
          <w:ilvl w:val="0"/>
          <w:numId w:val="77"/>
        </w:num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</w:rPr>
      </w:pPr>
      <w:r w:rsidRPr="00A440B2">
        <w:rPr>
          <w:rFonts w:ascii="Times New Roman" w:hAnsi="Times New Roman" w:cs="Times New Roman"/>
        </w:rPr>
        <w:t>udzieleniu gwarancji na wymienione części zamienne i materiały, na okres minimum 6 miesięcy. Wykonawca udziela gwarancji na wykonanie naprawy sprzętu medycznego z zastrzeżeniem, że okres udzielonej gwarancji nie może być krótszy niż 6 miesięcy od daty wykonania naprawy.</w:t>
      </w:r>
    </w:p>
    <w:p w14:paraId="2B0EC7CD" w14:textId="77777777" w:rsidR="005E5545" w:rsidRPr="00A24DAB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Serwis techniczny musi być realizowany przez podmiot upoważniony przez wytwórcę do wykonywania tych czynności, </w:t>
      </w:r>
      <w:r w:rsidRPr="00A24DAB">
        <w:rPr>
          <w:rFonts w:ascii="Times New Roman" w:hAnsi="Times New Roman"/>
          <w:color w:val="000000"/>
          <w:lang w:eastAsia="zh-CN"/>
        </w:rPr>
        <w:t xml:space="preserve">zgodnie z wymogami producenta sprzętu medycznego oraz </w:t>
      </w:r>
      <w:r w:rsidRPr="00A24DAB">
        <w:rPr>
          <w:rFonts w:ascii="Times New Roman" w:hAnsi="Times New Roman"/>
          <w:color w:val="000000"/>
        </w:rPr>
        <w:t>zgodnie z art. 90 Ustawy o wyrobach medycznych.</w:t>
      </w:r>
    </w:p>
    <w:p w14:paraId="22299738" w14:textId="77777777" w:rsidR="005E5545" w:rsidRPr="00A24DAB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Wszystkie części zamienne, stosowane przy serwisowaniu sprzętu medycznego objętego przedmiotem zamówienia muszą odpowiadać specyfikacji producenta. </w:t>
      </w:r>
    </w:p>
    <w:p w14:paraId="309B0866" w14:textId="77777777" w:rsidR="005E5545" w:rsidRPr="00A24DAB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A24DAB">
        <w:rPr>
          <w:rFonts w:ascii="Times New Roman" w:hAnsi="Times New Roman"/>
          <w:color w:val="000000"/>
        </w:rPr>
        <w:t xml:space="preserve">W przypadku czasowego wyłączenia sprzętu medycznego z użytkowania, do Wykonawcy należy obowiązek umieszczenia na niesprawnym sprzęcie czytelnej informacji: </w:t>
      </w:r>
      <w:r w:rsidRPr="00A24DAB">
        <w:rPr>
          <w:rFonts w:ascii="Times New Roman" w:hAnsi="Times New Roman"/>
          <w:i/>
          <w:color w:val="000000"/>
        </w:rPr>
        <w:t>„urządzenie niesprawne nie używać</w:t>
      </w:r>
      <w:r w:rsidRPr="00A24DAB">
        <w:rPr>
          <w:rFonts w:ascii="Times New Roman" w:hAnsi="Times New Roman"/>
          <w:color w:val="000000"/>
        </w:rPr>
        <w:t xml:space="preserve">” lub </w:t>
      </w:r>
      <w:r w:rsidRPr="00A24DAB">
        <w:rPr>
          <w:rFonts w:ascii="Times New Roman" w:hAnsi="Times New Roman"/>
          <w:i/>
          <w:color w:val="000000"/>
        </w:rPr>
        <w:t xml:space="preserve">„urządzenie przeznaczone do naprawy – nie używać” </w:t>
      </w:r>
    </w:p>
    <w:p w14:paraId="07D8441A" w14:textId="77777777" w:rsidR="005E5545" w:rsidRPr="00D269C7" w:rsidRDefault="005E5545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A24DAB">
        <w:rPr>
          <w:rFonts w:ascii="Times New Roman" w:hAnsi="Times New Roman"/>
          <w:color w:val="000000"/>
        </w:rPr>
        <w:t>Gwarancja na wymienione części zamienne i materiały nie może być krótsza od gwarancji udzielonej przez producenta.</w:t>
      </w:r>
    </w:p>
    <w:p w14:paraId="3FD8AB1F" w14:textId="72341552" w:rsidR="00C60724" w:rsidRPr="002B11CC" w:rsidRDefault="005E5545" w:rsidP="007D2B79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B11CC">
        <w:rPr>
          <w:rFonts w:ascii="Times New Roman" w:hAnsi="Times New Roman"/>
          <w:color w:val="000000"/>
        </w:rPr>
        <w:t>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art. 22 § 1 ustawy z dnia 26 czerwca 1974 r. - Kodeks pracy (Dz.U. z 20</w:t>
      </w:r>
      <w:r w:rsidR="00122005">
        <w:rPr>
          <w:rFonts w:ascii="Times New Roman" w:hAnsi="Times New Roman"/>
          <w:color w:val="000000"/>
        </w:rPr>
        <w:t>23</w:t>
      </w:r>
      <w:r w:rsidRPr="002B11CC">
        <w:rPr>
          <w:rFonts w:ascii="Times New Roman" w:hAnsi="Times New Roman"/>
          <w:color w:val="000000"/>
        </w:rPr>
        <w:t xml:space="preserve"> r. poz. </w:t>
      </w:r>
      <w:r w:rsidR="00122005">
        <w:rPr>
          <w:rFonts w:ascii="Times New Roman" w:hAnsi="Times New Roman"/>
          <w:color w:val="000000"/>
        </w:rPr>
        <w:t>1465</w:t>
      </w:r>
      <w:r w:rsidRPr="002B11CC">
        <w:rPr>
          <w:rFonts w:ascii="Times New Roman" w:hAnsi="Times New Roman"/>
          <w:color w:val="000000"/>
        </w:rPr>
        <w:t xml:space="preserve"> ze zm.). Usługa serwisowa </w:t>
      </w:r>
      <w:r w:rsidR="00122005">
        <w:rPr>
          <w:rFonts w:ascii="Times New Roman" w:hAnsi="Times New Roman"/>
          <w:color w:val="000000"/>
        </w:rPr>
        <w:t xml:space="preserve">oraz naprawy </w:t>
      </w:r>
      <w:r w:rsidRPr="002B11CC">
        <w:rPr>
          <w:rFonts w:ascii="Times New Roman" w:hAnsi="Times New Roman"/>
          <w:color w:val="000000"/>
        </w:rPr>
        <w:t>mo</w:t>
      </w:r>
      <w:r w:rsidR="00122005">
        <w:rPr>
          <w:rFonts w:ascii="Times New Roman" w:hAnsi="Times New Roman"/>
          <w:color w:val="000000"/>
        </w:rPr>
        <w:t>gą</w:t>
      </w:r>
      <w:r w:rsidRPr="002B11CC">
        <w:rPr>
          <w:rFonts w:ascii="Times New Roman" w:hAnsi="Times New Roman"/>
          <w:color w:val="000000"/>
        </w:rPr>
        <w:t xml:space="preserve"> być wykonywana wyłącznie przez osoby posiadające kwalifikacje oraz uprawnienia do serwisowania sprzętu medycznego </w:t>
      </w:r>
      <w:r w:rsidRPr="00E21D06">
        <w:rPr>
          <w:rFonts w:ascii="Times New Roman" w:hAnsi="Times New Roman"/>
          <w:b/>
          <w:color w:val="000000" w:themeColor="text1"/>
        </w:rPr>
        <w:t xml:space="preserve">firmy </w:t>
      </w:r>
      <w:proofErr w:type="spellStart"/>
      <w:r w:rsidR="00E21D06" w:rsidRPr="00E21D06">
        <w:rPr>
          <w:rFonts w:ascii="Times New Roman" w:hAnsi="Times New Roman"/>
          <w:b/>
          <w:color w:val="000000" w:themeColor="text1"/>
        </w:rPr>
        <w:t>Dra</w:t>
      </w:r>
      <w:r w:rsidR="00122005">
        <w:rPr>
          <w:rFonts w:ascii="Times New Roman" w:hAnsi="Times New Roman"/>
          <w:b/>
          <w:color w:val="000000" w:themeColor="text1"/>
        </w:rPr>
        <w:t>e</w:t>
      </w:r>
      <w:r w:rsidR="00E21D06" w:rsidRPr="00E21D06">
        <w:rPr>
          <w:rFonts w:ascii="Times New Roman" w:hAnsi="Times New Roman"/>
          <w:b/>
          <w:color w:val="000000" w:themeColor="text1"/>
        </w:rPr>
        <w:t>ger</w:t>
      </w:r>
      <w:proofErr w:type="spellEnd"/>
      <w:r w:rsidRPr="002B11CC">
        <w:rPr>
          <w:rFonts w:ascii="Times New Roman" w:hAnsi="Times New Roman"/>
          <w:color w:val="000000"/>
        </w:rPr>
        <w:t xml:space="preserve">. Usługa będzie odbywać się w miejscu i czasie wskazanym przez Zamawiającego. W związku z powyższym do wykonania usługi serwisowej nie jest wymagane nawiązanie stosunku pracy pod kierownictwem pracodawcy. </w:t>
      </w:r>
      <w:bookmarkEnd w:id="20"/>
    </w:p>
    <w:p w14:paraId="2AC8B094" w14:textId="667CC92D" w:rsidR="00C60724" w:rsidRDefault="008E053F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C60724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 w:rsidR="007244B3" w:rsidRPr="00C60724">
        <w:rPr>
          <w:rFonts w:ascii="Times New Roman" w:eastAsia="Calibri" w:hAnsi="Times New Roman" w:cs="Times New Roman"/>
        </w:rPr>
        <w:t>w projek</w:t>
      </w:r>
      <w:r w:rsidR="008C3F26" w:rsidRPr="00C60724">
        <w:rPr>
          <w:rFonts w:ascii="Times New Roman" w:eastAsia="Calibri" w:hAnsi="Times New Roman" w:cs="Times New Roman"/>
        </w:rPr>
        <w:t>cie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7244B3" w:rsidRPr="00C60724">
        <w:rPr>
          <w:rFonts w:ascii="Times New Roman" w:eastAsia="Calibri" w:hAnsi="Times New Roman" w:cs="Times New Roman"/>
        </w:rPr>
        <w:t>um</w:t>
      </w:r>
      <w:r w:rsidR="008C3F26" w:rsidRPr="00C60724">
        <w:rPr>
          <w:rFonts w:ascii="Times New Roman" w:eastAsia="Calibri" w:hAnsi="Times New Roman" w:cs="Times New Roman"/>
        </w:rPr>
        <w:t>owy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7244B3" w:rsidRPr="00C60724">
        <w:rPr>
          <w:rFonts w:ascii="Times New Roman" w:eastAsia="Calibri" w:hAnsi="Times New Roman" w:cs="Times New Roman"/>
        </w:rPr>
        <w:t>stanowią</w:t>
      </w:r>
      <w:r w:rsidR="00EB6AE3" w:rsidRPr="00C60724">
        <w:rPr>
          <w:rFonts w:ascii="Times New Roman" w:eastAsia="Calibri" w:hAnsi="Times New Roman" w:cs="Times New Roman"/>
        </w:rPr>
        <w:t>cym</w:t>
      </w:r>
      <w:r w:rsidRPr="00C60724">
        <w:rPr>
          <w:rFonts w:ascii="Times New Roman" w:eastAsia="Calibri" w:hAnsi="Times New Roman" w:cs="Times New Roman"/>
        </w:rPr>
        <w:t xml:space="preserve"> </w:t>
      </w:r>
      <w:r w:rsidR="00EB3F95" w:rsidRPr="00C60724">
        <w:rPr>
          <w:rFonts w:ascii="Times New Roman" w:eastAsia="Calibri" w:hAnsi="Times New Roman" w:cs="Times New Roman"/>
          <w:b/>
          <w:bCs/>
        </w:rPr>
        <w:t>Z</w:t>
      </w:r>
      <w:r w:rsidRPr="00C60724">
        <w:rPr>
          <w:rFonts w:ascii="Times New Roman" w:eastAsia="Calibri" w:hAnsi="Times New Roman" w:cs="Times New Roman"/>
          <w:b/>
          <w:bCs/>
        </w:rPr>
        <w:t>ałącznik nr 2</w:t>
      </w:r>
      <w:r w:rsidR="00E950AB" w:rsidRPr="00C60724">
        <w:rPr>
          <w:rFonts w:ascii="Times New Roman" w:eastAsia="Calibri" w:hAnsi="Times New Roman" w:cs="Times New Roman"/>
          <w:b/>
          <w:bCs/>
        </w:rPr>
        <w:t xml:space="preserve"> </w:t>
      </w:r>
      <w:r w:rsidRPr="00C60724">
        <w:rPr>
          <w:rFonts w:ascii="Times New Roman" w:eastAsia="Calibri" w:hAnsi="Times New Roman" w:cs="Times New Roman"/>
          <w:b/>
          <w:bCs/>
        </w:rPr>
        <w:t>do SWZ.</w:t>
      </w:r>
    </w:p>
    <w:p w14:paraId="4048CCA2" w14:textId="4B7035B1" w:rsidR="008E053F" w:rsidRPr="00C60724" w:rsidRDefault="008E053F" w:rsidP="007D2B79">
      <w:pPr>
        <w:numPr>
          <w:ilvl w:val="0"/>
          <w:numId w:val="78"/>
        </w:numPr>
        <w:spacing w:before="30" w:after="30" w:line="240" w:lineRule="auto"/>
        <w:jc w:val="both"/>
        <w:rPr>
          <w:rFonts w:ascii="Times New Roman" w:hAnsi="Times New Roman"/>
          <w:i/>
          <w:color w:val="000000"/>
        </w:rPr>
      </w:pPr>
      <w:r w:rsidRPr="00C60724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5DE98127" w14:textId="32E586F9" w:rsidR="00C60724" w:rsidRDefault="00C60724" w:rsidP="00C60724">
      <w:pPr>
        <w:spacing w:before="30" w:after="30" w:line="240" w:lineRule="auto"/>
        <w:ind w:left="36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</w:rPr>
        <w:t xml:space="preserve"> Kod CPV:</w:t>
      </w:r>
      <w:r w:rsidR="00DF2F03">
        <w:rPr>
          <w:rFonts w:ascii="Times New Roman" w:eastAsia="Calibri" w:hAnsi="Times New Roman" w:cs="Times New Roman"/>
          <w:b/>
          <w:bCs/>
        </w:rPr>
        <w:t xml:space="preserve">  </w:t>
      </w:r>
      <w:r w:rsidRPr="00A6437D">
        <w:rPr>
          <w:rFonts w:ascii="Times New Roman" w:hAnsi="Times New Roman"/>
          <w:b/>
          <w:color w:val="000000"/>
        </w:rPr>
        <w:t>50421000-2</w:t>
      </w:r>
      <w:r w:rsidRPr="00A24DAB">
        <w:rPr>
          <w:rFonts w:ascii="Times New Roman" w:hAnsi="Times New Roman"/>
          <w:color w:val="000000"/>
        </w:rPr>
        <w:t xml:space="preserve">  - </w:t>
      </w:r>
      <w:r w:rsidRPr="00C60724">
        <w:rPr>
          <w:rFonts w:ascii="Times New Roman" w:hAnsi="Times New Roman"/>
          <w:b/>
          <w:bCs/>
          <w:color w:val="000000"/>
        </w:rPr>
        <w:t>Usługi w zakresie napraw i konserwacji sprzętu medycznego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1" w:name="_Toc62056975"/>
          </w:p>
          <w:p w14:paraId="02BC9DF0" w14:textId="77777777" w:rsidR="00E7715E" w:rsidRDefault="001A611B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1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0EA498A" w14:textId="77777777" w:rsidR="003D2248" w:rsidRDefault="003D224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E57D239" w14:textId="331DD9A5" w:rsidR="00A30442" w:rsidRPr="00342E8B" w:rsidRDefault="00A30442" w:rsidP="00A30442">
      <w:pPr>
        <w:tabs>
          <w:tab w:val="left" w:pos="0"/>
        </w:tabs>
        <w:spacing w:after="0" w:line="240" w:lineRule="auto"/>
        <w:ind w:right="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zamówienia nie jest podzielony na części z uwagi na kwestie organizacyjne Zamawiającego oraz jednorodność przedmiotu zamówienia. Przedmiot zamówienia obejmuje usługę przeglądu okresowego sprzętu medyczn</w:t>
      </w:r>
      <w:r w:rsidR="00446B33">
        <w:rPr>
          <w:rFonts w:ascii="Times New Roman" w:hAnsi="Times New Roman"/>
        </w:rPr>
        <w:t>ego</w:t>
      </w:r>
      <w:r>
        <w:rPr>
          <w:rFonts w:ascii="Times New Roman" w:hAnsi="Times New Roman"/>
        </w:rPr>
        <w:t xml:space="preserve"> jednego producenta, co pozwala na uzyskanie efektu skali w przypadku realizacji usługi przez jednego wykonawcę. Znaczna część urządzeń znajdują się na czynnym bloku operacyjnym oraz Oddziale Intensywnej Terapii co wymaga ścisłej współpracy Wykonawcy z Zamawiającym przez co nieuzasadnione jest dzielenie zamówienia na poszczególne sale chorych czy kolumny. Warunki świadczenia usługi serwisowej nie </w:t>
      </w:r>
      <w:r w:rsidRPr="009E7CA0">
        <w:rPr>
          <w:rFonts w:ascii="Times New Roman" w:hAnsi="Times New Roman"/>
        </w:rPr>
        <w:t xml:space="preserve">naruszają konkurencji poprzez ograniczenie możliwości ubiegania się o </w:t>
      </w:r>
      <w:r>
        <w:rPr>
          <w:rFonts w:ascii="Times New Roman" w:hAnsi="Times New Roman"/>
        </w:rPr>
        <w:t>zamówienie mniejszym podmiotom.</w:t>
      </w:r>
    </w:p>
    <w:p w14:paraId="610AEC94" w14:textId="77777777" w:rsidR="00A30442" w:rsidRDefault="00A30442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6A38BDE" w14:textId="029C4965" w:rsidR="005E5545" w:rsidRDefault="005D20B9" w:rsidP="002B11CC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="003F7D9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9A31A6">
        <w:rPr>
          <w:rFonts w:ascii="Times New Roman" w:eastAsia="Times New Roman" w:hAnsi="Times New Roman" w:cs="Times New Roman"/>
          <w:b/>
          <w:lang w:eastAsia="ar-SA"/>
        </w:rPr>
        <w:t>36</w:t>
      </w:r>
      <w:r w:rsidR="005F731B" w:rsidRPr="00D26CF2">
        <w:rPr>
          <w:rFonts w:ascii="Times New Roman" w:eastAsia="Times New Roman" w:hAnsi="Times New Roman" w:cs="Times New Roman"/>
          <w:b/>
          <w:lang w:eastAsia="ar-SA"/>
        </w:rPr>
        <w:t xml:space="preserve"> miesi</w:t>
      </w:r>
      <w:r w:rsidR="005E5545" w:rsidRPr="00D26CF2">
        <w:rPr>
          <w:rFonts w:ascii="Times New Roman" w:eastAsia="Times New Roman" w:hAnsi="Times New Roman" w:cs="Times New Roman"/>
          <w:b/>
          <w:lang w:eastAsia="ar-SA"/>
        </w:rPr>
        <w:t>ęcy</w:t>
      </w:r>
      <w:r w:rsidR="00FF6D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35192">
        <w:rPr>
          <w:rFonts w:ascii="Times New Roman" w:eastAsia="Times New Roman" w:hAnsi="Times New Roman" w:cs="Times New Roman"/>
          <w:lang w:eastAsia="ar-SA"/>
        </w:rPr>
        <w:t xml:space="preserve">od daty </w:t>
      </w:r>
      <w:r w:rsidR="007A7810">
        <w:rPr>
          <w:rFonts w:ascii="Times New Roman" w:eastAsia="Times New Roman" w:hAnsi="Times New Roman" w:cs="Times New Roman"/>
          <w:lang w:eastAsia="ar-SA"/>
        </w:rPr>
        <w:t xml:space="preserve">zawarcia </w:t>
      </w:r>
      <w:r w:rsidRPr="00E35192">
        <w:rPr>
          <w:rFonts w:ascii="Times New Roman" w:eastAsia="Times New Roman" w:hAnsi="Times New Roman" w:cs="Times New Roman"/>
          <w:lang w:eastAsia="ar-SA"/>
        </w:rPr>
        <w:t>umowy</w:t>
      </w:r>
      <w:r w:rsidRPr="00E35192">
        <w:rPr>
          <w:rFonts w:ascii="Times New Roman" w:eastAsia="Times New Roman" w:hAnsi="Times New Roman" w:cs="Times New Roman"/>
          <w:iCs/>
          <w:lang w:eastAsia="pl-PL"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099AD4E" w14:textId="5998C261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B3F95" w:rsidRPr="00D26CF2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D26CF2">
        <w:rPr>
          <w:rFonts w:ascii="Times New Roman" w:eastAsia="Times New Roman" w:hAnsi="Times New Roman" w:cs="Times New Roman"/>
          <w:b/>
          <w:bCs/>
          <w:lang w:eastAsia="ar-SA"/>
        </w:rPr>
        <w:t>cznik</w:t>
      </w:r>
      <w:r w:rsidR="00EB6AE3" w:rsidRPr="00D26CF2">
        <w:rPr>
          <w:rFonts w:ascii="Times New Roman" w:eastAsia="Times New Roman" w:hAnsi="Times New Roman" w:cs="Times New Roman"/>
          <w:b/>
          <w:bCs/>
          <w:lang w:eastAsia="ar-SA"/>
        </w:rPr>
        <w:t>u</w:t>
      </w:r>
      <w:r w:rsidR="0035489C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5D5E88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nr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2</w:t>
      </w:r>
      <w:r w:rsidR="0035489C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50AB" w:rsidRPr="00D26CF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D26CF2">
        <w:rPr>
          <w:rFonts w:ascii="Times New Roman" w:eastAsia="Times New Roman" w:hAnsi="Times New Roman" w:cs="Times New Roman"/>
          <w:b/>
          <w:bCs/>
          <w:lang w:eastAsia="ar-SA"/>
        </w:rPr>
        <w:t>do SWZ</w:t>
      </w:r>
      <w:r w:rsidRPr="00D26CF2">
        <w:rPr>
          <w:rFonts w:ascii="Times New Roman" w:eastAsia="Times New Roman" w:hAnsi="Times New Roman" w:cs="Times New Roman"/>
          <w:lang w:eastAsia="ar-SA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DB5909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</w:p>
          <w:p w14:paraId="1BAF0649" w14:textId="77777777" w:rsidR="005C4428" w:rsidRDefault="005C4428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0F8D4E2" w14:textId="77777777" w:rsidR="005C4428" w:rsidRPr="00321D7F" w:rsidRDefault="005C4428" w:rsidP="00A440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73565F31" w14:textId="21E848C1" w:rsidR="00190CC0" w:rsidRPr="00190CC0" w:rsidRDefault="00190CC0" w:rsidP="00190CC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04FCBFB6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6B341FB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6E054E84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49B2051A" w:rsidR="005C4428" w:rsidRPr="003E6103" w:rsidRDefault="003D224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5C4428"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Default="005C4428" w:rsidP="00A440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3661E8A5" w14:textId="77777777" w:rsidR="00A440B2" w:rsidRPr="00A440B2" w:rsidRDefault="00A440B2" w:rsidP="00A440B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440B2">
        <w:rPr>
          <w:rFonts w:ascii="Times New Roman" w:hAnsi="Times New Roman" w:cs="Times New Roman"/>
          <w:b/>
          <w:u w:val="single"/>
        </w:rPr>
        <w:t xml:space="preserve">4.1 Zdolność techniczna: </w:t>
      </w:r>
    </w:p>
    <w:p w14:paraId="2272CAB5" w14:textId="43FB4347" w:rsidR="00A440B2" w:rsidRPr="00A440B2" w:rsidRDefault="00A440B2" w:rsidP="00A440B2">
      <w:pPr>
        <w:pStyle w:val="Akapitzlist"/>
        <w:keepLines/>
        <w:numPr>
          <w:ilvl w:val="3"/>
          <w:numId w:val="56"/>
        </w:numPr>
        <w:tabs>
          <w:tab w:val="clear" w:pos="360"/>
        </w:tabs>
        <w:suppressAutoHyphens/>
        <w:autoSpaceDE w:val="0"/>
        <w:autoSpaceDN w:val="0"/>
        <w:spacing w:after="0" w:line="240" w:lineRule="auto"/>
        <w:ind w:left="993" w:right="-1" w:hanging="284"/>
        <w:jc w:val="both"/>
        <w:textAlignment w:val="baseline"/>
        <w:rPr>
          <w:rFonts w:ascii="Times New Roman" w:hAnsi="Times New Roman" w:cs="Times New Roman"/>
          <w:bCs/>
        </w:rPr>
      </w:pPr>
      <w:r w:rsidRPr="00A440B2">
        <w:rPr>
          <w:rFonts w:ascii="Times New Roman" w:hAnsi="Times New Roman" w:cs="Times New Roman"/>
          <w:bCs/>
        </w:rPr>
        <w:t>Wykonawca spełni warunek jeśli wykaże, że dysponuje co najmniej 2 osobami (inżynierami serwisowymi), które będą uczestniczyć w wykonywaniu zamówienia posiadając kwalifikacje zawodowe, doświadczenie i uprawnienia zgodnie z wymogami producenta sprzętu medycznego oraz zgodnie z art. 90 Ustawy o wyrobach medycznych. Osoby te muszą posiadać certyfikat ze szkolenia serwisowego dla danego sprzętu medycznego wydany przez danego producenta lub autoryzowany przez producenta ośrodek szkoleniowy.</w:t>
      </w:r>
    </w:p>
    <w:p w14:paraId="003C2B80" w14:textId="77777777" w:rsidR="00A440B2" w:rsidRPr="00A440B2" w:rsidRDefault="00A440B2" w:rsidP="00A440B2">
      <w:pPr>
        <w:pStyle w:val="Akapitzlist"/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14:paraId="28D745B7" w14:textId="77777777" w:rsidR="00A440B2" w:rsidRPr="00B03639" w:rsidRDefault="00A440B2" w:rsidP="00A440B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03639">
        <w:rPr>
          <w:rFonts w:ascii="Times New Roman" w:hAnsi="Times New Roman" w:cs="Times New Roman"/>
          <w:b/>
          <w:color w:val="000000" w:themeColor="text1"/>
          <w:u w:val="single"/>
        </w:rPr>
        <w:t xml:space="preserve">4.2 Zdolność zawodowa: </w:t>
      </w:r>
    </w:p>
    <w:p w14:paraId="5D0A36F8" w14:textId="7C75D143" w:rsidR="00A440B2" w:rsidRPr="00B03639" w:rsidRDefault="006B3605" w:rsidP="006002A8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3639">
        <w:rPr>
          <w:rFonts w:ascii="Times New Roman" w:hAnsi="Times New Roman" w:cs="Times New Roman"/>
          <w:color w:val="000000" w:themeColor="text1"/>
        </w:rPr>
        <w:t xml:space="preserve">Wykonawca spełni warunek jeśli wykaże, że w okresie ostatnich 3 lat przed upływem terminu składania ofert, a jeżeli okres prowadzenia działalności jest krótszy - w tym okresie, zrealizował co najmniej </w:t>
      </w:r>
      <w:r w:rsidR="00A440B2" w:rsidRPr="00B03639">
        <w:rPr>
          <w:rFonts w:ascii="Times New Roman" w:hAnsi="Times New Roman" w:cs="Times New Roman"/>
          <w:color w:val="000000" w:themeColor="text1"/>
        </w:rPr>
        <w:t>3</w:t>
      </w:r>
      <w:r w:rsidRPr="00B03639">
        <w:rPr>
          <w:rFonts w:ascii="Times New Roman" w:hAnsi="Times New Roman" w:cs="Times New Roman"/>
          <w:color w:val="000000" w:themeColor="text1"/>
        </w:rPr>
        <w:t xml:space="preserve"> usługi serwisowe sprzętu medycznego </w:t>
      </w:r>
      <w:r w:rsidR="00122005">
        <w:rPr>
          <w:rFonts w:ascii="Times New Roman" w:hAnsi="Times New Roman" w:cs="Times New Roman"/>
          <w:color w:val="000000" w:themeColor="text1"/>
        </w:rPr>
        <w:t xml:space="preserve">w </w:t>
      </w:r>
      <w:r w:rsidR="00A440B2" w:rsidRPr="00B03639">
        <w:rPr>
          <w:rFonts w:ascii="Times New Roman" w:hAnsi="Times New Roman" w:cs="Times New Roman"/>
          <w:color w:val="000000" w:themeColor="text1"/>
        </w:rPr>
        <w:t>zakresie przeglądów technicznych, konserwacji i napraw sprzętu medycznego</w:t>
      </w:r>
      <w:r w:rsidR="007D2B79" w:rsidRPr="00B03639">
        <w:rPr>
          <w:rFonts w:ascii="Times New Roman" w:hAnsi="Times New Roman" w:cs="Times New Roman"/>
          <w:color w:val="000000" w:themeColor="text1"/>
        </w:rPr>
        <w:t xml:space="preserve"> tożsamego z niniejszym postępowaniem</w:t>
      </w:r>
      <w:r w:rsidR="00A440B2" w:rsidRPr="00B03639">
        <w:rPr>
          <w:rFonts w:ascii="Times New Roman" w:hAnsi="Times New Roman" w:cs="Times New Roman"/>
          <w:color w:val="000000" w:themeColor="text1"/>
        </w:rPr>
        <w:t>, potwierdzone referencjami</w:t>
      </w:r>
      <w:r w:rsidR="00B03639">
        <w:rPr>
          <w:rFonts w:ascii="Times New Roman" w:hAnsi="Times New Roman" w:cs="Times New Roman"/>
          <w:color w:val="000000" w:themeColor="text1"/>
        </w:rPr>
        <w:t xml:space="preserve"> o łącznej wartości nie mniejszej niż 500 000 zł brutto</w:t>
      </w:r>
      <w:r w:rsidR="00A440B2" w:rsidRPr="00B03639">
        <w:rPr>
          <w:rFonts w:ascii="Times New Roman" w:hAnsi="Times New Roman" w:cs="Times New Roman"/>
          <w:color w:val="000000" w:themeColor="text1"/>
        </w:rPr>
        <w:t xml:space="preserve">. 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5EAD7A1" w14:textId="7DCA543A" w:rsidR="002939FE" w:rsidRPr="006B3605" w:rsidRDefault="002939FE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  <w:r w:rsidRPr="006B36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7547AF4" w14:textId="5CFAEFB9" w:rsidR="002939FE" w:rsidRPr="008F5319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</w:p>
    <w:p w14:paraId="6EFD9B95" w14:textId="4414421E" w:rsidR="002939FE" w:rsidRPr="005473AD" w:rsidRDefault="00BD6595" w:rsidP="00941C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D6595">
        <w:rPr>
          <w:rFonts w:ascii="Times New Roman" w:eastAsia="Calibri" w:hAnsi="Times New Roman" w:cs="Times New Roman"/>
          <w:color w:val="000000"/>
          <w:lang w:eastAsia="pl-PL"/>
        </w:rPr>
        <w:t xml:space="preserve">Wykonawca będący osobą fizyczną, którego prawomocnie skazano za przestępstwo: </w:t>
      </w:r>
      <w:r w:rsidR="002939FE"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46A522" w14:textId="77777777" w:rsidR="002939FE" w:rsidRPr="005473AD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4B7F47" w:rsidRDefault="0035489C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B7F47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EA2D19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</w:t>
      </w:r>
      <w:r w:rsidRPr="005473AD">
        <w:rPr>
          <w:rFonts w:ascii="Times New Roman" w:eastAsia="Calibri" w:hAnsi="Times New Roman" w:cs="Times New Roman"/>
          <w:color w:val="000000"/>
          <w:lang w:eastAsia="pl-PL"/>
        </w:rPr>
        <w:t>, o którym mowa w art. 9 ust. 2 ustawy z dnia 15 czerwca 2012 r. o skutkach powierzania wykonywania pracy cudzoziemcom przebywającym wbrew przepisom na terytorium Rzeczypospolitej Polskiej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EA2D19">
        <w:rPr>
          <w:rFonts w:ascii="Times New Roman" w:eastAsia="Calibri" w:hAnsi="Times New Roman" w:cs="Times New Roman"/>
          <w:color w:val="000000"/>
          <w:lang w:eastAsia="pl-PL"/>
        </w:rPr>
        <w:t>(Dz. U. poz. 769),</w:t>
      </w:r>
    </w:p>
    <w:p w14:paraId="42EF5229" w14:textId="77777777" w:rsidR="002939FE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EA2D19">
        <w:rPr>
          <w:rFonts w:ascii="Times New Roman" w:eastAsia="Calibri" w:hAnsi="Times New Roman" w:cs="Times New Roman"/>
          <w:bCs/>
        </w:rPr>
        <w:lastRenderedPageBreak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5473AD" w:rsidRDefault="002939FE" w:rsidP="00941CCC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473A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>wobec którego orzeczono zakaz ubiegania się o zamówienia publiczne;</w:t>
      </w:r>
    </w:p>
    <w:p w14:paraId="671DD58D" w14:textId="77777777" w:rsidR="008F69E4" w:rsidRP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1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Default="008F69E4" w:rsidP="00941C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69E4">
        <w:rPr>
          <w:rFonts w:ascii="Times New Roman" w:hAnsi="Times New Roman" w:cs="Times New Roman"/>
        </w:rPr>
        <w:t xml:space="preserve">jeżeli, w przypadkach, o których </w:t>
      </w:r>
      <w:r w:rsidR="000A70E0">
        <w:rPr>
          <w:rFonts w:ascii="Times New Roman" w:hAnsi="Times New Roman" w:cs="Times New Roman"/>
        </w:rPr>
        <w:t>mowa w art. 85 ust. 1 ustawy Pzp</w:t>
      </w:r>
      <w:r w:rsidRPr="008F69E4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2" w:anchor="/document/17337528?cm=DOCUMENT" w:history="1">
        <w:r w:rsidRPr="008F69E4">
          <w:rPr>
            <w:rStyle w:val="Hipercze"/>
            <w:rFonts w:ascii="Times New Roman" w:hAnsi="Times New Roman" w:cs="Times New Roman"/>
          </w:rPr>
          <w:t>ustawy</w:t>
        </w:r>
      </w:hyperlink>
      <w:r w:rsidRPr="008F69E4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3827CE" w:rsidRDefault="003827CE" w:rsidP="00941CCC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</w:rPr>
        <w:t>w postępowaniu o udzielenie zamówienia.</w:t>
      </w:r>
    </w:p>
    <w:p w14:paraId="59427C53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6A84F65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3827CE" w:rsidRDefault="003827CE" w:rsidP="00A440B2">
      <w:pPr>
        <w:numPr>
          <w:ilvl w:val="0"/>
          <w:numId w:val="5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 z postępowania o udzielenie zamówienia publicznego na podstawie ustawy Pzp Zamawiający wyklucza:</w:t>
      </w:r>
    </w:p>
    <w:p w14:paraId="13D71964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 w:rsidRPr="003827CE">
        <w:rPr>
          <w:rFonts w:ascii="Times New Roman" w:eastAsia="Calibri" w:hAnsi="Times New Roman" w:cs="Times New Roman"/>
          <w:color w:val="000000"/>
        </w:rPr>
        <w:lastRenderedPageBreak/>
        <w:t>została wpisana na listę na podstawie decyzji w sprawie wpisu na listę rozstrzygającej o zastosowaniu środka, o którym mowa w art. 1 pkt 3 ustawy;</w:t>
      </w:r>
    </w:p>
    <w:p w14:paraId="199FD818" w14:textId="77777777" w:rsidR="003827CE" w:rsidRPr="003827CE" w:rsidRDefault="003827CE" w:rsidP="00A440B2">
      <w:pPr>
        <w:numPr>
          <w:ilvl w:val="1"/>
          <w:numId w:val="52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835), Zamawiający odrzuca ofertę takiego Wykonawcy.</w:t>
      </w:r>
    </w:p>
    <w:p w14:paraId="28231717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Wykazów określonych w rozporządzeniu 765/2006 i rozporządzeniu 269/2014,</w:t>
      </w:r>
    </w:p>
    <w:p w14:paraId="6EC786BB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3827CE">
        <w:rPr>
          <w:rFonts w:ascii="Times New Roman" w:eastAsia="Calibri" w:hAnsi="Times New Roman" w:cs="Times New Roman"/>
          <w:color w:val="000000"/>
        </w:rPr>
        <w:t>poz</w:t>
      </w:r>
      <w:proofErr w:type="spellEnd"/>
      <w:r w:rsidRPr="003827CE">
        <w:rPr>
          <w:rFonts w:ascii="Times New Roman" w:eastAsia="Calibri" w:hAnsi="Times New Roman" w:cs="Times New Roman"/>
          <w:color w:val="000000"/>
        </w:rPr>
        <w:t xml:space="preserve"> 835)</w:t>
      </w:r>
    </w:p>
    <w:p w14:paraId="7788AF30" w14:textId="77777777" w:rsidR="003827CE" w:rsidRPr="003827CE" w:rsidRDefault="003827CE" w:rsidP="00A440B2">
      <w:pPr>
        <w:numPr>
          <w:ilvl w:val="0"/>
          <w:numId w:val="4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3827CE">
        <w:rPr>
          <w:rFonts w:ascii="Times New Roman" w:eastAsia="Calibri" w:hAnsi="Times New Roman" w:cs="Times New Roman"/>
          <w:color w:val="000000"/>
        </w:rPr>
        <w:t>Oświadczenia Wykonawcy</w:t>
      </w:r>
    </w:p>
    <w:p w14:paraId="51B5BCFF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3827CE" w:rsidRDefault="003827CE" w:rsidP="00A440B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827CE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C45F7EB" w14:textId="0DFACD77" w:rsidR="002E4367" w:rsidRDefault="00D7497D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C14488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UPZP –  </w:t>
            </w:r>
            <w:r w:rsidRPr="00C144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FAKULTATYWNE PRZESŁANKI</w:t>
            </w:r>
          </w:p>
          <w:p w14:paraId="7679CB07" w14:textId="77777777" w:rsidR="00D7497D" w:rsidRPr="00F378D8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27842E" w14:textId="121FA166" w:rsidR="00A110DA" w:rsidRPr="00BB3188" w:rsidRDefault="001E7DF7" w:rsidP="00BB31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BB3188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BB3188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ust. 1 pkt. 4) </w:t>
      </w:r>
      <w:r w:rsidRPr="00BB3188"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BB3188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A440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BB3188" w:rsidRDefault="007244B3" w:rsidP="00BB318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2CE7EFC2" w:rsidR="00854A06" w:rsidRPr="00854A06" w:rsidRDefault="00854A06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Pr="003827CE" w:rsidRDefault="00B70D9C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7CE">
        <w:rPr>
          <w:rFonts w:ascii="Times New Roman" w:eastAsia="Times New Roman" w:hAnsi="Times New Roman" w:cs="Times New Roman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7830DB" w:rsidRDefault="003827CE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0117FDD5" w:rsidR="0011615D" w:rsidRPr="001D1278" w:rsidRDefault="00AA5E6B" w:rsidP="00A440B2">
      <w:pPr>
        <w:pStyle w:val="Akapitzlist"/>
        <w:keepLines/>
        <w:numPr>
          <w:ilvl w:val="3"/>
          <w:numId w:val="32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Zamawiający przed wyborem najkorzystniejszej oferty wzywa </w:t>
      </w:r>
      <w:r w:rsidR="00122005">
        <w:rPr>
          <w:rFonts w:ascii="Times New Roman" w:eastAsia="Times New Roman" w:hAnsi="Times New Roman" w:cs="Times New Roman"/>
          <w:b/>
          <w:u w:val="single"/>
          <w:lang w:eastAsia="ar-SA"/>
        </w:rPr>
        <w:t>W</w:t>
      </w:r>
      <w:r w:rsidRPr="001D1278">
        <w:rPr>
          <w:rFonts w:ascii="Times New Roman" w:eastAsia="Times New Roman" w:hAnsi="Times New Roman" w:cs="Times New Roman"/>
          <w:b/>
          <w:u w:val="single"/>
          <w:lang w:eastAsia="ar-SA"/>
        </w:rPr>
        <w:t>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7830DB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ofert.</w:t>
      </w:r>
    </w:p>
    <w:p w14:paraId="37AB43D2" w14:textId="4C4F7F88" w:rsidR="00D21EDD" w:rsidRPr="00D21EDD" w:rsidRDefault="00D21EDD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zh-CN"/>
        </w:rPr>
        <w:t>o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świadczenie wykonawcy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w zakresie art. 108 ust. 1 pkt 5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D21EDD">
        <w:rPr>
          <w:rFonts w:ascii="Times New Roman" w:eastAsia="Calibri" w:hAnsi="Times New Roman" w:cs="Times New Roman"/>
          <w:bCs/>
          <w:lang w:eastAsia="zh-CN"/>
        </w:rPr>
        <w:t xml:space="preserve">, o braku przynależności do tej samej </w:t>
      </w:r>
      <w:r w:rsidRPr="00D21EDD">
        <w:rPr>
          <w:rFonts w:ascii="Times New Roman" w:eastAsia="Calibri" w:hAnsi="Times New Roman" w:cs="Times New Roman"/>
          <w:b/>
          <w:bCs/>
          <w:lang w:eastAsia="zh-CN"/>
        </w:rPr>
        <w:t>grupy kapitałowej</w:t>
      </w:r>
      <w:r w:rsidRPr="00D21EDD">
        <w:rPr>
          <w:rFonts w:ascii="Times New Roman" w:eastAsia="Calibri" w:hAnsi="Times New Roman" w:cs="Times New Roman"/>
          <w:bCs/>
          <w:lang w:eastAsia="zh-CN"/>
        </w:rPr>
        <w:t>, w rozumieniu ustawy z dnia 16.02.2007 r. o ochronie konkurencji i konsumentów (Dz. U. z 20</w:t>
      </w:r>
      <w:r w:rsidR="007045AA">
        <w:rPr>
          <w:rFonts w:ascii="Times New Roman" w:eastAsia="Calibri" w:hAnsi="Times New Roman" w:cs="Times New Roman"/>
          <w:bCs/>
          <w:lang w:eastAsia="zh-CN"/>
        </w:rPr>
        <w:t>2</w:t>
      </w:r>
      <w:r w:rsidR="00122005">
        <w:rPr>
          <w:rFonts w:ascii="Times New Roman" w:eastAsia="Calibri" w:hAnsi="Times New Roman" w:cs="Times New Roman"/>
          <w:bCs/>
          <w:lang w:eastAsia="zh-CN"/>
        </w:rPr>
        <w:t>4</w:t>
      </w:r>
      <w:r w:rsidRPr="00D21EDD">
        <w:rPr>
          <w:rFonts w:ascii="Times New Roman" w:eastAsia="Calibri" w:hAnsi="Times New Roman" w:cs="Times New Roman"/>
          <w:bCs/>
          <w:lang w:eastAsia="zh-CN"/>
        </w:rPr>
        <w:t xml:space="preserve"> r. poz. </w:t>
      </w:r>
      <w:r w:rsidR="00122005">
        <w:rPr>
          <w:rFonts w:ascii="Times New Roman" w:eastAsia="Calibri" w:hAnsi="Times New Roman" w:cs="Times New Roman"/>
          <w:bCs/>
          <w:lang w:eastAsia="zh-CN"/>
        </w:rPr>
        <w:t>594</w:t>
      </w:r>
      <w:r w:rsidRPr="00D21EDD">
        <w:rPr>
          <w:rFonts w:ascii="Times New Roman" w:eastAsia="Calibri" w:hAnsi="Times New Roman" w:cs="Times New Roman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7830DB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lastRenderedPageBreak/>
        <w:t>informacja z Krajowego Rejestru Karnego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7830DB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583C1C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2F895EFE" w14:textId="55DFD66E" w:rsidR="00956152" w:rsidRPr="003B7D91" w:rsidRDefault="003D4340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73A1B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7830DB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wykluczenia wskazanych w art. 109 ust. 1 pkt 4 </w:t>
      </w:r>
      <w:proofErr w:type="spellStart"/>
      <w:r w:rsidRPr="003B7D91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="00DB6D93" w:rsidRPr="003B7D91">
        <w:rPr>
          <w:rFonts w:ascii="Times New Roman" w:eastAsia="Times New Roman" w:hAnsi="Times New Roman" w:cs="Times New Roman"/>
          <w:lang w:eastAsia="ar-SA"/>
        </w:rPr>
        <w:t xml:space="preserve"> sporządzona nie wcześniej niż 3 miesiące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przed jej złożeniem.</w:t>
      </w:r>
    </w:p>
    <w:p w14:paraId="0D53734F" w14:textId="77777777" w:rsidR="00AF76D9" w:rsidRPr="003B7D91" w:rsidRDefault="00AF76D9" w:rsidP="00A440B2">
      <w:pPr>
        <w:pStyle w:val="Akapitzlist"/>
        <w:keepLines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3B7D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7D91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3B7D91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3 ustawy ;</w:t>
      </w:r>
    </w:p>
    <w:p w14:paraId="7578ED71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3B7D91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Default="00AF76D9" w:rsidP="00A440B2">
      <w:pPr>
        <w:pStyle w:val="Akapitzlist"/>
        <w:keepLines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B7D91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280C8573" w14:textId="06EFF302" w:rsidR="00534CAB" w:rsidRDefault="00534CAB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9E5725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D84B61" w:rsidRPr="009E5725">
        <w:rPr>
          <w:rFonts w:ascii="Times New Roman" w:eastAsia="Calibri" w:hAnsi="Times New Roman" w:cs="Times New Roman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art. </w:t>
      </w:r>
      <w:r w:rsidR="00166389" w:rsidRPr="009E5725">
        <w:rPr>
          <w:rFonts w:ascii="Times New Roman" w:eastAsia="Calibri" w:hAnsi="Times New Roman" w:cs="Times New Roman"/>
          <w:bCs/>
          <w:lang w:eastAsia="zh-CN"/>
        </w:rPr>
        <w:t>7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 ust. 1 </w:t>
      </w:r>
      <w:r w:rsidR="002E5D6E" w:rsidRPr="009E5725">
        <w:rPr>
          <w:rFonts w:ascii="Times New Roman" w:eastAsia="Calibri" w:hAnsi="Times New Roman" w:cs="Times New Roman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9E5725">
        <w:rPr>
          <w:rFonts w:ascii="Times New Roman" w:eastAsia="Calibri" w:hAnsi="Times New Roman" w:cs="Times New Roman"/>
          <w:bCs/>
          <w:lang w:eastAsia="zh-CN"/>
        </w:rPr>
        <w:t xml:space="preserve">, </w:t>
      </w:r>
      <w:r w:rsidR="007241B6" w:rsidRPr="009E5725">
        <w:rPr>
          <w:rFonts w:ascii="Times New Roman" w:eastAsia="Calibri" w:hAnsi="Times New Roman" w:cs="Times New Roman"/>
          <w:bCs/>
          <w:lang w:eastAsia="zh-CN"/>
        </w:rPr>
        <w:t>w zakresie podstaw wykluczenia z postępowania, o których mowa w art. 7 ust. 9 ustawy</w:t>
      </w:r>
      <w:r w:rsidR="00C15F8E" w:rsidRPr="009E5725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C15F8E" w:rsidRPr="009E5725">
        <w:rPr>
          <w:rFonts w:ascii="Times New Roman" w:eastAsia="Calibri" w:hAnsi="Times New Roman" w:cs="Times New Roman"/>
        </w:rPr>
        <w:t>Dz. U. 202</w:t>
      </w:r>
      <w:r w:rsidR="00122005">
        <w:rPr>
          <w:rFonts w:ascii="Times New Roman" w:eastAsia="Calibri" w:hAnsi="Times New Roman" w:cs="Times New Roman"/>
        </w:rPr>
        <w:t>4</w:t>
      </w:r>
      <w:r w:rsidR="00C15F8E" w:rsidRPr="009E5725">
        <w:rPr>
          <w:rFonts w:ascii="Times New Roman" w:eastAsia="Calibri" w:hAnsi="Times New Roman" w:cs="Times New Roman"/>
        </w:rPr>
        <w:t xml:space="preserve"> poz. </w:t>
      </w:r>
      <w:r w:rsidR="00122005">
        <w:rPr>
          <w:rFonts w:ascii="Times New Roman" w:eastAsia="Calibri" w:hAnsi="Times New Roman" w:cs="Times New Roman"/>
        </w:rPr>
        <w:t>507</w:t>
      </w:r>
      <w:r w:rsidR="00A57C46" w:rsidRPr="009E5725">
        <w:rPr>
          <w:rFonts w:ascii="Times New Roman" w:eastAsia="Calibri" w:hAnsi="Times New Roman" w:cs="Times New Roman"/>
          <w:bCs/>
          <w:lang w:eastAsia="zh-CN"/>
        </w:rPr>
        <w:t xml:space="preserve"> – </w:t>
      </w:r>
      <w:r w:rsidR="00A57C46" w:rsidRPr="008D7E98">
        <w:rPr>
          <w:rFonts w:ascii="Times New Roman" w:eastAsia="Calibri" w:hAnsi="Times New Roman" w:cs="Times New Roman"/>
          <w:b/>
          <w:lang w:eastAsia="zh-CN"/>
        </w:rPr>
        <w:t>Załącznik nr</w:t>
      </w:r>
      <w:r w:rsidR="00D26CF2">
        <w:rPr>
          <w:rFonts w:ascii="Times New Roman" w:eastAsia="Calibri" w:hAnsi="Times New Roman" w:cs="Times New Roman"/>
          <w:b/>
          <w:lang w:eastAsia="zh-CN"/>
        </w:rPr>
        <w:t xml:space="preserve"> 6</w:t>
      </w:r>
      <w:r w:rsidR="00A57C46" w:rsidRPr="008D7E98">
        <w:rPr>
          <w:rFonts w:ascii="Times New Roman" w:eastAsia="Calibri" w:hAnsi="Times New Roman" w:cs="Times New Roman"/>
          <w:b/>
          <w:lang w:eastAsia="zh-CN"/>
        </w:rPr>
        <w:t xml:space="preserve"> do SWZ.</w:t>
      </w:r>
    </w:p>
    <w:p w14:paraId="64B53F34" w14:textId="5BCDEB7C" w:rsidR="006B3605" w:rsidRPr="00A440B2" w:rsidRDefault="006B3605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A440B2">
        <w:rPr>
          <w:rFonts w:ascii="Times New Roman" w:eastAsia="Calibri" w:hAnsi="Times New Roman" w:cs="Times New Roman"/>
          <w:b/>
          <w:lang w:eastAsia="zh-CN"/>
        </w:rPr>
        <w:t xml:space="preserve">wykaz osób zgodnie z załącznikiem nr </w:t>
      </w:r>
      <w:r w:rsidR="00D26CF2">
        <w:rPr>
          <w:rFonts w:ascii="Times New Roman" w:eastAsia="Calibri" w:hAnsi="Times New Roman" w:cs="Times New Roman"/>
          <w:b/>
          <w:lang w:eastAsia="zh-CN"/>
        </w:rPr>
        <w:t>7</w:t>
      </w:r>
      <w:r w:rsidRPr="00A440B2">
        <w:rPr>
          <w:rFonts w:ascii="Times New Roman" w:eastAsia="Calibri" w:hAnsi="Times New Roman" w:cs="Times New Roman"/>
          <w:b/>
          <w:lang w:eastAsia="zh-CN"/>
        </w:rPr>
        <w:t xml:space="preserve"> do SWZ</w:t>
      </w:r>
      <w:r w:rsidRPr="00A440B2">
        <w:rPr>
          <w:rFonts w:ascii="Times New Roman" w:eastAsia="Calibri" w:hAnsi="Times New Roman" w:cs="Times New Roman"/>
          <w:bCs/>
          <w:lang w:eastAsia="zh-CN"/>
        </w:rPr>
        <w:t>, które będą uczestniczyć w wykonywaniu zamówienia, w szczególności odpowiedzialnych za świadczenie usługi, wraz z informacjami na temat ich kwalifikacji zawodowych, uprawnień, doświadczenia i wykształcenia niezbędnych do wykonania zamówienia, a także zakresu wykonywanych przez nie czynności oraz informacją o podstawie do dysponowania tymi osobami;</w:t>
      </w:r>
    </w:p>
    <w:p w14:paraId="18468FE6" w14:textId="77777777" w:rsidR="006B3605" w:rsidRPr="00A440B2" w:rsidRDefault="006B3605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A440B2">
        <w:rPr>
          <w:rFonts w:ascii="Times New Roman" w:eastAsia="Calibri" w:hAnsi="Times New Roman" w:cs="Times New Roman"/>
          <w:bCs/>
          <w:lang w:eastAsia="zh-CN"/>
        </w:rPr>
        <w:t>Oświadczenie, że osoby, które będą uczestniczyć w wykonywaniu czynności serwisowych posiadają aktualne uprawnienia świadczące o autoryzacji przez wytwórcę lub autoryzowanego przedstawiciela na wykonywanie usług serwisowych objętych niniejszym zamówieniem.</w:t>
      </w:r>
    </w:p>
    <w:p w14:paraId="10BA1907" w14:textId="12845356" w:rsidR="006B3605" w:rsidRPr="00A440B2" w:rsidRDefault="006B3605" w:rsidP="00A440B2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A440B2">
        <w:rPr>
          <w:rFonts w:ascii="Times New Roman" w:eastAsia="Calibri" w:hAnsi="Times New Roman" w:cs="Times New Roman"/>
          <w:b/>
          <w:lang w:eastAsia="zh-CN"/>
        </w:rPr>
        <w:t xml:space="preserve">wykaz usług zgodnie z załącznikiem nr </w:t>
      </w:r>
      <w:r w:rsidR="00D26CF2">
        <w:rPr>
          <w:rFonts w:ascii="Times New Roman" w:eastAsia="Calibri" w:hAnsi="Times New Roman" w:cs="Times New Roman"/>
          <w:b/>
          <w:lang w:eastAsia="zh-CN"/>
        </w:rPr>
        <w:t>8</w:t>
      </w:r>
      <w:r w:rsidRPr="00A440B2">
        <w:rPr>
          <w:rFonts w:ascii="Times New Roman" w:eastAsia="Calibri" w:hAnsi="Times New Roman" w:cs="Times New Roman"/>
          <w:b/>
          <w:lang w:eastAsia="zh-CN"/>
        </w:rPr>
        <w:t xml:space="preserve"> do SWZ</w:t>
      </w:r>
      <w:r w:rsidRPr="00A440B2">
        <w:rPr>
          <w:rFonts w:ascii="Times New Roman" w:eastAsia="Calibri" w:hAnsi="Times New Roman" w:cs="Times New Roman"/>
          <w:bCs/>
          <w:lang w:eastAsia="zh-CN"/>
        </w:rPr>
        <w:t>, wykonanych nie wcześniej niż w okresie ostatnich 3 lat przed upływem terminu składania ofert, a jeżeli okres prowadzenia działalności jest krótszy – w tym okresie, wraz z podaniem ich wartości, rodzaju, daty, miejsca wykonania i podmiotów, na rzecz których usługi te zostały wykonane,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należyte wykonanie usługi powinny być wydane nie wcześniej niż 3 miesiące przed upływem terminu składania ofert.</w:t>
      </w:r>
    </w:p>
    <w:p w14:paraId="0E322D06" w14:textId="77777777" w:rsidR="005E3A89" w:rsidRPr="00852A4A" w:rsidRDefault="005E3A89" w:rsidP="00A440B2">
      <w:pPr>
        <w:pStyle w:val="Akapitzlist"/>
        <w:numPr>
          <w:ilvl w:val="0"/>
          <w:numId w:val="53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852A4A">
        <w:rPr>
          <w:rFonts w:ascii="Times New Roman" w:eastAsia="Calibri" w:hAnsi="Times New Roman" w:cs="Times New Roman"/>
          <w:bCs/>
          <w:lang w:eastAsia="zh-CN"/>
        </w:rPr>
        <w:t>Oświadczenie wykonawcy na podstawi</w:t>
      </w:r>
      <w:r>
        <w:rPr>
          <w:rFonts w:ascii="Times New Roman" w:eastAsia="Calibri" w:hAnsi="Times New Roman" w:cs="Times New Roman"/>
          <w:bCs/>
          <w:lang w:eastAsia="zh-CN"/>
        </w:rPr>
        <w:t xml:space="preserve">e art. 125 ust. 1 </w:t>
      </w:r>
      <w:proofErr w:type="spellStart"/>
      <w:r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>
        <w:rPr>
          <w:rFonts w:ascii="Times New Roman" w:eastAsia="Calibri" w:hAnsi="Times New Roman" w:cs="Times New Roman"/>
          <w:bCs/>
          <w:lang w:eastAsia="zh-CN"/>
        </w:rPr>
        <w:t xml:space="preserve"> w formie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852A4A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852A4A">
        <w:rPr>
          <w:rFonts w:ascii="Times New Roman" w:eastAsia="Calibri" w:hAnsi="Times New Roman" w:cs="Times New Roman"/>
          <w:lang w:eastAsia="zh-CN"/>
        </w:rPr>
        <w:t xml:space="preserve"> </w:t>
      </w:r>
      <w:r w:rsidRPr="00852A4A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852A4A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852A4A" w:rsidRDefault="005E3A89" w:rsidP="00A440B2">
      <w:pPr>
        <w:pStyle w:val="pkt"/>
        <w:numPr>
          <w:ilvl w:val="0"/>
          <w:numId w:val="53"/>
        </w:numPr>
        <w:spacing w:before="0" w:after="0"/>
        <w:ind w:left="426"/>
        <w:rPr>
          <w:b/>
          <w:sz w:val="22"/>
          <w:szCs w:val="22"/>
        </w:rPr>
      </w:pPr>
      <w:r w:rsidRPr="00CD7794">
        <w:rPr>
          <w:sz w:val="22"/>
          <w:szCs w:val="22"/>
        </w:rPr>
        <w:t xml:space="preserve">Zamawiający informuje, iż instrukcję wypełnienia </w:t>
      </w:r>
      <w:r w:rsidRPr="00CD7794">
        <w:rPr>
          <w:bCs/>
          <w:sz w:val="22"/>
          <w:szCs w:val="22"/>
        </w:rPr>
        <w:t>ESPD</w:t>
      </w:r>
      <w:r w:rsidRPr="00CD7794">
        <w:rPr>
          <w:b/>
          <w:bCs/>
          <w:sz w:val="22"/>
          <w:szCs w:val="22"/>
        </w:rPr>
        <w:t xml:space="preserve"> </w:t>
      </w:r>
      <w:r w:rsidRPr="00CD7794">
        <w:rPr>
          <w:sz w:val="22"/>
          <w:szCs w:val="22"/>
        </w:rPr>
        <w:t>oraz edytowalną wersję formularza ESPD można znaleźć pod adresem:</w:t>
      </w:r>
      <w:r w:rsidR="009E5725">
        <w:rPr>
          <w:sz w:val="22"/>
          <w:szCs w:val="22"/>
        </w:rPr>
        <w:t xml:space="preserve"> </w:t>
      </w:r>
      <w:hyperlink r:id="rId13" w:history="1">
        <w:r w:rsidRPr="00CD7794">
          <w:rPr>
            <w:rStyle w:val="Hipercze"/>
            <w:rFonts w:eastAsia="Verdana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CD7794">
        <w:rPr>
          <w:sz w:val="22"/>
          <w:szCs w:val="22"/>
        </w:rPr>
        <w:t xml:space="preserve">. Zamawiający zaleca wypełnienie ESPD za pomocą </w:t>
      </w:r>
      <w:r w:rsidR="00BA76C5">
        <w:rPr>
          <w:sz w:val="22"/>
          <w:szCs w:val="22"/>
        </w:rPr>
        <w:t xml:space="preserve">serwisu dostępnego pod adresem: </w:t>
      </w:r>
      <w:hyperlink r:id="rId14" w:history="1">
        <w:r w:rsidRPr="00CD7794">
          <w:rPr>
            <w:rStyle w:val="Hipercze"/>
            <w:rFonts w:eastAsia="Verdana"/>
            <w:sz w:val="22"/>
            <w:szCs w:val="22"/>
          </w:rPr>
          <w:t>https://espd.uzp.gov.pl/</w:t>
        </w:r>
      </w:hyperlink>
      <w:r w:rsidRPr="00CD7794">
        <w:rPr>
          <w:sz w:val="22"/>
          <w:szCs w:val="22"/>
        </w:rPr>
        <w:t xml:space="preserve">. W tym celu przygotowany przez Zamawiającego Jednolity Europejski Dokument Zamówienia (ESPD) stanowiący </w:t>
      </w:r>
      <w:r w:rsidRPr="00CD779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CD7794">
        <w:rPr>
          <w:b/>
          <w:sz w:val="22"/>
          <w:szCs w:val="22"/>
        </w:rPr>
        <w:t xml:space="preserve"> do SWZ</w:t>
      </w:r>
      <w:r w:rsidRPr="00CD7794">
        <w:rPr>
          <w:sz w:val="22"/>
          <w:szCs w:val="22"/>
        </w:rPr>
        <w:t>, należy wypełnić, z zastrzeżeniem poniższych uwag:</w:t>
      </w:r>
    </w:p>
    <w:p w14:paraId="372E8B6B" w14:textId="77777777" w:rsidR="005E3A89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7794">
        <w:rPr>
          <w:rFonts w:ascii="Times New Roman" w:hAnsi="Times New Roman" w:cs="Times New Roman"/>
        </w:rPr>
        <w:t>w Części II Sekcji D ESPD (</w:t>
      </w:r>
      <w:r w:rsidRPr="00CD7794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CD7794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lastRenderedPageBreak/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BA76C5" w:rsidRDefault="005E3A89" w:rsidP="00A440B2">
      <w:pPr>
        <w:pStyle w:val="Akapitzlist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07320C50" w14:textId="51C43075" w:rsidR="00956152" w:rsidRPr="00956152" w:rsidRDefault="00956152" w:rsidP="00A440B2">
      <w:pPr>
        <w:pStyle w:val="Akapitzlist"/>
        <w:keepLines/>
        <w:numPr>
          <w:ilvl w:val="0"/>
          <w:numId w:val="54"/>
        </w:numPr>
        <w:suppressAutoHyphens/>
        <w:spacing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56152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zany do z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enia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w, o kt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="00D21EDD">
        <w:rPr>
          <w:rFonts w:ascii="Times New Roman" w:eastAsia="Times New Roman" w:hAnsi="Times New Roman" w:cs="Times New Roman"/>
          <w:lang w:eastAsia="ar-SA"/>
        </w:rPr>
        <w:t>rych mowa w ust. 2 pkt. 4</w:t>
      </w:r>
      <w:r w:rsidRPr="00956152">
        <w:rPr>
          <w:rFonts w:ascii="Times New Roman" w:eastAsia="Times New Roman" w:hAnsi="Times New Roman" w:cs="Times New Roman"/>
          <w:lang w:eastAsia="ar-SA"/>
        </w:rPr>
        <w:t>, je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eli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31BC424B" w14:textId="4E93B8EC" w:rsidR="002E6C72" w:rsidRPr="00BB3188" w:rsidRDefault="00C97164" w:rsidP="00A440B2">
      <w:pPr>
        <w:pStyle w:val="Akapitzlist"/>
        <w:keepLines/>
        <w:numPr>
          <w:ilvl w:val="0"/>
          <w:numId w:val="54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024A10" w14:textId="7105B179" w:rsidR="004D7A65" w:rsidRPr="003D14B7" w:rsidRDefault="004D7A6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D7A65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5AE00DB8" w14:textId="77777777" w:rsidR="004D7A65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7AE248D" w14:textId="77777777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4D7A65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7A65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45EC2B0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C97164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103A88E0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30A1C61A" w14:textId="77777777" w:rsidR="00C97164" w:rsidRPr="00C97164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C97164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4939AD49" w14:textId="77777777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Oświadczenia i dokumenty potwierdzające brak podstaw</w:t>
      </w:r>
      <w:r w:rsidR="00EB1170">
        <w:rPr>
          <w:rFonts w:ascii="Times New Roman" w:eastAsia="Calibri" w:hAnsi="Times New Roman" w:cs="Times New Roman"/>
        </w:rPr>
        <w:t xml:space="preserve"> do wykluczenia z postępowania</w:t>
      </w:r>
      <w:r w:rsidRPr="00EB1170">
        <w:rPr>
          <w:rFonts w:ascii="Times New Roman" w:eastAsia="Calibri" w:hAnsi="Times New Roman" w:cs="Times New Roman"/>
        </w:rPr>
        <w:t>, składa każdy z Wykonawców wspólnie ubiegających się o zamówienie.</w:t>
      </w:r>
    </w:p>
    <w:p w14:paraId="7B6BED4E" w14:textId="54A65418" w:rsidR="003F74FA" w:rsidRPr="00BB3188" w:rsidRDefault="00C97164" w:rsidP="00A440B2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B1170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4D7A65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E82F6CC" w14:textId="0876BBF7" w:rsidR="004D7A65" w:rsidRPr="003D14B7" w:rsidRDefault="004D7A6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B234D5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6142DDCD" w14:textId="77777777" w:rsidR="004D7A65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D804DF4" w14:textId="2DDE7CCA" w:rsidR="002975C6" w:rsidRPr="00405D9F" w:rsidRDefault="002975C6" w:rsidP="00A440B2">
      <w:pPr>
        <w:pStyle w:val="Akapitzlist"/>
        <w:numPr>
          <w:ilvl w:val="3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05D9F">
        <w:rPr>
          <w:rFonts w:ascii="Times New Roman" w:hAnsi="Times New Roman" w:cs="Times New Roman"/>
        </w:rPr>
        <w:t>Jeżeli wykonawca ma siedzibę lub miejsce zamieszkania poza granicami RP, zamiast:</w:t>
      </w:r>
    </w:p>
    <w:p w14:paraId="6E3B89D7" w14:textId="4B6E14FD" w:rsidR="002975C6" w:rsidRPr="006405A1" w:rsidRDefault="002975C6" w:rsidP="00A440B2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565A59">
        <w:rPr>
          <w:rFonts w:ascii="Times New Roman" w:hAnsi="Times New Roman" w:cs="Times New Roman"/>
          <w:noProof/>
        </w:rPr>
        <w:t>ust. 3 pkt. 3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7D23F536" w14:textId="79D77EA9" w:rsidR="002975C6" w:rsidRPr="006405A1" w:rsidRDefault="002975C6" w:rsidP="00A440B2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565A59">
        <w:rPr>
          <w:rFonts w:ascii="Times New Roman" w:hAnsi="Times New Roman" w:cs="Times New Roman"/>
          <w:noProof/>
        </w:rPr>
        <w:t>ust. 3 pkt. 4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7831F69" w14:textId="77777777" w:rsidR="002975C6" w:rsidRPr="006405A1" w:rsidRDefault="002975C6" w:rsidP="00A440B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6405A1">
        <w:rPr>
          <w:rFonts w:ascii="Times New Roman" w:hAnsi="Times New Roman" w:cs="Times New Roman"/>
        </w:rPr>
        <w:lastRenderedPageBreak/>
        <w:t xml:space="preserve">organem samorządu zawodowego lub gospodarczego, właściwym ze względu na siedzibę lub miejsce zamieszkania wykonawcy. </w:t>
      </w:r>
    </w:p>
    <w:p w14:paraId="32E5A691" w14:textId="4DF3CC99" w:rsidR="00EB3F95" w:rsidRPr="00BB3188" w:rsidRDefault="002975C6" w:rsidP="00A440B2">
      <w:pPr>
        <w:numPr>
          <w:ilvl w:val="0"/>
          <w:numId w:val="3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D06B3C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C378D9" w14:textId="1E71F2F6" w:rsidR="00D06B3C" w:rsidRPr="003D14B7" w:rsidRDefault="00D06B3C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B9CBC03" w14:textId="1E36DB93" w:rsidR="001261AE" w:rsidRDefault="00C97164" w:rsidP="00941CCC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(o ile są mu wiadome na tym etapie) nazwy (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>firm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>y)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529F6"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tych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podwykonawców. </w:t>
      </w:r>
    </w:p>
    <w:p w14:paraId="26D4AC84" w14:textId="52595858" w:rsidR="0011615D" w:rsidRPr="00D06B3C" w:rsidRDefault="001261AE" w:rsidP="00941CCC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 xml:space="preserve">Zamawiający </w:t>
      </w:r>
      <w:r w:rsidR="00F529F6" w:rsidRPr="00D06B3C">
        <w:rPr>
          <w:rFonts w:ascii="Times New Roman" w:eastAsia="Times New Roman" w:hAnsi="Times New Roman" w:cs="Times New Roman"/>
          <w:lang w:val="pl" w:eastAsia="pl-PL"/>
        </w:rPr>
        <w:t xml:space="preserve">nie </w:t>
      </w:r>
      <w:r w:rsidRPr="00D06B3C">
        <w:rPr>
          <w:rFonts w:ascii="Times New Roman" w:eastAsia="Times New Roman" w:hAnsi="Times New Roman" w:cs="Times New Roman"/>
          <w:lang w:val="pl" w:eastAsia="pl-PL"/>
        </w:rPr>
        <w:t>zastrzega obowiązku osobistego wykonania przez Wykonawcę kluczowych części zamówienia</w:t>
      </w:r>
      <w:r w:rsidR="00A71FE3" w:rsidRPr="00D06B3C">
        <w:rPr>
          <w:rFonts w:ascii="Times New Roman" w:eastAsia="Times New Roman" w:hAnsi="Times New Roman" w:cs="Times New Roman"/>
          <w:lang w:val="pl" w:eastAsia="pl-PL"/>
        </w:rPr>
        <w:t>.</w:t>
      </w:r>
    </w:p>
    <w:p w14:paraId="464C0BDC" w14:textId="7BC46E37" w:rsidR="004D7A65" w:rsidRPr="00BB3188" w:rsidRDefault="00F529F6" w:rsidP="00BB3188">
      <w:pPr>
        <w:pStyle w:val="Akapitzlist"/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 w:rsidR="00D06B3C">
        <w:rPr>
          <w:rFonts w:ascii="Times New Roman" w:eastAsia="Times New Roman" w:hAnsi="Times New Roman" w:cs="Times New Roman"/>
          <w:lang w:eastAsia="pl-PL"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BF90F90" w14:textId="66A485D7" w:rsidR="005C1304" w:rsidRPr="00BB3188" w:rsidRDefault="005C1304" w:rsidP="00BB318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3E6103">
        <w:rPr>
          <w:rFonts w:ascii="Times New Roman" w:hAnsi="Times New Roman" w:cs="Times New Roman"/>
          <w:bCs/>
        </w:rPr>
        <w:t>Zamawiający nie stawia warunku w tym zakresie</w:t>
      </w:r>
      <w:r>
        <w:rPr>
          <w:rFonts w:ascii="Times New Roman" w:hAnsi="Times New Roman" w:cs="Times New Roman"/>
          <w:bCs/>
        </w:rPr>
        <w:t>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BA23CC7" w14:textId="77777777" w:rsidR="00CB7ED8" w:rsidRDefault="00CB7ED8" w:rsidP="003F74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DCFD5" w14:textId="7844D81A" w:rsidR="00E7117F" w:rsidRPr="00E7117F" w:rsidRDefault="00E7117F" w:rsidP="00A440B2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Osobą uprawnioną</w:t>
      </w:r>
      <w:r w:rsidR="00A969A3">
        <w:rPr>
          <w:rFonts w:ascii="Times New Roman" w:hAnsi="Times New Roman" w:cs="Times New Roman"/>
        </w:rPr>
        <w:t xml:space="preserve"> do kontaktu z Wykonawcami jest</w:t>
      </w:r>
      <w:r w:rsidRPr="00E7117F">
        <w:rPr>
          <w:rFonts w:ascii="Times New Roman" w:hAnsi="Times New Roman" w:cs="Times New Roman"/>
        </w:rPr>
        <w:t xml:space="preserve"> </w:t>
      </w:r>
      <w:r w:rsidR="00BB3188">
        <w:rPr>
          <w:rFonts w:ascii="Times New Roman" w:eastAsia="Calibri" w:hAnsi="Times New Roman" w:cs="Times New Roman"/>
        </w:rPr>
        <w:t>Jacek Banaszak.</w:t>
      </w:r>
    </w:p>
    <w:p w14:paraId="546AECAE" w14:textId="043A7386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5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pod adresem</w:t>
      </w:r>
      <w:r w:rsidR="00A969A3">
        <w:rPr>
          <w:rFonts w:ascii="Times New Roman" w:hAnsi="Times New Roman" w:cs="Times New Roman"/>
        </w:rPr>
        <w:t xml:space="preserve"> </w:t>
      </w:r>
      <w:hyperlink r:id="rId16" w:history="1">
        <w:r w:rsidR="00A969A3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="00A969A3">
        <w:rPr>
          <w:rStyle w:val="Hipercze"/>
          <w:rFonts w:ascii="Times New Roman" w:eastAsia="Calibri" w:hAnsi="Times New Roman" w:cs="Times New Roman"/>
          <w:bCs/>
        </w:rPr>
        <w:t>.</w:t>
      </w:r>
    </w:p>
    <w:p w14:paraId="2506A1EF" w14:textId="0CE04034" w:rsid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 celu skrócenia czasu udzielenia odpowiedzi na pytania preferu</w:t>
      </w:r>
      <w:r w:rsidR="00A969A3">
        <w:rPr>
          <w:rFonts w:ascii="Times New Roman" w:hAnsi="Times New Roman" w:cs="Times New Roman"/>
        </w:rPr>
        <w:t>je się, aby komunikacja między Z</w:t>
      </w:r>
      <w:r w:rsidRPr="00E7117F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7" w:history="1">
        <w:r w:rsidR="00454EDD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i formularza „</w:t>
      </w:r>
      <w:r w:rsidRPr="00E7117F">
        <w:rPr>
          <w:rFonts w:ascii="Times New Roman" w:hAnsi="Times New Roman" w:cs="Times New Roman"/>
          <w:b/>
        </w:rPr>
        <w:t>Wyślij wiadomość do zamawiającego</w:t>
      </w:r>
      <w:r w:rsidRPr="00E7117F">
        <w:rPr>
          <w:rFonts w:ascii="Times New Roman" w:hAnsi="Times New Roman" w:cs="Times New Roman"/>
        </w:rPr>
        <w:t xml:space="preserve">”. </w:t>
      </w:r>
    </w:p>
    <w:p w14:paraId="3AC7B1B2" w14:textId="77777777" w:rsidR="00BA76C5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D4CF7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="00AD4CF7" w:rsidRPr="00AD4CF7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Pr="00AD4CF7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434431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D4CF7">
        <w:rPr>
          <w:rFonts w:ascii="Times New Roman" w:hAnsi="Times New Roman" w:cs="Times New Roman"/>
        </w:rPr>
        <w:t>Zama</w:t>
      </w:r>
      <w:r w:rsidR="00D2258A">
        <w:rPr>
          <w:rFonts w:ascii="Times New Roman" w:hAnsi="Times New Roman" w:cs="Times New Roman"/>
        </w:rPr>
        <w:t xml:space="preserve">wiający dopuszcza, </w:t>
      </w:r>
      <w:r w:rsidR="00C87003">
        <w:rPr>
          <w:rFonts w:ascii="Times New Roman" w:hAnsi="Times New Roman" w:cs="Times New Roman"/>
        </w:rPr>
        <w:t xml:space="preserve">jedynie </w:t>
      </w:r>
      <w:r w:rsidR="00D2258A">
        <w:rPr>
          <w:rFonts w:ascii="Times New Roman" w:hAnsi="Times New Roman" w:cs="Times New Roman"/>
        </w:rPr>
        <w:t xml:space="preserve">w przypadku wystąpienia problemów technicznych z funkcjonowaniem </w:t>
      </w:r>
      <w:r w:rsidR="000334E0">
        <w:rPr>
          <w:rFonts w:ascii="Times New Roman" w:hAnsi="Times New Roman" w:cs="Times New Roman"/>
        </w:rPr>
        <w:t>platformazakupowa.pl</w:t>
      </w:r>
      <w:r w:rsidRPr="00AD4CF7">
        <w:rPr>
          <w:rFonts w:ascii="Times New Roman" w:hAnsi="Times New Roman" w:cs="Times New Roman"/>
        </w:rPr>
        <w:t xml:space="preserve">, komunikację  za pośrednictwem poczty elektronicznej. Adres poczty elektronicznej osoby uprawnionej do kontaktu z Wykonawcami: </w:t>
      </w:r>
      <w:hyperlink r:id="rId19" w:history="1">
        <w:r w:rsidR="008E0CD8" w:rsidRPr="00B20ECD">
          <w:rPr>
            <w:rStyle w:val="Hipercze"/>
            <w:rFonts w:ascii="Times New Roman" w:eastAsia="Calibri" w:hAnsi="Times New Roman" w:cs="Times New Roman"/>
          </w:rPr>
          <w:t>zp@wssk.wroc.pl</w:t>
        </w:r>
      </w:hyperlink>
      <w:r w:rsidR="00AD4CF7" w:rsidRPr="00B20ECD">
        <w:rPr>
          <w:rStyle w:val="Hipercze"/>
          <w:rFonts w:ascii="Times New Roman" w:eastAsia="Calibri" w:hAnsi="Times New Roman" w:cs="Times New Roman"/>
        </w:rPr>
        <w:t>.</w:t>
      </w:r>
    </w:p>
    <w:p w14:paraId="579D8D04" w14:textId="77777777" w:rsidR="00434431" w:rsidRPr="00434431" w:rsidRDefault="00434431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434431" w:rsidRDefault="009965C9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5C9">
        <w:rPr>
          <w:rFonts w:ascii="Times New Roman" w:hAnsi="Times New Roman" w:cs="Times New Roman"/>
          <w:bCs/>
        </w:rPr>
        <w:t>Zamawiający jest obowiązany udzielić wyjaśnień niezwłocz</w:t>
      </w:r>
      <w:r>
        <w:rPr>
          <w:rFonts w:ascii="Times New Roman" w:hAnsi="Times New Roman" w:cs="Times New Roman"/>
          <w:bCs/>
        </w:rPr>
        <w:t>nie, jednak nie później niż na 6</w:t>
      </w:r>
      <w:r w:rsidRPr="009965C9">
        <w:rPr>
          <w:rFonts w:ascii="Times New Roman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>
        <w:rPr>
          <w:rFonts w:ascii="Times New Roman" w:hAnsi="Times New Roman" w:cs="Times New Roman"/>
          <w:bCs/>
        </w:rPr>
        <w:t>1</w:t>
      </w:r>
      <w:r w:rsidRPr="009965C9">
        <w:rPr>
          <w:rFonts w:ascii="Times New Roman" w:hAnsi="Times New Roman" w:cs="Times New Roman"/>
          <w:bCs/>
        </w:rPr>
        <w:t>4 dni przed upływem terminu składania odpowiednio ofert.</w:t>
      </w:r>
    </w:p>
    <w:p w14:paraId="669BE425" w14:textId="56BFAAEF" w:rsidR="00434431" w:rsidRPr="00AD4CF7" w:rsidRDefault="00434431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4431">
        <w:rPr>
          <w:rFonts w:ascii="Times New Roman" w:hAnsi="Times New Roman" w:cs="Times New Roman"/>
        </w:rPr>
        <w:t>Jeżeli wniosek o wyjaśnienie treści SWZ wpłynął po upływie terminu składania w</w:t>
      </w:r>
      <w:r w:rsidR="00273A1B">
        <w:rPr>
          <w:rFonts w:ascii="Times New Roman" w:hAnsi="Times New Roman" w:cs="Times New Roman"/>
        </w:rPr>
        <w:t>niosku określonym wyżej w pk</w:t>
      </w:r>
      <w:r w:rsidR="00FF0CE8">
        <w:rPr>
          <w:rFonts w:ascii="Times New Roman" w:hAnsi="Times New Roman" w:cs="Times New Roman"/>
        </w:rPr>
        <w:t>t. 7</w:t>
      </w:r>
      <w:r w:rsidRPr="00434431">
        <w:rPr>
          <w:rFonts w:ascii="Times New Roman" w:hAnsi="Times New Roman" w:cs="Times New Roman"/>
        </w:rPr>
        <w:t>, Zamawiający może udzielić wyjaśnień albo pozostawić wniosek bez rozpoznania.</w:t>
      </w:r>
    </w:p>
    <w:p w14:paraId="486F9578" w14:textId="7E442CC9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 w:history="1">
        <w:r w:rsidR="00AD4CF7" w:rsidRPr="004F7AD0">
          <w:rPr>
            <w:rStyle w:val="Hipercze"/>
            <w:rFonts w:ascii="Times New Roman" w:eastAsia="Calibri" w:hAnsi="Times New Roman" w:cs="Times New Roman"/>
            <w:bCs/>
          </w:rPr>
          <w:t>https://www.platformazakupowa.pl/pn/wssk_wroclaw</w:t>
        </w:r>
      </w:hyperlink>
      <w:r w:rsidRPr="00E7117F">
        <w:rPr>
          <w:rFonts w:ascii="Times New Roman" w:hAnsi="Times New Roman" w:cs="Times New Roman"/>
        </w:rPr>
        <w:t xml:space="preserve"> do konkretnego wykonawcy.</w:t>
      </w:r>
    </w:p>
    <w:p w14:paraId="7BC5ED97" w14:textId="7777777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lastRenderedPageBreak/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tj.:</w:t>
      </w:r>
    </w:p>
    <w:p w14:paraId="5E8F2DED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E7117F">
        <w:rPr>
          <w:rFonts w:ascii="Times New Roman" w:hAnsi="Times New Roman" w:cs="Times New Roman"/>
        </w:rPr>
        <w:t>kb</w:t>
      </w:r>
      <w:proofErr w:type="spellEnd"/>
      <w:r w:rsidRPr="00E7117F">
        <w:rPr>
          <w:rFonts w:ascii="Times New Roman" w:hAnsi="Times New Roman" w:cs="Times New Roman"/>
        </w:rPr>
        <w:t>/s,</w:t>
      </w:r>
    </w:p>
    <w:p w14:paraId="35E1CBEB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zainstalowana dowolna przeglądarka internetowa, w przypadku Interne</w:t>
      </w:r>
      <w:r w:rsidR="006D6198">
        <w:rPr>
          <w:rFonts w:ascii="Times New Roman" w:hAnsi="Times New Roman" w:cs="Times New Roman"/>
        </w:rPr>
        <w:t>t Explorer minimalnie wersja 10.0</w:t>
      </w:r>
      <w:r w:rsidRPr="00E7117F">
        <w:rPr>
          <w:rFonts w:ascii="Times New Roman" w:hAnsi="Times New Roman" w:cs="Times New Roman"/>
        </w:rPr>
        <w:t>,</w:t>
      </w:r>
    </w:p>
    <w:p w14:paraId="123030B3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włączona obsługa JavaScript,</w:t>
      </w:r>
    </w:p>
    <w:p w14:paraId="5DC90710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zainstalowany program Adobe </w:t>
      </w:r>
      <w:proofErr w:type="spellStart"/>
      <w:r w:rsidRPr="00E7117F">
        <w:rPr>
          <w:rFonts w:ascii="Times New Roman" w:hAnsi="Times New Roman" w:cs="Times New Roman"/>
        </w:rPr>
        <w:t>Acrobat</w:t>
      </w:r>
      <w:proofErr w:type="spellEnd"/>
      <w:r w:rsidRPr="00E7117F">
        <w:rPr>
          <w:rFonts w:ascii="Times New Roman" w:hAnsi="Times New Roman" w:cs="Times New Roman"/>
        </w:rPr>
        <w:t xml:space="preserve"> Reader lub inny obsługujący format plików .pdf,</w:t>
      </w:r>
    </w:p>
    <w:p w14:paraId="0420C7F5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78A3BEFE" w14:textId="77777777" w:rsidR="00E7117F" w:rsidRPr="00E7117F" w:rsidRDefault="00E7117F" w:rsidP="00A440B2">
      <w:pPr>
        <w:numPr>
          <w:ilvl w:val="1"/>
          <w:numId w:val="3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E7117F">
        <w:rPr>
          <w:rFonts w:ascii="Times New Roman" w:hAnsi="Times New Roman" w:cs="Times New Roman"/>
        </w:rPr>
        <w:t>hh:mm:ss</w:t>
      </w:r>
      <w:proofErr w:type="spellEnd"/>
      <w:r w:rsidRPr="00E7117F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CE310EE" w14:textId="3B33D7C7" w:rsidR="00E7117F" w:rsidRPr="00E7117F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6E0D61A2" w14:textId="77777777" w:rsidR="00E7117F" w:rsidRPr="00E7117F" w:rsidRDefault="00E7117F" w:rsidP="00A440B2">
      <w:pPr>
        <w:numPr>
          <w:ilvl w:val="1"/>
          <w:numId w:val="39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akceptuje warunki korzystania z </w:t>
      </w:r>
      <w:hyperlink r:id="rId23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E7117F">
          <w:rPr>
            <w:rFonts w:ascii="Times New Roman" w:hAnsi="Times New Roman" w:cs="Times New Roman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  w zakładce „Regulamin" oraz uznaje go za wiążący,</w:t>
      </w:r>
    </w:p>
    <w:p w14:paraId="126788A1" w14:textId="77777777" w:rsidR="00E7117F" w:rsidRPr="00E7117F" w:rsidRDefault="00E7117F" w:rsidP="00A440B2">
      <w:pPr>
        <w:numPr>
          <w:ilvl w:val="1"/>
          <w:numId w:val="39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E7117F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E7117F">
        <w:rPr>
          <w:rFonts w:ascii="Times New Roman" w:hAnsi="Times New Roman" w:cs="Times New Roman"/>
        </w:rPr>
        <w:t xml:space="preserve">. </w:t>
      </w:r>
    </w:p>
    <w:p w14:paraId="28F136DF" w14:textId="6FF5D16C" w:rsidR="00E7117F" w:rsidRPr="00926A19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7117F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E7117F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>, w szczególności za sytuację</w:t>
      </w:r>
      <w:r w:rsidR="00434431">
        <w:rPr>
          <w:rFonts w:ascii="Times New Roman" w:hAnsi="Times New Roman" w:cs="Times New Roman"/>
        </w:rPr>
        <w:t>, gdy Z</w:t>
      </w:r>
      <w:r w:rsidR="00F07B0A">
        <w:rPr>
          <w:rFonts w:ascii="Times New Roman" w:hAnsi="Times New Roman" w:cs="Times New Roman"/>
        </w:rPr>
        <w:t xml:space="preserve">amawiający zapozna się z </w:t>
      </w:r>
      <w:r w:rsidRPr="00E7117F">
        <w:rPr>
          <w:rFonts w:ascii="Times New Roman" w:hAnsi="Times New Roman" w:cs="Times New Roman"/>
        </w:rPr>
        <w:t>treścią oferty przed upł</w:t>
      </w:r>
      <w:r w:rsidR="00ED6BE6">
        <w:rPr>
          <w:rFonts w:ascii="Times New Roman" w:hAnsi="Times New Roman" w:cs="Times New Roman"/>
        </w:rPr>
        <w:t>ywem terminu składania ofert (np. złożenie oferty w zakładce „Wyślij wiadomość do Zamawiającego”</w:t>
      </w:r>
      <w:r w:rsidR="00926A19">
        <w:rPr>
          <w:rFonts w:ascii="Times New Roman" w:hAnsi="Times New Roman" w:cs="Times New Roman"/>
        </w:rPr>
        <w:t xml:space="preserve">). </w:t>
      </w:r>
      <w:r w:rsidRPr="00926A19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35E465" w14:textId="5E3ABDBA" w:rsidR="00091DA5" w:rsidRPr="00BB3188" w:rsidRDefault="00E7117F" w:rsidP="00A440B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117F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E7117F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E7117F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E7117F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6D6198">
        <w:rPr>
          <w:rFonts w:ascii="Times New Roman" w:hAnsi="Times New Roman" w:cs="Times New Roman"/>
          <w:color w:val="1155CC"/>
          <w:u w:val="single"/>
        </w:rPr>
        <w:t>.</w:t>
      </w:r>
      <w:bookmarkStart w:id="22" w:name="__RefHeading__76_381024118"/>
      <w:bookmarkEnd w:id="22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21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65A1CA" w14:textId="63D2E2AA" w:rsidR="008C3C4F" w:rsidRPr="00BB3188" w:rsidRDefault="00D00A33" w:rsidP="00BB3188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B20ECD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6D348BD" w14:textId="73CB0F63" w:rsidR="00DB5909" w:rsidRPr="00E35244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35244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E35244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E35244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E35244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E3524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46B33">
        <w:rPr>
          <w:rFonts w:ascii="Times New Roman" w:eastAsia="Times New Roman" w:hAnsi="Times New Roman" w:cs="Times New Roman"/>
          <w:b/>
          <w:highlight w:val="yellow"/>
          <w:lang w:eastAsia="ar-SA"/>
        </w:rPr>
        <w:t>27</w:t>
      </w:r>
      <w:r w:rsidR="008102F6"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.</w:t>
      </w:r>
      <w:r w:rsidR="007158F6">
        <w:rPr>
          <w:rFonts w:ascii="Times New Roman" w:eastAsia="Times New Roman" w:hAnsi="Times New Roman" w:cs="Times New Roman"/>
          <w:b/>
          <w:highlight w:val="yellow"/>
          <w:lang w:eastAsia="ar-SA"/>
        </w:rPr>
        <w:t>0</w:t>
      </w:r>
      <w:r w:rsidR="00436230">
        <w:rPr>
          <w:rFonts w:ascii="Times New Roman" w:eastAsia="Times New Roman" w:hAnsi="Times New Roman" w:cs="Times New Roman"/>
          <w:b/>
          <w:highlight w:val="yellow"/>
          <w:lang w:eastAsia="ar-SA"/>
        </w:rPr>
        <w:t>4</w:t>
      </w:r>
      <w:r w:rsidR="0096689F"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.</w:t>
      </w:r>
      <w:r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202</w:t>
      </w:r>
      <w:r w:rsidR="009A31A6">
        <w:rPr>
          <w:rFonts w:ascii="Times New Roman" w:eastAsia="Times New Roman" w:hAnsi="Times New Roman" w:cs="Times New Roman"/>
          <w:b/>
          <w:highlight w:val="yellow"/>
          <w:lang w:eastAsia="ar-SA"/>
        </w:rPr>
        <w:t>5</w:t>
      </w:r>
      <w:r w:rsidR="002D7E93"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 xml:space="preserve"> </w:t>
      </w:r>
      <w:r w:rsidRPr="00BB3188">
        <w:rPr>
          <w:rFonts w:ascii="Times New Roman" w:eastAsia="Times New Roman" w:hAnsi="Times New Roman" w:cs="Times New Roman"/>
          <w:b/>
          <w:highlight w:val="yellow"/>
          <w:lang w:eastAsia="ar-SA"/>
        </w:rPr>
        <w:t>r.</w:t>
      </w:r>
    </w:p>
    <w:p w14:paraId="1221B818" w14:textId="5E1A3AE5" w:rsidR="0020685C" w:rsidRPr="005F31B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31B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2EC61ECC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950AB">
        <w:rPr>
          <w:rFonts w:ascii="Times New Roman" w:eastAsia="Times New Roman" w:hAnsi="Times New Roman" w:cs="Times New Roman"/>
          <w:lang w:eastAsia="ar-SA"/>
        </w:rPr>
        <w:t>1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69D8F9B7" w:rsidR="0020685C" w:rsidRPr="00466EF9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lastRenderedPageBreak/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</w:t>
      </w:r>
      <w:r w:rsidR="00466EF9">
        <w:rPr>
          <w:rFonts w:ascii="Times New Roman" w:eastAsia="Calibri" w:hAnsi="Times New Roman" w:cs="Times New Roman"/>
          <w:lang w:eastAsia="pl-PL"/>
        </w:rPr>
        <w:t>rzesłanki do unieważnienia postę</w:t>
      </w:r>
      <w:r w:rsidRPr="000327E4">
        <w:rPr>
          <w:rFonts w:ascii="Times New Roman" w:eastAsia="Calibri" w:hAnsi="Times New Roman" w:cs="Times New Roman"/>
          <w:lang w:eastAsia="pl-PL"/>
        </w:rPr>
        <w:t>powania.</w:t>
      </w:r>
    </w:p>
    <w:p w14:paraId="1BD6E8D4" w14:textId="6920392A" w:rsidR="00466EF9" w:rsidRPr="00466EF9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66EF9">
        <w:rPr>
          <w:rFonts w:ascii="Times New Roman" w:eastAsia="Times New Roman" w:hAnsi="Times New Roman" w:cs="Times New Roman"/>
          <w:lang w:eastAsia="ar-SA"/>
        </w:rPr>
        <w:t>Przedłużenie terminu związania ofertą jest dopuszczalne tylko z jednoczesnym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przedłużeniem okresu ważności wadium albo, jeżeli nie jest to możliwe, z wniesieniem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6EF9">
        <w:rPr>
          <w:rFonts w:ascii="Times New Roman" w:eastAsia="Times New Roman" w:hAnsi="Times New Roman" w:cs="Times New Roman"/>
          <w:lang w:eastAsia="ar-SA"/>
        </w:rPr>
        <w:t>nowego wadium na przedłużony okres związania ofertą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55C17459" w14:textId="2B6072F5" w:rsidR="00DB5909" w:rsidRPr="00BB3188" w:rsidRDefault="00260C3B" w:rsidP="00BB318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A440B2">
            <w:pPr>
              <w:pStyle w:val="Akapitzlist"/>
              <w:keepNext/>
              <w:keepLines/>
              <w:numPr>
                <w:ilvl w:val="0"/>
                <w:numId w:val="60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9A1A04D" w14:textId="2BA616C6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5AECB62B" w14:textId="193B7882" w:rsidR="00EE58FD" w:rsidRPr="005C1304" w:rsidRDefault="00EF3654" w:rsidP="00941CCC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941CCC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3F3CFFFA" w:rsidR="000F2BE6" w:rsidRPr="00A440B2" w:rsidRDefault="000F2BE6" w:rsidP="00941CC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A440B2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A440B2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A440B2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m</w:t>
      </w:r>
      <w:r w:rsidR="005C1304" w:rsidRPr="00A440B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>formularz</w:t>
      </w:r>
      <w:r w:rsidR="005C1304" w:rsidRPr="00A440B2">
        <w:rPr>
          <w:rFonts w:ascii="Times New Roman" w:eastAsia="Times New Roman" w:hAnsi="Times New Roman" w:cs="Times New Roman"/>
          <w:b/>
          <w:lang w:eastAsia="ar-SA"/>
        </w:rPr>
        <w:t>em</w:t>
      </w:r>
      <w:r w:rsidR="003138CB" w:rsidRPr="00A440B2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 w:rsidRPr="00A440B2">
        <w:rPr>
          <w:rFonts w:ascii="Times New Roman" w:eastAsia="Times New Roman" w:hAnsi="Times New Roman" w:cs="Times New Roman"/>
          <w:b/>
          <w:lang w:eastAsia="ar-SA"/>
        </w:rPr>
        <w:t>m</w:t>
      </w:r>
      <w:r w:rsidRPr="00A440B2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0AEFC08E" w:rsidR="004F720A" w:rsidRPr="00A440B2" w:rsidRDefault="004A15BC" w:rsidP="00941CC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440B2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463F03D5" w14:textId="77777777" w:rsidR="00D26CF2" w:rsidRDefault="004A15BC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A440B2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3D30946E" w14:textId="77777777" w:rsidR="00D26CF2" w:rsidRDefault="00D26CF2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26CF2">
        <w:rPr>
          <w:rFonts w:ascii="Times New Roman" w:eastAsia="Times New Roman" w:hAnsi="Times New Roman" w:cs="Times New Roman"/>
          <w:b/>
          <w:lang w:eastAsia="ar-SA"/>
        </w:rPr>
        <w:t>Oświadczenie podmiotu udostępniającego zasoby potwierdzające brak podstaw wykluczenia tego podmiotu oraz odpowiednio spełnianie warunków udziału w postępowaniu, w zakresie, w jakim Wykonawca powołuje się na jego zasoby, podpisane przez podmiot udostępniający zasoby (o ile dotyczy) - Załącznik nr 4 do SWZ,</w:t>
      </w:r>
    </w:p>
    <w:p w14:paraId="7C761662" w14:textId="0BBB0D5E" w:rsidR="00D26CF2" w:rsidRPr="00D26CF2" w:rsidRDefault="00D26CF2" w:rsidP="00D26CF2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D26CF2">
        <w:rPr>
          <w:rFonts w:ascii="Times New Roman" w:hAnsi="Times New Roman" w:cs="Times New Roman"/>
          <w:b/>
        </w:rPr>
        <w:t xml:space="preserve">Zobowiązanie innych podmiotów do oddania Wykonawcy do dyspozycji niezbędnych zasobów na potrzeby realizacji zamówienia- załącznik nr 5 do SWZ (odpowiednio, jeżeli dotyczy), </w:t>
      </w:r>
    </w:p>
    <w:p w14:paraId="671E8887" w14:textId="7935AF0E" w:rsidR="008314DB" w:rsidRPr="00A440B2" w:rsidRDefault="008314DB" w:rsidP="00941CC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A440B2">
        <w:rPr>
          <w:rFonts w:ascii="Times New Roman" w:eastAsia="Times New Roman" w:hAnsi="Times New Roman" w:cs="Times New Roman"/>
          <w:b/>
          <w:lang w:eastAsia="ar-SA"/>
        </w:rPr>
        <w:t>dokument potwierdzający wniesienie wadium</w:t>
      </w:r>
    </w:p>
    <w:p w14:paraId="40963C72" w14:textId="425EE549" w:rsidR="00402DB2" w:rsidRDefault="00402DB2" w:rsidP="00941CCC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mej formie, jak składana oferta, 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4E8555CA" w14:textId="77777777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5F062F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F062F">
        <w:rPr>
          <w:rFonts w:ascii="Times New Roman" w:hAnsi="Times New Roman" w:cs="Times New Roman"/>
        </w:rPr>
        <w:t>doc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docx</w:t>
      </w:r>
      <w:proofErr w:type="spellEnd"/>
      <w:r w:rsidRPr="005F062F">
        <w:rPr>
          <w:rFonts w:ascii="Times New Roman" w:hAnsi="Times New Roman" w:cs="Times New Roman"/>
        </w:rPr>
        <w:t xml:space="preserve"> .xls .</w:t>
      </w:r>
      <w:proofErr w:type="spellStart"/>
      <w:r w:rsidRPr="005F062F">
        <w:rPr>
          <w:rFonts w:ascii="Times New Roman" w:hAnsi="Times New Roman" w:cs="Times New Roman"/>
        </w:rPr>
        <w:t>xlsx</w:t>
      </w:r>
      <w:proofErr w:type="spellEnd"/>
      <w:r w:rsidRPr="005F062F">
        <w:rPr>
          <w:rFonts w:ascii="Times New Roman" w:hAnsi="Times New Roman" w:cs="Times New Roman"/>
        </w:rPr>
        <w:t xml:space="preserve"> .jpg (.</w:t>
      </w:r>
      <w:proofErr w:type="spellStart"/>
      <w:r w:rsidRPr="005F062F">
        <w:rPr>
          <w:rFonts w:ascii="Times New Roman" w:hAnsi="Times New Roman" w:cs="Times New Roman"/>
        </w:rPr>
        <w:t>jpeg</w:t>
      </w:r>
      <w:proofErr w:type="spellEnd"/>
      <w:r w:rsidRPr="005F062F">
        <w:rPr>
          <w:rFonts w:ascii="Times New Roman" w:hAnsi="Times New Roman" w:cs="Times New Roman"/>
        </w:rPr>
        <w:t xml:space="preserve">) </w:t>
      </w:r>
      <w:r w:rsidRPr="005F062F">
        <w:rPr>
          <w:rFonts w:ascii="Times New Roman" w:hAnsi="Times New Roman" w:cs="Times New Roman"/>
          <w:b/>
          <w:u w:val="single"/>
        </w:rPr>
        <w:t>ze szczególnym wskazaniem na .pdf</w:t>
      </w:r>
      <w:r>
        <w:rPr>
          <w:rFonts w:ascii="Times New Roman" w:hAnsi="Times New Roman" w:cs="Times New Roman"/>
          <w:b/>
          <w:u w:val="single"/>
        </w:rPr>
        <w:t>.</w:t>
      </w:r>
    </w:p>
    <w:p w14:paraId="609F69D4" w14:textId="77777777" w:rsidR="005F062F" w:rsidRPr="005F062F" w:rsidRDefault="005F062F" w:rsidP="00941CCC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F062F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EABCA26" w14:textId="77777777" w:rsidR="005F062F" w:rsidRPr="005F062F" w:rsidRDefault="005F062F" w:rsidP="00A440B2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.zip </w:t>
      </w:r>
    </w:p>
    <w:p w14:paraId="7F76EF5D" w14:textId="77777777" w:rsidR="005F062F" w:rsidRPr="005F062F" w:rsidRDefault="005F062F" w:rsidP="00A440B2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.7Z</w:t>
      </w:r>
    </w:p>
    <w:p w14:paraId="10C9C1A4" w14:textId="0DC71DC1" w:rsidR="005F062F" w:rsidRPr="005F062F" w:rsidRDefault="005F062F" w:rsidP="00941C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Wśród rozszerzeń powszechnych a </w:t>
      </w:r>
      <w:r w:rsidRPr="005F062F">
        <w:rPr>
          <w:rFonts w:ascii="Times New Roman" w:hAnsi="Times New Roman" w:cs="Times New Roman"/>
          <w:b/>
        </w:rPr>
        <w:t>niewystępujących</w:t>
      </w:r>
      <w:r w:rsidRPr="005F062F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F062F">
        <w:rPr>
          <w:rFonts w:ascii="Times New Roman" w:hAnsi="Times New Roman" w:cs="Times New Roman"/>
        </w:rPr>
        <w:t>rar</w:t>
      </w:r>
      <w:proofErr w:type="spellEnd"/>
      <w:r w:rsidRPr="005F062F">
        <w:rPr>
          <w:rFonts w:ascii="Times New Roman" w:hAnsi="Times New Roman" w:cs="Times New Roman"/>
        </w:rPr>
        <w:t xml:space="preserve"> .gif .</w:t>
      </w:r>
      <w:proofErr w:type="spellStart"/>
      <w:r w:rsidRPr="005F062F">
        <w:rPr>
          <w:rFonts w:ascii="Times New Roman" w:hAnsi="Times New Roman" w:cs="Times New Roman"/>
        </w:rPr>
        <w:t>bmp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numbers</w:t>
      </w:r>
      <w:proofErr w:type="spellEnd"/>
      <w:r w:rsidRPr="005F062F">
        <w:rPr>
          <w:rFonts w:ascii="Times New Roman" w:hAnsi="Times New Roman" w:cs="Times New Roman"/>
        </w:rPr>
        <w:t xml:space="preserve"> .</w:t>
      </w:r>
      <w:proofErr w:type="spellStart"/>
      <w:r w:rsidRPr="005F062F">
        <w:rPr>
          <w:rFonts w:ascii="Times New Roman" w:hAnsi="Times New Roman" w:cs="Times New Roman"/>
        </w:rPr>
        <w:t>pages</w:t>
      </w:r>
      <w:proofErr w:type="spellEnd"/>
      <w:r w:rsidRPr="005F062F">
        <w:rPr>
          <w:rFonts w:ascii="Times New Roman" w:hAnsi="Times New Roman" w:cs="Times New Roman"/>
          <w:color w:val="FF0000"/>
        </w:rPr>
        <w:t xml:space="preserve">. </w:t>
      </w:r>
      <w:r w:rsidRPr="005F062F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F062F">
        <w:rPr>
          <w:rFonts w:ascii="Times New Roman" w:hAnsi="Times New Roman" w:cs="Times New Roman"/>
          <w:b/>
        </w:rPr>
        <w:t>maksymalnie 10MB</w:t>
      </w:r>
      <w:r w:rsidRPr="005F062F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F062F">
        <w:rPr>
          <w:rFonts w:ascii="Times New Roman" w:hAnsi="Times New Roman" w:cs="Times New Roman"/>
        </w:rPr>
        <w:t>eDoApp</w:t>
      </w:r>
      <w:proofErr w:type="spellEnd"/>
      <w:r w:rsidRPr="005F062F">
        <w:rPr>
          <w:rFonts w:ascii="Times New Roman" w:hAnsi="Times New Roman" w:cs="Times New Roman"/>
        </w:rPr>
        <w:t xml:space="preserve"> służącej do składania podpisu osobistego, który wynosi </w:t>
      </w:r>
      <w:r w:rsidRPr="005F062F">
        <w:rPr>
          <w:rFonts w:ascii="Times New Roman" w:hAnsi="Times New Roman" w:cs="Times New Roman"/>
          <w:b/>
        </w:rPr>
        <w:t>maksymalnie 5MB</w:t>
      </w:r>
      <w:r w:rsidRPr="005F062F">
        <w:rPr>
          <w:rFonts w:ascii="Times New Roman" w:hAnsi="Times New Roman" w:cs="Times New Roman"/>
        </w:rPr>
        <w:t>.</w:t>
      </w:r>
    </w:p>
    <w:p w14:paraId="2405DC5C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W przypadku stosowania przez wykonawcę kwalifikowanego podpisu elektronicznego:</w:t>
      </w:r>
    </w:p>
    <w:p w14:paraId="0FE378C9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F062F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F062F">
        <w:rPr>
          <w:rFonts w:ascii="Times New Roman" w:hAnsi="Times New Roman" w:cs="Times New Roman"/>
          <w:b/>
        </w:rPr>
        <w:t>PAdES</w:t>
      </w:r>
      <w:proofErr w:type="spellEnd"/>
      <w:r w:rsidRPr="005F062F">
        <w:rPr>
          <w:rFonts w:ascii="Times New Roman" w:hAnsi="Times New Roman" w:cs="Times New Roman"/>
          <w:b/>
        </w:rPr>
        <w:t xml:space="preserve">. </w:t>
      </w:r>
    </w:p>
    <w:p w14:paraId="249D75D0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Pliki w innych formatach niż PDF </w:t>
      </w:r>
      <w:r w:rsidRPr="005F062F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F062F">
        <w:rPr>
          <w:rFonts w:ascii="Times New Roman" w:hAnsi="Times New Roman" w:cs="Times New Roman"/>
          <w:b/>
        </w:rPr>
        <w:t>XAdES</w:t>
      </w:r>
      <w:proofErr w:type="spellEnd"/>
      <w:r w:rsidRPr="005F062F">
        <w:rPr>
          <w:rFonts w:ascii="Times New Roman" w:hAnsi="Times New Roman" w:cs="Times New Roman"/>
          <w:b/>
        </w:rPr>
        <w:t xml:space="preserve"> o typie zewnętrznym</w:t>
      </w:r>
      <w:r w:rsidRPr="005F062F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47BD6848" w14:textId="77777777" w:rsidR="005F062F" w:rsidRPr="005F062F" w:rsidRDefault="005F062F" w:rsidP="00A440B2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48566314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 aby</w:t>
      </w:r>
      <w:r w:rsidRPr="005F062F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F062F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32F04774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5F062F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CC1B02" w:rsidRDefault="005F062F" w:rsidP="00941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62F">
        <w:rPr>
          <w:rFonts w:ascii="Times New Roman" w:hAnsi="Times New Roman" w:cs="Times New Roman"/>
        </w:rPr>
        <w:lastRenderedPageBreak/>
        <w:t xml:space="preserve">Zamawiający zaleca aby </w:t>
      </w:r>
      <w:r w:rsidRPr="005F062F">
        <w:rPr>
          <w:rFonts w:ascii="Times New Roman" w:hAnsi="Times New Roman" w:cs="Times New Roman"/>
          <w:b/>
          <w:u w:val="single"/>
        </w:rPr>
        <w:t>nie</w:t>
      </w:r>
      <w:r w:rsidRPr="005F062F">
        <w:rPr>
          <w:rFonts w:ascii="Times New Roman" w:hAnsi="Times New Roman" w:cs="Times New Roman"/>
          <w:b/>
        </w:rPr>
        <w:t xml:space="preserve"> </w:t>
      </w:r>
      <w:r w:rsidRPr="005F062F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A440B2">
            <w:pPr>
              <w:pStyle w:val="Akapitzlist"/>
              <w:numPr>
                <w:ilvl w:val="0"/>
                <w:numId w:val="4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0A20F6" w14:textId="5B8EF892" w:rsidR="00810573" w:rsidRPr="00440A16" w:rsidRDefault="00810573" w:rsidP="00A440B2">
      <w:pPr>
        <w:numPr>
          <w:ilvl w:val="0"/>
          <w:numId w:val="6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440A16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440A16">
        <w:rPr>
          <w:rFonts w:ascii="Times New Roman" w:hAnsi="Times New Roman" w:cs="Times New Roman"/>
          <w:b/>
          <w:bCs/>
        </w:rPr>
        <w:t xml:space="preserve"> </w:t>
      </w:r>
      <w:r w:rsidR="009A31A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24 000,00</w:t>
      </w:r>
      <w:r w:rsidR="00440A16" w:rsidRPr="00440A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440A16">
        <w:rPr>
          <w:rFonts w:ascii="Times New Roman" w:hAnsi="Times New Roman" w:cs="Times New Roman"/>
          <w:b/>
          <w:bCs/>
          <w:lang w:eastAsia="pl-PL"/>
        </w:rPr>
        <w:t>zł</w:t>
      </w:r>
      <w:r w:rsidRPr="00440A16">
        <w:rPr>
          <w:rFonts w:ascii="Times New Roman" w:hAnsi="Times New Roman" w:cs="Times New Roman"/>
          <w:b/>
          <w:lang w:eastAsia="ar-SA"/>
        </w:rPr>
        <w:t xml:space="preserve"> (</w:t>
      </w:r>
      <w:r w:rsidRPr="00440A16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9A31A6">
        <w:rPr>
          <w:rFonts w:ascii="Times New Roman" w:hAnsi="Times New Roman" w:cs="Times New Roman"/>
          <w:b/>
          <w:i/>
          <w:lang w:eastAsia="ar-SA"/>
        </w:rPr>
        <w:t>dwadzieścia cztery</w:t>
      </w:r>
      <w:r w:rsidR="00440A16" w:rsidRPr="00440A16">
        <w:rPr>
          <w:rFonts w:ascii="Times New Roman" w:hAnsi="Times New Roman" w:cs="Times New Roman"/>
          <w:b/>
          <w:i/>
          <w:lang w:eastAsia="ar-SA"/>
        </w:rPr>
        <w:t xml:space="preserve"> tysi</w:t>
      </w:r>
      <w:r w:rsidR="009A31A6">
        <w:rPr>
          <w:rFonts w:ascii="Times New Roman" w:hAnsi="Times New Roman" w:cs="Times New Roman"/>
          <w:b/>
          <w:i/>
          <w:lang w:eastAsia="ar-SA"/>
        </w:rPr>
        <w:t>ące</w:t>
      </w:r>
      <w:r w:rsidRPr="00440A16">
        <w:rPr>
          <w:rFonts w:ascii="Times New Roman" w:hAnsi="Times New Roman" w:cs="Times New Roman"/>
          <w:b/>
          <w:i/>
          <w:lang w:eastAsia="ar-SA"/>
        </w:rPr>
        <w:t xml:space="preserve">  </w:t>
      </w:r>
      <w:r w:rsidR="009A31A6">
        <w:rPr>
          <w:rFonts w:ascii="Times New Roman" w:hAnsi="Times New Roman" w:cs="Times New Roman"/>
          <w:b/>
          <w:i/>
          <w:lang w:eastAsia="ar-SA"/>
        </w:rPr>
        <w:t xml:space="preserve">złotych </w:t>
      </w:r>
      <w:r w:rsidR="00440A16" w:rsidRPr="00440A16">
        <w:rPr>
          <w:rFonts w:ascii="Times New Roman" w:hAnsi="Times New Roman" w:cs="Times New Roman"/>
          <w:b/>
          <w:i/>
          <w:lang w:eastAsia="ar-SA"/>
        </w:rPr>
        <w:t>00</w:t>
      </w:r>
      <w:r w:rsidRPr="00440A16">
        <w:rPr>
          <w:rFonts w:ascii="Times New Roman" w:hAnsi="Times New Roman" w:cs="Times New Roman"/>
          <w:b/>
          <w:i/>
          <w:lang w:eastAsia="ar-SA"/>
        </w:rPr>
        <w:t>/100).</w:t>
      </w:r>
      <w:r w:rsidRPr="00440A16">
        <w:rPr>
          <w:rFonts w:ascii="Times New Roman" w:hAnsi="Times New Roman" w:cs="Times New Roman"/>
          <w:i/>
          <w:lang w:eastAsia="ar-SA"/>
        </w:rPr>
        <w:t xml:space="preserve"> </w:t>
      </w:r>
    </w:p>
    <w:p w14:paraId="109F3D36" w14:textId="7450DD66" w:rsidR="00810573" w:rsidRPr="0020176C" w:rsidRDefault="00810573" w:rsidP="00A440B2">
      <w:pPr>
        <w:numPr>
          <w:ilvl w:val="3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  <w:b/>
          <w:u w:val="single"/>
        </w:rPr>
        <w:t>Wadium wnosi się przed upływem terminu składania ofert (tj. przed upływem dnia i godziny wyznaczonej, jako ostateczny termin składania ofert).</w:t>
      </w:r>
    </w:p>
    <w:p w14:paraId="47FBEACD" w14:textId="77777777" w:rsidR="00810573" w:rsidRPr="0020176C" w:rsidRDefault="00810573" w:rsidP="00A440B2">
      <w:pPr>
        <w:numPr>
          <w:ilvl w:val="3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Wadium może być wnoszone w jednej lub kilku następujących formach:</w:t>
      </w:r>
    </w:p>
    <w:p w14:paraId="266B9E6E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pieniądzu; </w:t>
      </w:r>
    </w:p>
    <w:p w14:paraId="09A9A147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gwarancjach bankowych;</w:t>
      </w:r>
    </w:p>
    <w:p w14:paraId="4B9CE6ED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gwarancjach ubezpieczeniowych;</w:t>
      </w:r>
    </w:p>
    <w:p w14:paraId="5D53EC89" w14:textId="77777777" w:rsidR="00810573" w:rsidRPr="0020176C" w:rsidRDefault="00810573" w:rsidP="00A440B2">
      <w:pPr>
        <w:numPr>
          <w:ilvl w:val="1"/>
          <w:numId w:val="63"/>
        </w:numPr>
        <w:spacing w:after="0" w:line="240" w:lineRule="auto"/>
        <w:ind w:left="709" w:hanging="409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poręczeniach udzielanych przez podmioty, o których mowa w art. 6b ust. 5 pkt 2 ustawy z dnia 9 listopada 2000 r. o utworzeniu Polskiej Agencji Rozwoju Przedsiębiorczości (Dz. U. z 2020 r. poz. 299).</w:t>
      </w:r>
    </w:p>
    <w:p w14:paraId="77A626D2" w14:textId="4647C32F" w:rsidR="00810573" w:rsidRPr="0020176C" w:rsidRDefault="00810573" w:rsidP="00A440B2">
      <w:pPr>
        <w:numPr>
          <w:ilvl w:val="0"/>
          <w:numId w:val="66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lang w:eastAsia="ar-SA"/>
        </w:rPr>
      </w:pPr>
      <w:r w:rsidRPr="0020176C">
        <w:rPr>
          <w:rFonts w:ascii="Times New Roman" w:hAnsi="Times New Roman"/>
          <w:lang w:eastAsia="ar-SA"/>
        </w:rPr>
        <w:t xml:space="preserve">Wadium wniesione w pieniądzu należy wnieść przelewem na konto Zamawiającego prowadzone przez PKO BP SA Regionalny Oddział Korporacyjny we Wrocławiu nr konta </w:t>
      </w:r>
      <w:r w:rsidRPr="00DA4DF8">
        <w:rPr>
          <w:rFonts w:ascii="Times New Roman" w:hAnsi="Times New Roman"/>
          <w:lang w:eastAsia="ar-SA"/>
        </w:rPr>
        <w:t>30 1020 5226 0000 6402 0793 4815</w:t>
      </w:r>
      <w:r w:rsidRPr="0020176C">
        <w:rPr>
          <w:rFonts w:ascii="Times New Roman" w:hAnsi="Times New Roman"/>
          <w:lang w:eastAsia="ar-SA"/>
        </w:rPr>
        <w:t xml:space="preserve">, z dopiskiem – </w:t>
      </w:r>
      <w:r w:rsidRPr="008C1923">
        <w:rPr>
          <w:rFonts w:ascii="Times New Roman" w:hAnsi="Times New Roman"/>
          <w:b/>
          <w:bCs/>
          <w:color w:val="FF0000"/>
          <w:u w:val="single"/>
          <w:lang w:eastAsia="ar-SA"/>
        </w:rPr>
        <w:t>Szp</w:t>
      </w:r>
      <w:r>
        <w:rPr>
          <w:rFonts w:ascii="Times New Roman" w:hAnsi="Times New Roman"/>
          <w:b/>
          <w:bCs/>
          <w:color w:val="FF0000"/>
          <w:u w:val="single"/>
          <w:lang w:eastAsia="ar-SA"/>
        </w:rPr>
        <w:t>-241</w:t>
      </w:r>
      <w:r w:rsidRPr="008C1923">
        <w:rPr>
          <w:rFonts w:ascii="Times New Roman" w:hAnsi="Times New Roman"/>
          <w:b/>
          <w:bCs/>
          <w:color w:val="FF0000"/>
          <w:u w:val="single"/>
          <w:lang w:eastAsia="ar-SA"/>
        </w:rPr>
        <w:t>/ZP–</w:t>
      </w:r>
      <w:r w:rsidR="008314DB">
        <w:rPr>
          <w:rFonts w:ascii="Times New Roman" w:hAnsi="Times New Roman"/>
          <w:b/>
          <w:bCs/>
          <w:color w:val="FF0000"/>
          <w:u w:val="single"/>
          <w:lang w:eastAsia="ar-SA"/>
        </w:rPr>
        <w:t>0</w:t>
      </w:r>
      <w:r w:rsidR="009A31A6">
        <w:rPr>
          <w:rFonts w:ascii="Times New Roman" w:hAnsi="Times New Roman"/>
          <w:b/>
          <w:bCs/>
          <w:color w:val="FF0000"/>
          <w:u w:val="single"/>
          <w:lang w:eastAsia="ar-SA"/>
        </w:rPr>
        <w:t>92</w:t>
      </w:r>
      <w:r w:rsidRPr="008C1923">
        <w:rPr>
          <w:rFonts w:ascii="Times New Roman" w:hAnsi="Times New Roman"/>
          <w:b/>
          <w:bCs/>
          <w:color w:val="FF0000"/>
          <w:u w:val="single"/>
          <w:lang w:eastAsia="ar-SA"/>
        </w:rPr>
        <w:t>/202</w:t>
      </w:r>
      <w:r w:rsidR="00BB3188">
        <w:rPr>
          <w:rFonts w:ascii="Times New Roman" w:hAnsi="Times New Roman"/>
          <w:b/>
          <w:bCs/>
          <w:color w:val="FF0000"/>
          <w:u w:val="single"/>
          <w:lang w:eastAsia="ar-SA"/>
        </w:rPr>
        <w:t>4</w:t>
      </w:r>
      <w:r w:rsidRPr="008C1923">
        <w:rPr>
          <w:rFonts w:ascii="Times New Roman" w:hAnsi="Times New Roman"/>
          <w:b/>
          <w:bCs/>
          <w:color w:val="FF0000"/>
          <w:lang w:eastAsia="ar-SA"/>
        </w:rPr>
        <w:t xml:space="preserve"> </w:t>
      </w:r>
    </w:p>
    <w:p w14:paraId="3C2C4B70" w14:textId="77777777" w:rsidR="00810573" w:rsidRPr="0020176C" w:rsidRDefault="00810573" w:rsidP="00810573">
      <w:pPr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  <w:b/>
        </w:rPr>
        <w:t xml:space="preserve">UWAGA: </w:t>
      </w:r>
      <w:r w:rsidRPr="0020176C">
        <w:rPr>
          <w:rFonts w:ascii="Times New Roman" w:hAnsi="Times New Roman"/>
          <w:b/>
          <w:u w:val="single"/>
        </w:rPr>
        <w:t>Za termin wniesienia wadium w formie pieniężnej zostanie przyjęty termin uznania rachunku Zamawiającego.</w:t>
      </w:r>
    </w:p>
    <w:p w14:paraId="0A56D8FD" w14:textId="77777777" w:rsidR="00810573" w:rsidRPr="0020176C" w:rsidRDefault="00810573" w:rsidP="00A440B2">
      <w:pPr>
        <w:pStyle w:val="Akapitzlist"/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20176C">
        <w:rPr>
          <w:rFonts w:ascii="Times New Roman" w:hAnsi="Times New Roman"/>
        </w:rPr>
        <w:t>Zamawiający zaleca, aby w przypadku wniesienia wadium w formie pieniężnej – dokument potwierdzający dokonanie przelewu wadium został załączony do oferty;</w:t>
      </w:r>
    </w:p>
    <w:p w14:paraId="40CF1875" w14:textId="77777777" w:rsidR="00810573" w:rsidRPr="0020176C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Wadium wnoszone w formie poręc</w:t>
      </w:r>
      <w:r>
        <w:rPr>
          <w:rFonts w:ascii="Times New Roman" w:hAnsi="Times New Roman"/>
        </w:rPr>
        <w:t>zeń lub gwarancji muszą</w:t>
      </w:r>
      <w:r w:rsidRPr="0020176C">
        <w:rPr>
          <w:rFonts w:ascii="Times New Roman" w:hAnsi="Times New Roman"/>
        </w:rPr>
        <w:t xml:space="preserve"> być złożone jako </w:t>
      </w:r>
      <w:r w:rsidRPr="0020176C">
        <w:rPr>
          <w:rFonts w:ascii="Times New Roman" w:hAnsi="Times New Roman"/>
          <w:b/>
        </w:rPr>
        <w:t xml:space="preserve">oryginał </w:t>
      </w:r>
      <w:r w:rsidRPr="0020176C">
        <w:rPr>
          <w:rFonts w:ascii="Times New Roman" w:hAnsi="Times New Roman"/>
        </w:rPr>
        <w:t xml:space="preserve">gwarancji lub poręczenia </w:t>
      </w:r>
      <w:r w:rsidRPr="0020176C">
        <w:rPr>
          <w:rFonts w:ascii="Times New Roman" w:hAnsi="Times New Roman"/>
          <w:b/>
        </w:rPr>
        <w:t xml:space="preserve">w postaci elektronicznej </w:t>
      </w:r>
      <w:r w:rsidRPr="0020176C">
        <w:rPr>
          <w:rFonts w:ascii="Times New Roman" w:hAnsi="Times New Roman"/>
        </w:rPr>
        <w:t>i spełniać co najmniej poniższe wymagania:</w:t>
      </w:r>
    </w:p>
    <w:p w14:paraId="63EA2355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musi obejmować odpowiedzialność za wszystkie przypadki powodujące utratę wadium przez Wykonawcę określone w ustawie PZP </w:t>
      </w:r>
    </w:p>
    <w:p w14:paraId="285A6420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z jej treści powinno jednoznacznie wynikać zobowiązanie gwaranta do zapłaty całej kwoty wadium;</w:t>
      </w:r>
    </w:p>
    <w:p w14:paraId="2EBFD6D9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powinno być nieodwołalne i bezwarunkowe oraz płatne na pierwsze żądanie;</w:t>
      </w:r>
    </w:p>
    <w:p w14:paraId="10A217A7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35722CD2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w treści poręczenia lub gwarancji powinna znaleźć się nazwa oraz numer przedmiotowego postępowania;</w:t>
      </w:r>
    </w:p>
    <w:p w14:paraId="782E553E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beneficjentem poręczenia lub gwarancji jest Wojewódzki Szpital Specjalistyczny we Wrocławiu</w:t>
      </w:r>
    </w:p>
    <w:p w14:paraId="24892D60" w14:textId="77777777" w:rsidR="00810573" w:rsidRPr="0020176C" w:rsidRDefault="00810573" w:rsidP="00A440B2">
      <w:pPr>
        <w:numPr>
          <w:ilvl w:val="0"/>
          <w:numId w:val="64"/>
        </w:numPr>
        <w:spacing w:after="0" w:line="240" w:lineRule="auto"/>
        <w:ind w:left="709" w:hanging="465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w przypadku Wykonawców wspólnie ubiegających się o udzielenie zamówienia (art. 58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3D9E8D79" w14:textId="77777777" w:rsidR="00810573" w:rsidRPr="0020176C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>Oferta wykonawcy, który nie wniesie wadium, wniesie wadium w sposób nieprawidłowy lub nie utrzyma wadium nieprzerwanie do upływu terminu związania ofertą lub złoży</w:t>
      </w:r>
      <w:r>
        <w:rPr>
          <w:rFonts w:ascii="Times New Roman" w:hAnsi="Times New Roman"/>
        </w:rPr>
        <w:t>ł</w:t>
      </w:r>
      <w:r w:rsidRPr="0020176C">
        <w:rPr>
          <w:rFonts w:ascii="Times New Roman" w:hAnsi="Times New Roman"/>
        </w:rPr>
        <w:t xml:space="preserve"> wniosek o zwrot wadium w przypadku, o którym mowa w art. 98 ust. 2 pkt 3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  <w:b/>
        </w:rPr>
        <w:t xml:space="preserve"> zostanie odrzucona</w:t>
      </w:r>
      <w:r w:rsidRPr="0020176C">
        <w:rPr>
          <w:rFonts w:ascii="Times New Roman" w:hAnsi="Times New Roman"/>
        </w:rPr>
        <w:t>.</w:t>
      </w:r>
    </w:p>
    <w:p w14:paraId="61E231D0" w14:textId="77417384" w:rsidR="00337817" w:rsidRPr="00BB3188" w:rsidRDefault="00810573" w:rsidP="00A440B2">
      <w:pPr>
        <w:numPr>
          <w:ilvl w:val="3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176C">
        <w:rPr>
          <w:rFonts w:ascii="Times New Roman" w:hAnsi="Times New Roman"/>
        </w:rPr>
        <w:t xml:space="preserve">Zasady zwrotu oraz okoliczności zatrzymania wadium określa art. 98 </w:t>
      </w:r>
      <w:proofErr w:type="spellStart"/>
      <w:r w:rsidRPr="0020176C">
        <w:rPr>
          <w:rFonts w:ascii="Times New Roman" w:hAnsi="Times New Roman"/>
        </w:rPr>
        <w:t>uPzp</w:t>
      </w:r>
      <w:proofErr w:type="spellEnd"/>
      <w:r w:rsidRPr="0020176C">
        <w:rPr>
          <w:rFonts w:ascii="Times New Roman" w:hAnsi="Times New Roman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7593BA57" w14:textId="18094552" w:rsidR="004C5BFD" w:rsidRPr="00E35244" w:rsidRDefault="00161E19" w:rsidP="00941C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35244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</w:t>
      </w:r>
      <w:r w:rsidR="001412AC" w:rsidRPr="00E35244">
        <w:rPr>
          <w:rFonts w:ascii="Times New Roman" w:eastAsia="Calibri" w:hAnsi="Times New Roman" w:cs="Times New Roman"/>
          <w:color w:val="000000"/>
          <w:lang w:eastAsia="pl-PL"/>
        </w:rPr>
        <w:t>towej prowadzonego postępowania</w:t>
      </w:r>
      <w:r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 pod adresem </w:t>
      </w:r>
      <w:hyperlink r:id="rId30" w:history="1">
        <w:r w:rsidR="00ED686C" w:rsidRPr="00E35244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E35244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E35244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436230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31</w:t>
      </w:r>
      <w:r w:rsidR="008102F6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.</w:t>
      </w:r>
      <w:r w:rsidR="0094684A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0</w:t>
      </w:r>
      <w:r w:rsidR="009A31A6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1</w:t>
      </w:r>
      <w:r w:rsidR="00BC08EA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.202</w:t>
      </w:r>
      <w:r w:rsidR="009A31A6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5</w:t>
      </w:r>
      <w:r w:rsidR="00D95629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 xml:space="preserve"> r</w:t>
      </w:r>
      <w:r w:rsidR="001E2F96" w:rsidRPr="00BB3188">
        <w:rPr>
          <w:rFonts w:ascii="Times New Roman" w:eastAsia="Calibri" w:hAnsi="Times New Roman" w:cs="Times New Roman"/>
          <w:b/>
          <w:color w:val="000000"/>
          <w:highlight w:val="yellow"/>
          <w:lang w:eastAsia="pl-PL"/>
        </w:rPr>
        <w:t>.</w:t>
      </w:r>
      <w:r w:rsidR="001E2F96" w:rsidRPr="00E35244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do godz. 09:</w:t>
      </w:r>
      <w:r w:rsidR="00DF1946" w:rsidRPr="00E35244">
        <w:rPr>
          <w:rFonts w:ascii="Times New Roman" w:eastAsia="Calibri" w:hAnsi="Times New Roman" w:cs="Times New Roman"/>
          <w:b/>
          <w:color w:val="000000"/>
          <w:lang w:eastAsia="pl-PL"/>
        </w:rPr>
        <w:t>15</w:t>
      </w:r>
      <w:r w:rsidR="004C5BFD" w:rsidRPr="00E35244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495DDEB3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Do oferty należy dołączyć wszystkie wymagane w SWZ dokumenty</w:t>
      </w:r>
      <w:r w:rsidR="00DF47B0">
        <w:rPr>
          <w:rFonts w:ascii="Times New Roman" w:hAnsi="Times New Roman" w:cs="Times New Roman"/>
        </w:rPr>
        <w:t>, zgodnie z zapisem Rozdziału</w:t>
      </w:r>
      <w:r w:rsidR="00987FCE">
        <w:rPr>
          <w:rFonts w:ascii="Times New Roman" w:hAnsi="Times New Roman" w:cs="Times New Roman"/>
        </w:rPr>
        <w:t xml:space="preserve"> XIX ust. 4</w:t>
      </w:r>
      <w:r w:rsidRPr="008F12AE">
        <w:rPr>
          <w:rFonts w:ascii="Times New Roman" w:hAnsi="Times New Roman" w:cs="Times New Roman"/>
        </w:rPr>
        <w:t>.</w:t>
      </w:r>
    </w:p>
    <w:p w14:paraId="3AF00CF2" w14:textId="77777777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</w:t>
      </w:r>
      <w:r w:rsidRPr="008F12AE">
        <w:rPr>
          <w:rFonts w:ascii="Times New Roman" w:hAnsi="Times New Roman" w:cs="Times New Roman"/>
        </w:rPr>
        <w:lastRenderedPageBreak/>
        <w:t xml:space="preserve">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941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8E7F429" w14:textId="038A184B" w:rsidR="0028681B" w:rsidRPr="00E35244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35244">
        <w:rPr>
          <w:rFonts w:ascii="Times New Roman" w:eastAsia="Times New Roman" w:hAnsi="Times New Roman" w:cs="Times New Roman"/>
          <w:lang w:eastAsia="ar-SA"/>
        </w:rPr>
        <w:t>Otwarcie</w:t>
      </w:r>
      <w:r w:rsidRPr="00E35244">
        <w:rPr>
          <w:rFonts w:ascii="Times New Roman" w:hAnsi="Times New Roman" w:cs="Times New Roman"/>
        </w:rPr>
        <w:t xml:space="preserve"> ofert nastąpi w dniu </w:t>
      </w:r>
      <w:r w:rsidR="00436230">
        <w:rPr>
          <w:rFonts w:ascii="Times New Roman" w:hAnsi="Times New Roman" w:cs="Times New Roman"/>
          <w:b/>
          <w:highlight w:val="yellow"/>
        </w:rPr>
        <w:t>31</w:t>
      </w:r>
      <w:r w:rsidR="001E2F96" w:rsidRPr="00BB3188">
        <w:rPr>
          <w:rFonts w:ascii="Times New Roman" w:hAnsi="Times New Roman" w:cs="Times New Roman"/>
          <w:b/>
          <w:highlight w:val="yellow"/>
        </w:rPr>
        <w:t>.</w:t>
      </w:r>
      <w:r w:rsidR="0094684A" w:rsidRPr="00BB3188">
        <w:rPr>
          <w:rFonts w:ascii="Times New Roman" w:hAnsi="Times New Roman" w:cs="Times New Roman"/>
          <w:b/>
          <w:highlight w:val="yellow"/>
        </w:rPr>
        <w:t>0</w:t>
      </w:r>
      <w:r w:rsidR="009A31A6">
        <w:rPr>
          <w:rFonts w:ascii="Times New Roman" w:hAnsi="Times New Roman" w:cs="Times New Roman"/>
          <w:b/>
          <w:highlight w:val="yellow"/>
        </w:rPr>
        <w:t>1</w:t>
      </w:r>
      <w:r w:rsidR="0096689F" w:rsidRPr="00BB3188">
        <w:rPr>
          <w:rFonts w:ascii="Times New Roman" w:hAnsi="Times New Roman" w:cs="Times New Roman"/>
          <w:b/>
          <w:highlight w:val="yellow"/>
        </w:rPr>
        <w:t>.202</w:t>
      </w:r>
      <w:r w:rsidR="009A31A6">
        <w:rPr>
          <w:rFonts w:ascii="Times New Roman" w:hAnsi="Times New Roman" w:cs="Times New Roman"/>
          <w:b/>
          <w:highlight w:val="yellow"/>
        </w:rPr>
        <w:t>5</w:t>
      </w:r>
      <w:r w:rsidR="002B1DDD" w:rsidRPr="00BB3188">
        <w:rPr>
          <w:rFonts w:ascii="Times New Roman" w:hAnsi="Times New Roman" w:cs="Times New Roman"/>
          <w:b/>
          <w:highlight w:val="yellow"/>
        </w:rPr>
        <w:t xml:space="preserve"> r.</w:t>
      </w:r>
      <w:r w:rsidRPr="00BB3188">
        <w:rPr>
          <w:rFonts w:ascii="Times New Roman" w:hAnsi="Times New Roman" w:cs="Times New Roman"/>
          <w:b/>
          <w:highlight w:val="yellow"/>
        </w:rPr>
        <w:t xml:space="preserve">, o godzinie </w:t>
      </w:r>
      <w:r w:rsidR="00DF1946" w:rsidRPr="00BB3188">
        <w:rPr>
          <w:rFonts w:ascii="Times New Roman" w:hAnsi="Times New Roman" w:cs="Times New Roman"/>
          <w:b/>
          <w:highlight w:val="yellow"/>
        </w:rPr>
        <w:t>09:30</w:t>
      </w:r>
      <w:r w:rsidR="00091DA5" w:rsidRPr="00BB3188">
        <w:rPr>
          <w:rFonts w:ascii="Times New Roman" w:hAnsi="Times New Roman" w:cs="Times New Roman"/>
          <w:b/>
          <w:highlight w:val="yellow"/>
        </w:rPr>
        <w:t>.</w:t>
      </w:r>
      <w:r w:rsidRPr="00E35244">
        <w:rPr>
          <w:rFonts w:ascii="Times New Roman" w:hAnsi="Times New Roman" w:cs="Times New Roman"/>
          <w:b/>
          <w:bCs/>
        </w:rPr>
        <w:t xml:space="preserve"> </w:t>
      </w:r>
    </w:p>
    <w:p w14:paraId="758ECEA3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Otwarcie ofert jest niejawne. </w:t>
      </w:r>
    </w:p>
    <w:p w14:paraId="029A4C43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Zamawiający, najpóźniej przed otwarciem ofert, udostępni na stronie internetowej prowadzonego </w:t>
      </w:r>
      <w:r w:rsidR="008211AA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 xml:space="preserve">powania informację o kwocie, jaką zamierza przeznaczyć́ na sfinansowanie zamówienia. </w:t>
      </w:r>
    </w:p>
    <w:p w14:paraId="746C625B" w14:textId="0F113853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Zamawiający, niezwłocznie po otwarciu ofert, udostępnia na stronie</w:t>
      </w:r>
      <w:r w:rsidR="00524330" w:rsidRPr="008F12AE">
        <w:rPr>
          <w:rFonts w:ascii="Times New Roman" w:hAnsi="Times New Roman" w:cs="Times New Roman"/>
        </w:rPr>
        <w:t xml:space="preserve"> internetowej prowadzonego postę</w:t>
      </w:r>
      <w:r w:rsidRPr="008F12AE">
        <w:rPr>
          <w:rFonts w:ascii="Times New Roman" w:hAnsi="Times New Roman" w:cs="Times New Roman"/>
        </w:rPr>
        <w:t xml:space="preserve">powania informacje o: </w:t>
      </w:r>
    </w:p>
    <w:p w14:paraId="7D0629DA" w14:textId="77777777" w:rsidR="0028681B" w:rsidRPr="008F12AE" w:rsidRDefault="0028681B" w:rsidP="00941CC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8F12AE" w:rsidRDefault="0028681B" w:rsidP="00941CC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F12AE">
        <w:rPr>
          <w:rFonts w:ascii="Times New Roman" w:hAnsi="Times New Roman" w:cs="Times New Roman"/>
          <w:sz w:val="22"/>
          <w:szCs w:val="22"/>
        </w:rPr>
        <w:t xml:space="preserve"> cenach lub kosztach zawartych w ofertach. </w:t>
      </w:r>
    </w:p>
    <w:p w14:paraId="112A540B" w14:textId="0EDFE7A9" w:rsidR="00F15639" w:rsidRPr="008F12AE" w:rsidRDefault="004C42B9" w:rsidP="008F1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     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- </w:t>
      </w:r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informacja zostanie opubliko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wana na stronie postępowania na </w:t>
      </w:r>
      <w:hyperlink r:id="rId34" w:history="1">
        <w:r w:rsidR="008211AA" w:rsidRPr="008F12AE">
          <w:rPr>
            <w:rStyle w:val="Hipercze"/>
            <w:rFonts w:ascii="Times New Roman" w:eastAsia="Calibri" w:hAnsi="Times New Roman" w:cs="Times New Roman"/>
            <w:sz w:val="22"/>
            <w:szCs w:val="22"/>
            <w:lang w:eastAsia="pl-PL"/>
          </w:rPr>
          <w:t>https://www.platformazakupowa.pl/pn/wssk_wroclaw</w:t>
        </w:r>
      </w:hyperlink>
      <w:r w:rsidR="00603B49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w sekcji ,,Komunikaty”</w:t>
      </w:r>
      <w:r w:rsidR="008211AA" w:rsidRPr="008F12AE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1FE6E7AA" w14:textId="77777777" w:rsidR="0028681B" w:rsidRPr="008F12AE" w:rsidRDefault="0028681B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W przypadku wystąpienia awarii systemu teleinformatycznego, </w:t>
      </w:r>
      <w:r w:rsidR="00F15639" w:rsidRPr="008F12AE">
        <w:rPr>
          <w:rFonts w:ascii="Times New Roman" w:hAnsi="Times New Roman" w:cs="Times New Roman"/>
        </w:rPr>
        <w:t>która</w:t>
      </w:r>
      <w:r w:rsidRPr="008F12AE">
        <w:rPr>
          <w:rFonts w:ascii="Times New Roman" w:hAnsi="Times New Roman" w:cs="Times New Roman"/>
        </w:rPr>
        <w:t xml:space="preserve"> spowoduje brak </w:t>
      </w:r>
      <w:r w:rsidR="00F15639" w:rsidRPr="008F12AE">
        <w:rPr>
          <w:rFonts w:ascii="Times New Roman" w:hAnsi="Times New Roman" w:cs="Times New Roman"/>
        </w:rPr>
        <w:t>możliwości</w:t>
      </w:r>
      <w:r w:rsidRPr="008F12AE">
        <w:rPr>
          <w:rFonts w:ascii="Times New Roman" w:hAnsi="Times New Roman" w:cs="Times New Roman"/>
        </w:rPr>
        <w:t xml:space="preserve"> otwarcia ofert w terminie </w:t>
      </w:r>
      <w:r w:rsidR="00F15639" w:rsidRPr="008F12AE">
        <w:rPr>
          <w:rFonts w:ascii="Times New Roman" w:hAnsi="Times New Roman" w:cs="Times New Roman"/>
        </w:rPr>
        <w:t>określonym</w:t>
      </w:r>
      <w:r w:rsidRPr="008F12AE">
        <w:rPr>
          <w:rFonts w:ascii="Times New Roman" w:hAnsi="Times New Roman" w:cs="Times New Roman"/>
        </w:rPr>
        <w:t xml:space="preserve"> przez </w:t>
      </w:r>
      <w:r w:rsidR="00F15639" w:rsidRPr="008F12AE">
        <w:rPr>
          <w:rFonts w:ascii="Times New Roman" w:hAnsi="Times New Roman" w:cs="Times New Roman"/>
        </w:rPr>
        <w:t>Zamawiającego</w:t>
      </w:r>
      <w:r w:rsidRPr="008F12AE">
        <w:rPr>
          <w:rFonts w:ascii="Times New Roman" w:hAnsi="Times New Roman" w:cs="Times New Roman"/>
        </w:rPr>
        <w:t xml:space="preserve">, otwarcie ofert nastąpi niezwłocznie po </w:t>
      </w:r>
      <w:r w:rsidR="00F15639" w:rsidRPr="008F12AE">
        <w:rPr>
          <w:rFonts w:ascii="Times New Roman" w:hAnsi="Times New Roman" w:cs="Times New Roman"/>
        </w:rPr>
        <w:t>usunięciu</w:t>
      </w:r>
      <w:r w:rsidRPr="008F12AE">
        <w:rPr>
          <w:rFonts w:ascii="Times New Roman" w:hAnsi="Times New Roman" w:cs="Times New Roman"/>
        </w:rPr>
        <w:t xml:space="preserve"> awarii. </w:t>
      </w:r>
    </w:p>
    <w:p w14:paraId="034A0703" w14:textId="62234047" w:rsidR="00251362" w:rsidRPr="008F12AE" w:rsidRDefault="00F15639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Zamawiający</w:t>
      </w:r>
      <w:r w:rsidR="0028681B" w:rsidRPr="008F12AE">
        <w:rPr>
          <w:rFonts w:ascii="Times New Roman" w:hAnsi="Times New Roman" w:cs="Times New Roman"/>
        </w:rPr>
        <w:t xml:space="preserve"> poinformuje o zmianie terminu otwarcia ofert na stronie internetowej prowadzonego </w:t>
      </w:r>
      <w:r w:rsidR="003177A1" w:rsidRPr="008F12AE">
        <w:rPr>
          <w:rFonts w:ascii="Times New Roman" w:hAnsi="Times New Roman" w:cs="Times New Roman"/>
        </w:rPr>
        <w:t>postę</w:t>
      </w:r>
      <w:r w:rsidRPr="008F12AE">
        <w:rPr>
          <w:rFonts w:ascii="Times New Roman" w:hAnsi="Times New Roman" w:cs="Times New Roman"/>
        </w:rPr>
        <w:t>powania</w:t>
      </w:r>
      <w:r w:rsidR="0028681B" w:rsidRPr="008F12AE">
        <w:rPr>
          <w:rFonts w:ascii="Times New Roman" w:hAnsi="Times New Roman" w:cs="Times New Roman"/>
        </w:rPr>
        <w:t xml:space="preserve">. </w:t>
      </w:r>
    </w:p>
    <w:p w14:paraId="2E225457" w14:textId="77777777" w:rsidR="003850CA" w:rsidRPr="008F12AE" w:rsidRDefault="003850CA" w:rsidP="00941CCC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760A4C18" w14:textId="77777777" w:rsidR="003850CA" w:rsidRPr="00715A98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715A98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15A98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416214B" w14:textId="77777777" w:rsidR="003850CA" w:rsidRPr="00715A98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15A98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8F12AE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00A4F8FB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53F05CE5" w14:textId="77777777" w:rsidR="003850CA" w:rsidRPr="008F12AE" w:rsidRDefault="003850CA" w:rsidP="00941CCC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F12AE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8F12AE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8F12AE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</w:t>
      </w:r>
      <w:r w:rsidR="008F12AE" w:rsidRPr="008F12AE">
        <w:rPr>
          <w:rFonts w:ascii="Times New Roman" w:eastAsia="Calibri" w:hAnsi="Times New Roman" w:cs="Times New Roman"/>
          <w:color w:val="000000"/>
        </w:rPr>
        <w:t xml:space="preserve">dla Wykonawców znajdującej się na stronie internetowej pod adresem: </w:t>
      </w:r>
      <w:hyperlink r:id="rId35">
        <w:r w:rsidR="008F12AE" w:rsidRPr="008F12AE">
          <w:rPr>
            <w:rStyle w:val="Hipercze"/>
            <w:rFonts w:ascii="Times New Roman" w:eastAsia="Calibri" w:hAnsi="Times New Roman" w:cs="Times New Roman"/>
            <w:lang w:val="pl"/>
          </w:rPr>
          <w:t>https://platformazakupowa.pl/strona/45-instrukcje</w:t>
        </w:r>
      </w:hyperlink>
      <w:r w:rsidR="008F12AE" w:rsidRPr="008F12AE">
        <w:rPr>
          <w:rFonts w:ascii="Times New Roman" w:eastAsia="Calibri" w:hAnsi="Times New Roman" w:cs="Times New Roman"/>
          <w:color w:val="000000"/>
        </w:rPr>
        <w:t>.</w:t>
      </w:r>
    </w:p>
    <w:p w14:paraId="7CC39931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lastRenderedPageBreak/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8F12AE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F12AE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8F12AE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F12AE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625094" w:rsidRDefault="003850CA" w:rsidP="00A440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0647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>
        <w:rPr>
          <w:rFonts w:ascii="Times New Roman" w:hAnsi="Times New Roman"/>
        </w:rPr>
        <w:t>ie przewidzianym w rozdziale XV</w:t>
      </w:r>
      <w:r w:rsidRPr="00AC0647">
        <w:rPr>
          <w:rFonts w:ascii="Times New Roman" w:hAnsi="Times New Roman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Default="005001D6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3B3EB25E" w:rsidR="00F15639" w:rsidRPr="002742ED" w:rsidRDefault="006275C2" w:rsidP="00A440B2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6275C2">
        <w:rPr>
          <w:rFonts w:ascii="Times New Roman" w:eastAsia="Calibri" w:hAnsi="Times New Roman" w:cs="Times New Roman"/>
        </w:rPr>
        <w:t>Wykonawca poda cenę oferty w Formularz</w:t>
      </w:r>
      <w:r w:rsidR="008D7E98">
        <w:rPr>
          <w:rFonts w:ascii="Times New Roman" w:eastAsia="Calibri" w:hAnsi="Times New Roman" w:cs="Times New Roman"/>
        </w:rPr>
        <w:t>u</w:t>
      </w:r>
      <w:r w:rsidRPr="006275C2">
        <w:rPr>
          <w:rFonts w:ascii="Times New Roman" w:eastAsia="Calibri" w:hAnsi="Times New Roman" w:cs="Times New Roman"/>
        </w:rPr>
        <w:t xml:space="preserve"> asortymentowo-cenowy</w:t>
      </w:r>
      <w:r w:rsidR="008D7E98">
        <w:rPr>
          <w:rFonts w:ascii="Times New Roman" w:eastAsia="Calibri" w:hAnsi="Times New Roman" w:cs="Times New Roman"/>
        </w:rPr>
        <w:t>m</w:t>
      </w:r>
      <w:r w:rsidRPr="006275C2">
        <w:rPr>
          <w:rFonts w:ascii="Times New Roman" w:eastAsia="Calibri" w:hAnsi="Times New Roman" w:cs="Times New Roman"/>
        </w:rPr>
        <w:t>, st</w:t>
      </w:r>
      <w:r w:rsidR="001E2F96">
        <w:rPr>
          <w:rFonts w:ascii="Times New Roman" w:eastAsia="Calibri" w:hAnsi="Times New Roman" w:cs="Times New Roman"/>
        </w:rPr>
        <w:t>anowiący</w:t>
      </w:r>
      <w:r w:rsidR="008D7E98">
        <w:rPr>
          <w:rFonts w:ascii="Times New Roman" w:eastAsia="Calibri" w:hAnsi="Times New Roman" w:cs="Times New Roman"/>
        </w:rPr>
        <w:t>m</w:t>
      </w:r>
      <w:r w:rsidR="001E2F96">
        <w:rPr>
          <w:rFonts w:ascii="Times New Roman" w:eastAsia="Calibri" w:hAnsi="Times New Roman" w:cs="Times New Roman"/>
        </w:rPr>
        <w:t xml:space="preserve"> załączniki nr 1.1</w:t>
      </w:r>
      <w:r w:rsidR="0081587E">
        <w:rPr>
          <w:rFonts w:ascii="Times New Roman" w:eastAsia="Calibri" w:hAnsi="Times New Roman" w:cs="Times New Roman"/>
        </w:rPr>
        <w:t xml:space="preserve"> </w:t>
      </w:r>
      <w:r w:rsidRPr="006275C2">
        <w:rPr>
          <w:rFonts w:ascii="Times New Roman" w:eastAsia="Calibri" w:hAnsi="Times New Roman" w:cs="Times New Roman"/>
        </w:rPr>
        <w:t xml:space="preserve">do Formularza Ofertowego, sporządzonym według wzoru stanowiącego </w:t>
      </w:r>
      <w:r w:rsidRPr="006275C2">
        <w:rPr>
          <w:rFonts w:ascii="Times New Roman" w:eastAsia="Calibri" w:hAnsi="Times New Roman" w:cs="Times New Roman"/>
          <w:b/>
        </w:rPr>
        <w:t>Załącznik Nr 1</w:t>
      </w:r>
      <w:r w:rsidRPr="006275C2">
        <w:rPr>
          <w:rFonts w:ascii="Times New Roman" w:eastAsia="Calibri" w:hAnsi="Times New Roman" w:cs="Times New Roman"/>
        </w:rPr>
        <w:t xml:space="preserve"> do SWZ, jako cenę brutto z wyszczególnieniem stawki podatku od towarów i usług (VAT).</w:t>
      </w:r>
    </w:p>
    <w:p w14:paraId="2B67F505" w14:textId="77777777" w:rsidR="007A6F4A" w:rsidRPr="007A6F4A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E328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2F94FFA7" w:rsidR="007A6F4A" w:rsidRDefault="007A6F4A" w:rsidP="00941CCC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należy liczyć w następujący sposób:</w:t>
      </w:r>
    </w:p>
    <w:p w14:paraId="668D2915" w14:textId="77777777" w:rsidR="00A440B2" w:rsidRDefault="00A440B2" w:rsidP="00A440B2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</w:p>
    <w:p w14:paraId="0D107E52" w14:textId="77777777" w:rsidR="007C6940" w:rsidRPr="00A440B2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cena jednostkowa netto x ilość = wartość netto</w:t>
      </w:r>
    </w:p>
    <w:p w14:paraId="2F710BEC" w14:textId="77777777" w:rsidR="007C6940" w:rsidRPr="008356A9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02206B02" w:rsidR="007C6940" w:rsidRDefault="007C6940" w:rsidP="00941CCC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należy liczyć w sposób następujący:</w:t>
      </w:r>
    </w:p>
    <w:p w14:paraId="506DE7EA" w14:textId="77777777" w:rsidR="00A440B2" w:rsidRPr="007C6940" w:rsidRDefault="00A440B2" w:rsidP="00A440B2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</w:p>
    <w:p w14:paraId="108D2A99" w14:textId="12A7E47C" w:rsidR="00D75B1C" w:rsidRPr="00A440B2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Default="007A6F4A" w:rsidP="00941CCC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2366DB52" w14:textId="77777777" w:rsidR="00A440B2" w:rsidRPr="007C6940" w:rsidRDefault="00A440B2" w:rsidP="00A440B2">
      <w:pPr>
        <w:pStyle w:val="Akapitzlist"/>
        <w:suppressAutoHyphens/>
        <w:autoSpaceDN w:val="0"/>
        <w:spacing w:after="0" w:line="240" w:lineRule="auto"/>
        <w:ind w:left="780"/>
        <w:jc w:val="both"/>
        <w:textAlignment w:val="baseline"/>
        <w:rPr>
          <w:rFonts w:ascii="Times New Roman" w:eastAsia="Calibri" w:hAnsi="Times New Roman" w:cs="Times New Roman"/>
        </w:rPr>
      </w:pPr>
    </w:p>
    <w:p w14:paraId="461FDDBA" w14:textId="6CED4C18" w:rsidR="007A6F4A" w:rsidRPr="00A440B2" w:rsidRDefault="007A6F4A" w:rsidP="00A440B2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Calibri" w:hAnsi="Times New Roman" w:cs="Times New Roman"/>
          <w:b/>
          <w:i/>
        </w:rPr>
      </w:pPr>
      <w:r w:rsidRPr="00A440B2">
        <w:rPr>
          <w:rFonts w:ascii="Times New Roman" w:eastAsia="Calibri" w:hAnsi="Times New Roman" w:cs="Times New Roman"/>
          <w:b/>
          <w:i/>
        </w:rPr>
        <w:t>wartość brutto ÷ ilość</w:t>
      </w:r>
    </w:p>
    <w:p w14:paraId="441568F0" w14:textId="77777777" w:rsidR="00421D70" w:rsidRPr="000327E4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</w:p>
    <w:p w14:paraId="4F8A0EC6" w14:textId="30B5EE30" w:rsidR="007A6F4A" w:rsidRDefault="007A6F4A" w:rsidP="00941CCC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asortymentowych.</w:t>
      </w:r>
    </w:p>
    <w:p w14:paraId="7E659279" w14:textId="4E7F85B3" w:rsidR="007A6F4A" w:rsidRPr="00D75B1C" w:rsidRDefault="007A6F4A" w:rsidP="00941CCC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asortymentowych. </w:t>
      </w:r>
    </w:p>
    <w:p w14:paraId="19B13647" w14:textId="77777777" w:rsidR="00F15639" w:rsidRPr="007A6F4A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8AED3CF" w:rsidR="00F15639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="0060040F">
        <w:rPr>
          <w:rFonts w:ascii="Times New Roman" w:eastAsia="Calibri" w:hAnsi="Times New Roman" w:cs="Times New Roman"/>
          <w:noProof/>
        </w:rPr>
        <w:t>k</w:t>
      </w:r>
      <w:r w:rsidR="00632CAB">
        <w:rPr>
          <w:rFonts w:ascii="Times New Roman" w:eastAsia="Calibri" w:hAnsi="Times New Roman" w:cs="Times New Roman"/>
          <w:noProof/>
        </w:rPr>
        <w:t>cie</w:t>
      </w:r>
      <w:r w:rsidR="0060040F">
        <w:rPr>
          <w:rFonts w:ascii="Times New Roman" w:eastAsia="Calibri" w:hAnsi="Times New Roman" w:cs="Times New Roman"/>
          <w:noProof/>
        </w:rPr>
        <w:t xml:space="preserve"> um</w:t>
      </w:r>
      <w:r w:rsidR="00632CAB">
        <w:rPr>
          <w:rFonts w:ascii="Times New Roman" w:eastAsia="Calibri" w:hAnsi="Times New Roman" w:cs="Times New Roman"/>
          <w:noProof/>
        </w:rPr>
        <w:t xml:space="preserve">owy </w:t>
      </w:r>
      <w:r w:rsidRPr="007A6F4A">
        <w:rPr>
          <w:rFonts w:ascii="Times New Roman" w:eastAsia="Calibri" w:hAnsi="Times New Roman" w:cs="Times New Roman"/>
          <w:noProof/>
        </w:rPr>
        <w:t>stanowiący</w:t>
      </w:r>
      <w:r w:rsidR="00632CAB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</w:t>
      </w:r>
      <w:r w:rsidR="0060040F">
        <w:rPr>
          <w:rFonts w:ascii="Times New Roman" w:eastAsia="Calibri" w:hAnsi="Times New Roman" w:cs="Times New Roman"/>
          <w:noProof/>
        </w:rPr>
        <w:t xml:space="preserve"> </w:t>
      </w:r>
      <w:r w:rsidRPr="007A6F4A">
        <w:rPr>
          <w:rFonts w:ascii="Times New Roman" w:eastAsia="Calibri" w:hAnsi="Times New Roman" w:cs="Times New Roman"/>
          <w:noProof/>
        </w:rPr>
        <w:t>do SWZ.</w:t>
      </w:r>
    </w:p>
    <w:p w14:paraId="2CB93F8F" w14:textId="3F94C39A" w:rsidR="00606A38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>Podana cena oferty netto, zamieszczona w Formularzu asortymentowo - cenowym będzie niezmienna przez cały okres obowiązywania umowy na realiz</w:t>
      </w:r>
      <w:r w:rsidR="0060040F">
        <w:rPr>
          <w:rFonts w:ascii="Times New Roman" w:eastAsia="Calibri" w:hAnsi="Times New Roman" w:cs="Times New Roman"/>
          <w:noProof/>
        </w:rPr>
        <w:t>ację przedmiotowego zamówienia</w:t>
      </w:r>
      <w:r w:rsidR="00632CAB">
        <w:rPr>
          <w:rFonts w:ascii="Times New Roman" w:eastAsia="Calibri" w:hAnsi="Times New Roman" w:cs="Times New Roman"/>
          <w:noProof/>
        </w:rPr>
        <w:t xml:space="preserve"> z zastrzeżeniem §1</w:t>
      </w:r>
      <w:r w:rsidR="00BE4C35">
        <w:rPr>
          <w:rFonts w:ascii="Times New Roman" w:eastAsia="Calibri" w:hAnsi="Times New Roman" w:cs="Times New Roman"/>
          <w:noProof/>
        </w:rPr>
        <w:t>4</w:t>
      </w:r>
      <w:r w:rsidR="00632CAB">
        <w:rPr>
          <w:rFonts w:ascii="Times New Roman" w:eastAsia="Calibri" w:hAnsi="Times New Roman" w:cs="Times New Roman"/>
          <w:noProof/>
        </w:rPr>
        <w:t xml:space="preserve"> ust.</w:t>
      </w:r>
      <w:r w:rsidR="00E950AB">
        <w:rPr>
          <w:rFonts w:ascii="Times New Roman" w:eastAsia="Calibri" w:hAnsi="Times New Roman" w:cs="Times New Roman"/>
          <w:noProof/>
        </w:rPr>
        <w:t>3</w:t>
      </w:r>
      <w:r w:rsidR="00632CAB">
        <w:rPr>
          <w:rFonts w:ascii="Times New Roman" w:eastAsia="Calibri" w:hAnsi="Times New Roman" w:cs="Times New Roman"/>
          <w:noProof/>
        </w:rPr>
        <w:t xml:space="preserve"> pkt 2-4</w:t>
      </w:r>
      <w:r w:rsidR="00BE4C35">
        <w:rPr>
          <w:rFonts w:ascii="Times New Roman" w:eastAsia="Calibri" w:hAnsi="Times New Roman" w:cs="Times New Roman"/>
          <w:noProof/>
        </w:rPr>
        <w:t xml:space="preserve"> i ust. 8.</w:t>
      </w:r>
    </w:p>
    <w:p w14:paraId="59C80E64" w14:textId="77777777" w:rsidR="00F15639" w:rsidRPr="008A0F6A" w:rsidRDefault="00F15639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lastRenderedPageBreak/>
        <w:t>Cena musi zawierać wszystkie koszty związane z realizacją przedmiotu zamówienia.</w:t>
      </w:r>
    </w:p>
    <w:p w14:paraId="6ADCEA11" w14:textId="77777777" w:rsidR="000327E4" w:rsidRPr="000327E4" w:rsidRDefault="000327E4" w:rsidP="00A440B2">
      <w:pPr>
        <w:pStyle w:val="Akapitzlist"/>
        <w:numPr>
          <w:ilvl w:val="3"/>
          <w:numId w:val="55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941C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248A4E4D" w14:textId="4D4605B6" w:rsidR="00DC7F2F" w:rsidRPr="00A440B2" w:rsidRDefault="000327E4" w:rsidP="00DC7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</w:t>
      </w:r>
      <w:r w:rsidR="00E950AB">
        <w:rPr>
          <w:rFonts w:ascii="Times New Roman" w:eastAsia="Calibri" w:hAnsi="Times New Roman" w:cs="Times New Roman"/>
          <w:color w:val="000000"/>
          <w:lang w:eastAsia="pl-PL"/>
        </w:rPr>
        <w:t>W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ykonawcy, będzie miała zastosowanie.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C126A69" w14:textId="77777777" w:rsidR="00465D6C" w:rsidRPr="00465D6C" w:rsidRDefault="00465D6C" w:rsidP="00941CCC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465D6C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0191DF30" w:rsidR="00465D6C" w:rsidRPr="006002A8" w:rsidRDefault="00465D6C" w:rsidP="00941CCC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465D6C">
        <w:rPr>
          <w:rFonts w:ascii="Times New Roman" w:eastAsia="Times New Roman" w:hAnsi="Times New Roman" w:cs="Times New Roman"/>
          <w:szCs w:val="24"/>
          <w:lang w:eastAsia="pl-PL"/>
        </w:rPr>
        <w:t xml:space="preserve">Zamawiający przyjął </w:t>
      </w:r>
      <w:r w:rsidR="008D7E98">
        <w:rPr>
          <w:rFonts w:ascii="Times New Roman" w:eastAsia="Times New Roman" w:hAnsi="Times New Roman" w:cs="Times New Roman"/>
          <w:bCs/>
          <w:szCs w:val="24"/>
          <w:lang w:eastAsia="pl-PL"/>
        </w:rPr>
        <w:t>następujące kryteria oceny ofert:</w:t>
      </w:r>
    </w:p>
    <w:p w14:paraId="662A45EF" w14:textId="77777777" w:rsidR="006002A8" w:rsidRPr="00465D6C" w:rsidRDefault="006002A8" w:rsidP="006002A8">
      <w:pPr>
        <w:autoSpaceDN w:val="0"/>
        <w:spacing w:before="6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82"/>
        <w:gridCol w:w="1770"/>
      </w:tblGrid>
      <w:tr w:rsidR="008D7E98" w:rsidRPr="00F26174" w14:paraId="25D3A5D8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C4A6" w14:textId="77777777" w:rsidR="008D7E98" w:rsidRPr="00F26174" w:rsidRDefault="008D7E98" w:rsidP="000F3A04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C9E1" w14:textId="77777777" w:rsidR="008D7E98" w:rsidRPr="00F26174" w:rsidRDefault="008D7E98" w:rsidP="000F3A04">
            <w:pPr>
              <w:tabs>
                <w:tab w:val="left" w:pos="-2463"/>
                <w:tab w:val="left" w:pos="7371"/>
              </w:tabs>
              <w:spacing w:before="60" w:after="60" w:line="312" w:lineRule="auto"/>
              <w:ind w:left="357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91B4" w14:textId="77777777" w:rsidR="008D7E98" w:rsidRPr="00F26174" w:rsidRDefault="008D7E98" w:rsidP="00A440B2">
            <w:pPr>
              <w:numPr>
                <w:ilvl w:val="2"/>
                <w:numId w:val="61"/>
              </w:numPr>
              <w:tabs>
                <w:tab w:val="left" w:pos="-9463"/>
                <w:tab w:val="num" w:pos="720"/>
                <w:tab w:val="num" w:pos="1004"/>
              </w:tabs>
              <w:spacing w:before="60" w:after="60" w:line="312" w:lineRule="auto"/>
              <w:ind w:left="0" w:firstLine="0"/>
              <w:jc w:val="center"/>
              <w:outlineLvl w:val="2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F26174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F26174">
              <w:rPr>
                <w:rFonts w:ascii="Times New Roman" w:eastAsia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8D7E98" w:rsidRPr="00F26174" w14:paraId="4A2A5F4E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2842" w14:textId="77777777" w:rsidR="008D7E98" w:rsidRPr="00F26174" w:rsidRDefault="008D7E98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B4F2F" w14:textId="5F324420" w:rsidR="008D7E98" w:rsidRPr="00F26174" w:rsidRDefault="008D7E98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lang w:eastAsia="ar-SA"/>
              </w:rPr>
              <w:t>Cena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(C)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846F" w14:textId="77777777" w:rsidR="008D7E98" w:rsidRPr="00A13882" w:rsidRDefault="008D7E98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right="350" w:hanging="357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tr w:rsidR="00915489" w:rsidRPr="00F26174" w14:paraId="58D467F3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ADF" w14:textId="3F6B14C1" w:rsidR="00915489" w:rsidRPr="00F26174" w:rsidRDefault="00A440B2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0518" w14:textId="266C7A82" w:rsidR="00915489" w:rsidRDefault="00915489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/>
                <w:lang w:eastAsia="ar-SA"/>
              </w:rPr>
            </w:pPr>
            <w:r w:rsidRPr="00A440B2">
              <w:rPr>
                <w:rFonts w:ascii="Times New Roman" w:eastAsia="Times New Roman" w:hAnsi="Times New Roman"/>
                <w:lang w:eastAsia="ar-SA"/>
              </w:rPr>
              <w:t>Wartość roboczogodziny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(R)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3984" w14:textId="38375950" w:rsidR="00915489" w:rsidRDefault="00A440B2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tr w:rsidR="00915489" w:rsidRPr="00F26174" w14:paraId="37A9A073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7EEE" w14:textId="0A0806BC" w:rsidR="00915489" w:rsidRPr="00F26174" w:rsidRDefault="00A440B2" w:rsidP="000F3A04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3C83" w14:textId="7F124D1A" w:rsidR="00915489" w:rsidRDefault="00915489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-11" w:firstLine="11"/>
              <w:rPr>
                <w:rFonts w:ascii="Times New Roman" w:eastAsia="Times New Roman" w:hAnsi="Times New Roman"/>
                <w:lang w:eastAsia="ar-SA"/>
              </w:rPr>
            </w:pPr>
            <w:r w:rsidRPr="00A440B2">
              <w:rPr>
                <w:rFonts w:ascii="Times New Roman" w:eastAsia="Times New Roman" w:hAnsi="Times New Roman"/>
                <w:lang w:eastAsia="ar-SA"/>
              </w:rPr>
              <w:t>Termin gwarancji na wykonaną usługę naprawy</w:t>
            </w:r>
            <w:r w:rsidR="00A440B2">
              <w:rPr>
                <w:rFonts w:ascii="Times New Roman" w:eastAsia="Times New Roman" w:hAnsi="Times New Roman"/>
                <w:lang w:eastAsia="ar-SA"/>
              </w:rPr>
              <w:t xml:space="preserve"> (G)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B5571" w14:textId="5D84818E" w:rsidR="00915489" w:rsidRDefault="00A440B2" w:rsidP="000F3A04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0%</w:t>
            </w:r>
          </w:p>
        </w:tc>
      </w:tr>
      <w:tr w:rsidR="008D7E98" w:rsidRPr="00F26174" w14:paraId="048937AA" w14:textId="77777777" w:rsidTr="000F3A04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5B2B5E2" w14:textId="77777777" w:rsidR="008D7E98" w:rsidRPr="00F26174" w:rsidRDefault="008D7E98" w:rsidP="000F3A04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8836E" w14:textId="666694A5" w:rsidR="008D7E98" w:rsidRPr="00A13882" w:rsidRDefault="008D7E98" w:rsidP="000F3A04">
            <w:pPr>
              <w:tabs>
                <w:tab w:val="center" w:pos="-2463"/>
                <w:tab w:val="left" w:pos="7371"/>
              </w:tabs>
              <w:spacing w:before="60" w:after="60" w:line="240" w:lineRule="auto"/>
              <w:ind w:left="357" w:hanging="357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D6F531" w14:textId="77777777" w:rsidR="008D7E98" w:rsidRPr="00A13882" w:rsidRDefault="008D7E98" w:rsidP="000F3A04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before="60" w:after="60" w:line="240" w:lineRule="auto"/>
              <w:ind w:right="35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13882">
              <w:rPr>
                <w:rFonts w:ascii="Times New Roman" w:eastAsia="Times New Roman" w:hAnsi="Times New Roman"/>
                <w:b/>
                <w:lang w:eastAsia="ar-SA"/>
              </w:rPr>
              <w:t>100%</w:t>
            </w:r>
          </w:p>
        </w:tc>
      </w:tr>
    </w:tbl>
    <w:p w14:paraId="08616E0A" w14:textId="77777777" w:rsidR="00A440B2" w:rsidRDefault="00A440B2" w:rsidP="00A440B2">
      <w:pPr>
        <w:autoSpaceDN w:val="0"/>
        <w:spacing w:before="60" w:after="60" w:line="240" w:lineRule="auto"/>
        <w:ind w:left="644"/>
        <w:jc w:val="both"/>
        <w:textAlignment w:val="baseline"/>
        <w:rPr>
          <w:rFonts w:ascii="Times New Roman" w:eastAsia="Times New Roman" w:hAnsi="Times New Roman"/>
          <w:u w:val="single"/>
          <w:lang w:eastAsia="ar-SA"/>
        </w:rPr>
      </w:pPr>
    </w:p>
    <w:p w14:paraId="12826ED6" w14:textId="77777777" w:rsidR="008D7E98" w:rsidRDefault="008D7E98" w:rsidP="00941CCC">
      <w:pPr>
        <w:numPr>
          <w:ilvl w:val="2"/>
          <w:numId w:val="19"/>
        </w:numPr>
        <w:autoSpaceDN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/>
          <w:u w:val="single"/>
          <w:lang w:eastAsia="ar-SA"/>
        </w:rPr>
      </w:pPr>
      <w:r w:rsidRPr="00F26174">
        <w:rPr>
          <w:rFonts w:ascii="Times New Roman" w:eastAsia="Times New Roman" w:hAnsi="Times New Roman"/>
          <w:u w:val="single"/>
          <w:lang w:eastAsia="ar-SA"/>
        </w:rPr>
        <w:t>Kryterium nr 1 – cena (C):</w:t>
      </w:r>
    </w:p>
    <w:p w14:paraId="30E2B23A" w14:textId="77777777" w:rsidR="008D7E98" w:rsidRPr="009667B0" w:rsidRDefault="008D7E98" w:rsidP="008D7E98">
      <w:pPr>
        <w:spacing w:before="60" w:after="60" w:line="240" w:lineRule="auto"/>
        <w:ind w:left="644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03DC348A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</w:r>
      <w:r w:rsidRPr="00F26174">
        <w:rPr>
          <w:rFonts w:ascii="Times New Roman" w:eastAsia="Times New Roman" w:hAnsi="Times New Roman"/>
          <w:lang w:eastAsia="ar-SA"/>
        </w:rPr>
        <w:tab/>
        <w:t xml:space="preserve">C </w:t>
      </w:r>
      <w:r w:rsidRPr="00F26174">
        <w:rPr>
          <w:rFonts w:ascii="Times New Roman" w:eastAsia="Times New Roman" w:hAnsi="Times New Roman"/>
          <w:vertAlign w:val="subscript"/>
          <w:lang w:eastAsia="ar-SA"/>
        </w:rPr>
        <w:t>min</w:t>
      </w:r>
    </w:p>
    <w:p w14:paraId="31D840F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>C = ---------------------------------</w:t>
      </w:r>
      <w:r>
        <w:rPr>
          <w:rFonts w:ascii="Times New Roman" w:eastAsia="Times New Roman" w:hAnsi="Times New Roman"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lang w:val="en-US" w:eastAsia="ar-SA"/>
        </w:rPr>
        <w:t xml:space="preserve">x </w:t>
      </w:r>
      <w:r>
        <w:rPr>
          <w:rFonts w:ascii="Times New Roman" w:eastAsia="Times New Roman" w:hAnsi="Times New Roman"/>
          <w:lang w:val="en-US" w:eastAsia="ar-SA"/>
        </w:rPr>
        <w:t>6</w:t>
      </w:r>
      <w:r w:rsidRPr="00F26174">
        <w:rPr>
          <w:rFonts w:ascii="Times New Roman" w:eastAsia="Times New Roman" w:hAnsi="Times New Roman"/>
          <w:lang w:val="en-US" w:eastAsia="ar-SA"/>
        </w:rPr>
        <w:t>0 % x 100</w:t>
      </w:r>
    </w:p>
    <w:p w14:paraId="50410B5C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i/>
          <w:lang w:val="en-US" w:eastAsia="ar-SA"/>
        </w:rPr>
        <w:t xml:space="preserve">C </w:t>
      </w:r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 xml:space="preserve">bad.  </w:t>
      </w:r>
      <w:proofErr w:type="spellStart"/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>oferty</w:t>
      </w:r>
      <w:proofErr w:type="spellEnd"/>
    </w:p>
    <w:p w14:paraId="6A5DBB23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</w:pPr>
    </w:p>
    <w:p w14:paraId="28E10B14" w14:textId="77777777" w:rsidR="008D7E98" w:rsidRPr="00F26174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F2617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C72BE2E" w14:textId="77777777" w:rsidR="008D7E98" w:rsidRPr="00F26174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min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najniższa cena ogółem brutto spośród ofert nie odrzuconych </w:t>
      </w:r>
    </w:p>
    <w:p w14:paraId="38F6C23A" w14:textId="77777777" w:rsidR="008D7E98" w:rsidRDefault="008D7E98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C </w:t>
      </w:r>
      <w:proofErr w:type="spellStart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cena ogółem brutto ocenianej oferty </w:t>
      </w:r>
    </w:p>
    <w:p w14:paraId="57C93FDF" w14:textId="77777777" w:rsidR="00941CCC" w:rsidRPr="00F26174" w:rsidRDefault="00941CCC" w:rsidP="008D7E98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6D860AE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4A5D25F8" w14:textId="194762D7" w:rsidR="008D7E98" w:rsidRPr="00F26174" w:rsidRDefault="008D7E98" w:rsidP="00A440B2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ab/>
        <w:t xml:space="preserve">2)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Kryterium nr 2 – </w:t>
      </w:r>
      <w:r w:rsidR="00A440B2" w:rsidRPr="00A440B2">
        <w:rPr>
          <w:rFonts w:ascii="Times New Roman" w:eastAsia="Times New Roman" w:hAnsi="Times New Roman"/>
          <w:u w:val="single"/>
          <w:lang w:eastAsia="ar-SA"/>
        </w:rPr>
        <w:t xml:space="preserve">Wartość roboczogodziny 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(</w:t>
      </w:r>
      <w:r w:rsidR="00A440B2">
        <w:rPr>
          <w:rFonts w:ascii="Times New Roman" w:eastAsia="Times New Roman" w:hAnsi="Times New Roman"/>
          <w:bCs/>
          <w:u w:val="single"/>
          <w:lang w:eastAsia="ar-SA"/>
        </w:rPr>
        <w:t>R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)</w:t>
      </w:r>
    </w:p>
    <w:p w14:paraId="72868437" w14:textId="77777777" w:rsidR="008D7E98" w:rsidRPr="00F26174" w:rsidRDefault="008D7E98" w:rsidP="008D7E98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</w:p>
    <w:p w14:paraId="7F097FFD" w14:textId="7FB66688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jc w:val="both"/>
        <w:rPr>
          <w:rFonts w:ascii="Times New Roman" w:eastAsia="Times New Roman" w:hAnsi="Times New Roman"/>
          <w:vertAlign w:val="subscript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R</w:t>
      </w:r>
      <w:r w:rsidRPr="00F26174">
        <w:rPr>
          <w:rFonts w:ascii="Times New Roman" w:eastAsia="Times New Roman" w:hAnsi="Times New Roman"/>
          <w:lang w:eastAsia="ar-SA"/>
        </w:rPr>
        <w:t xml:space="preserve"> </w:t>
      </w:r>
      <w:r w:rsidRPr="00F26174">
        <w:rPr>
          <w:rFonts w:ascii="Times New Roman" w:eastAsia="Times New Roman" w:hAnsi="Times New Roman"/>
          <w:vertAlign w:val="subscript"/>
          <w:lang w:eastAsia="ar-SA"/>
        </w:rPr>
        <w:t>min</w:t>
      </w:r>
    </w:p>
    <w:p w14:paraId="2A7FFE81" w14:textId="1B53C519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jc w:val="center"/>
        <w:rPr>
          <w:rFonts w:ascii="Times New Roman" w:eastAsia="Times New Roman" w:hAnsi="Times New Roman"/>
          <w:lang w:val="en-US" w:eastAsia="ar-SA"/>
        </w:rPr>
      </w:pPr>
      <w:r>
        <w:rPr>
          <w:rFonts w:ascii="Times New Roman" w:eastAsia="Times New Roman" w:hAnsi="Times New Roman"/>
          <w:lang w:val="en-US" w:eastAsia="ar-SA"/>
        </w:rPr>
        <w:t>R</w:t>
      </w:r>
      <w:r w:rsidRPr="00F26174">
        <w:rPr>
          <w:rFonts w:ascii="Times New Roman" w:eastAsia="Times New Roman" w:hAnsi="Times New Roman"/>
          <w:lang w:val="en-US" w:eastAsia="ar-SA"/>
        </w:rPr>
        <w:t xml:space="preserve"> = ---------------------------------</w:t>
      </w:r>
      <w:r>
        <w:rPr>
          <w:rFonts w:ascii="Times New Roman" w:eastAsia="Times New Roman" w:hAnsi="Times New Roman"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lang w:val="en-US" w:eastAsia="ar-SA"/>
        </w:rPr>
        <w:t xml:space="preserve">x </w:t>
      </w:r>
      <w:r>
        <w:rPr>
          <w:rFonts w:ascii="Times New Roman" w:eastAsia="Times New Roman" w:hAnsi="Times New Roman"/>
          <w:lang w:val="en-US" w:eastAsia="ar-SA"/>
        </w:rPr>
        <w:t>3</w:t>
      </w:r>
      <w:r w:rsidRPr="00F26174">
        <w:rPr>
          <w:rFonts w:ascii="Times New Roman" w:eastAsia="Times New Roman" w:hAnsi="Times New Roman"/>
          <w:lang w:val="en-US" w:eastAsia="ar-SA"/>
        </w:rPr>
        <w:t>0 % x 100</w:t>
      </w:r>
    </w:p>
    <w:p w14:paraId="0B535C6E" w14:textId="71A4EE08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ind w:left="360"/>
        <w:rPr>
          <w:rFonts w:ascii="Times New Roman" w:eastAsia="Times New Roman" w:hAnsi="Times New Roman"/>
          <w:lang w:val="en-US" w:eastAsia="ar-SA"/>
        </w:rPr>
      </w:pP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 w:rsidRPr="00F26174">
        <w:rPr>
          <w:rFonts w:ascii="Times New Roman" w:eastAsia="Times New Roman" w:hAnsi="Times New Roman"/>
          <w:lang w:val="en-US" w:eastAsia="ar-SA"/>
        </w:rPr>
        <w:tab/>
      </w:r>
      <w:r>
        <w:rPr>
          <w:rFonts w:ascii="Times New Roman" w:eastAsia="Times New Roman" w:hAnsi="Times New Roman"/>
          <w:i/>
          <w:lang w:val="en-US" w:eastAsia="ar-SA"/>
        </w:rPr>
        <w:t>R</w:t>
      </w:r>
      <w:r w:rsidRPr="00F26174">
        <w:rPr>
          <w:rFonts w:ascii="Times New Roman" w:eastAsia="Times New Roman" w:hAnsi="Times New Roman"/>
          <w:i/>
          <w:lang w:val="en-US" w:eastAsia="ar-SA"/>
        </w:rPr>
        <w:t xml:space="preserve"> </w:t>
      </w:r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 xml:space="preserve">bad.  </w:t>
      </w:r>
      <w:proofErr w:type="spellStart"/>
      <w:r w:rsidRPr="00F26174">
        <w:rPr>
          <w:rFonts w:ascii="Times New Roman" w:eastAsia="Times New Roman" w:hAnsi="Times New Roman"/>
          <w:i/>
          <w:vertAlign w:val="subscript"/>
          <w:lang w:val="en-US" w:eastAsia="ar-SA"/>
        </w:rPr>
        <w:t>oferty</w:t>
      </w:r>
      <w:proofErr w:type="spellEnd"/>
    </w:p>
    <w:p w14:paraId="180D98F8" w14:textId="77777777" w:rsidR="00A440B2" w:rsidRPr="00F26174" w:rsidRDefault="00A440B2" w:rsidP="00A440B2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iCs/>
          <w:sz w:val="20"/>
          <w:szCs w:val="20"/>
          <w:lang w:val="en-US" w:eastAsia="ar-SA"/>
        </w:rPr>
      </w:pPr>
    </w:p>
    <w:p w14:paraId="5CB20DA0" w14:textId="77777777" w:rsidR="00A440B2" w:rsidRPr="00F26174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gdzie:</w:t>
      </w:r>
      <w:r w:rsidRPr="00F2617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5C1A16C" w14:textId="38F53BA6" w:rsidR="00A440B2" w:rsidRPr="00F26174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R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min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najniższa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wartość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roboczogodziny brutto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spośród ofert nie odrzuconych </w:t>
      </w:r>
    </w:p>
    <w:p w14:paraId="605A6E18" w14:textId="6D82409A" w:rsidR="00A440B2" w:rsidRDefault="00A440B2" w:rsidP="00A440B2">
      <w:pPr>
        <w:spacing w:before="60" w:after="60" w:line="240" w:lineRule="auto"/>
        <w:ind w:left="426"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R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proofErr w:type="spellStart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>bad</w:t>
      </w:r>
      <w:proofErr w:type="spellEnd"/>
      <w:r w:rsidRPr="00F26174">
        <w:rPr>
          <w:rFonts w:ascii="Times New Roman" w:eastAsia="Times New Roman" w:hAnsi="Times New Roman"/>
          <w:i/>
          <w:sz w:val="20"/>
          <w:szCs w:val="20"/>
          <w:vertAlign w:val="subscript"/>
          <w:lang w:eastAsia="ar-SA"/>
        </w:rPr>
        <w:t xml:space="preserve">. oferty 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-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wartość roboczogodziny</w:t>
      </w:r>
      <w:r w:rsidRPr="00F2617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brutto ocenianej oferty </w:t>
      </w:r>
    </w:p>
    <w:p w14:paraId="6CC4F214" w14:textId="77777777" w:rsidR="00A440B2" w:rsidRDefault="00A440B2" w:rsidP="00A440B2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7BE1386E" w14:textId="300E47F1" w:rsidR="00A440B2" w:rsidRPr="00F26174" w:rsidRDefault="00A440B2" w:rsidP="00A440B2">
      <w:pPr>
        <w:tabs>
          <w:tab w:val="num" w:pos="360"/>
        </w:tabs>
        <w:autoSpaceDE w:val="0"/>
        <w:spacing w:before="60" w:after="60"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  <w:t>3</w:t>
      </w:r>
      <w:r w:rsidRPr="00F26174">
        <w:rPr>
          <w:rFonts w:ascii="Times New Roman" w:eastAsia="Times New Roman" w:hAnsi="Times New Roman"/>
          <w:lang w:eastAsia="ar-SA"/>
        </w:rPr>
        <w:t xml:space="preserve">)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Kryterium nr </w:t>
      </w:r>
      <w:r>
        <w:rPr>
          <w:rFonts w:ascii="Times New Roman" w:eastAsia="Times New Roman" w:hAnsi="Times New Roman"/>
          <w:u w:val="single"/>
          <w:lang w:eastAsia="ar-SA"/>
        </w:rPr>
        <w:t xml:space="preserve">3 </w:t>
      </w:r>
      <w:r w:rsidRPr="00F26174">
        <w:rPr>
          <w:rFonts w:ascii="Times New Roman" w:eastAsia="Times New Roman" w:hAnsi="Times New Roman"/>
          <w:u w:val="single"/>
          <w:lang w:eastAsia="ar-SA"/>
        </w:rPr>
        <w:t xml:space="preserve">– </w:t>
      </w:r>
      <w:r w:rsidRPr="00A440B2">
        <w:rPr>
          <w:rFonts w:ascii="Times New Roman" w:eastAsia="Times New Roman" w:hAnsi="Times New Roman"/>
          <w:u w:val="single"/>
          <w:lang w:eastAsia="ar-SA"/>
        </w:rPr>
        <w:t xml:space="preserve">Termin gwarancji na wykonaną usługę naprawy 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(</w:t>
      </w:r>
      <w:r>
        <w:rPr>
          <w:rFonts w:ascii="Times New Roman" w:eastAsia="Times New Roman" w:hAnsi="Times New Roman"/>
          <w:bCs/>
          <w:u w:val="single"/>
          <w:lang w:eastAsia="ar-SA"/>
        </w:rPr>
        <w:t>G</w:t>
      </w:r>
      <w:r w:rsidRPr="00F26174">
        <w:rPr>
          <w:rFonts w:ascii="Times New Roman" w:eastAsia="Times New Roman" w:hAnsi="Times New Roman"/>
          <w:bCs/>
          <w:u w:val="single"/>
          <w:lang w:eastAsia="ar-SA"/>
        </w:rPr>
        <w:t>)</w:t>
      </w:r>
    </w:p>
    <w:p w14:paraId="4AA3DC00" w14:textId="77777777" w:rsidR="00915489" w:rsidRDefault="00915489" w:rsidP="008D7E98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67FD6BAC" w14:textId="2EEABECB" w:rsidR="00915489" w:rsidRPr="001745E7" w:rsidRDefault="00915489" w:rsidP="00915489">
      <w:pPr>
        <w:jc w:val="both"/>
        <w:rPr>
          <w:rFonts w:ascii="Times New Roman" w:hAnsi="Times New Roman" w:cs="Times New Roman"/>
        </w:rPr>
      </w:pPr>
      <w:r w:rsidRPr="001745E7">
        <w:rPr>
          <w:rFonts w:ascii="Times New Roman" w:hAnsi="Times New Roman" w:cs="Times New Roman"/>
        </w:rPr>
        <w:t>Punkty za to kryterium zostaną przyznane w zależności od zaoferowanego terminu gwarancji na wykonaną usługę naprawy w miesiącach, zgodnie z tabelą poniżej: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410"/>
      </w:tblGrid>
      <w:tr w:rsidR="00915489" w:rsidRPr="00A440B2" w14:paraId="09C05A02" w14:textId="77777777" w:rsidTr="006002A8">
        <w:tc>
          <w:tcPr>
            <w:tcW w:w="675" w:type="dxa"/>
            <w:shd w:val="clear" w:color="auto" w:fill="auto"/>
          </w:tcPr>
          <w:p w14:paraId="497FC64E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19" w:type="dxa"/>
            <w:shd w:val="clear" w:color="auto" w:fill="auto"/>
          </w:tcPr>
          <w:p w14:paraId="45E76A3D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Termin oferowanej gwarancji</w:t>
            </w:r>
          </w:p>
        </w:tc>
        <w:tc>
          <w:tcPr>
            <w:tcW w:w="2410" w:type="dxa"/>
            <w:shd w:val="clear" w:color="auto" w:fill="auto"/>
          </w:tcPr>
          <w:p w14:paraId="59E38DB6" w14:textId="77777777" w:rsidR="00915489" w:rsidRPr="00A440B2" w:rsidRDefault="00915489" w:rsidP="00A44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915489" w:rsidRPr="00A440B2" w14:paraId="681348E2" w14:textId="77777777" w:rsidTr="006002A8">
        <w:tc>
          <w:tcPr>
            <w:tcW w:w="675" w:type="dxa"/>
            <w:shd w:val="clear" w:color="auto" w:fill="auto"/>
          </w:tcPr>
          <w:p w14:paraId="3349BEDE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F2C10B5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 miesięcy</w:t>
            </w:r>
          </w:p>
        </w:tc>
        <w:tc>
          <w:tcPr>
            <w:tcW w:w="2410" w:type="dxa"/>
            <w:shd w:val="clear" w:color="auto" w:fill="auto"/>
          </w:tcPr>
          <w:p w14:paraId="4889C33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0 pkt.</w:t>
            </w:r>
          </w:p>
        </w:tc>
      </w:tr>
      <w:tr w:rsidR="00915489" w:rsidRPr="00A440B2" w14:paraId="4852FFAD" w14:textId="77777777" w:rsidTr="006002A8">
        <w:tc>
          <w:tcPr>
            <w:tcW w:w="675" w:type="dxa"/>
            <w:shd w:val="clear" w:color="auto" w:fill="auto"/>
          </w:tcPr>
          <w:p w14:paraId="46DFE483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64E4A56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7 miesięcy</w:t>
            </w:r>
          </w:p>
        </w:tc>
        <w:tc>
          <w:tcPr>
            <w:tcW w:w="2410" w:type="dxa"/>
            <w:shd w:val="clear" w:color="auto" w:fill="auto"/>
          </w:tcPr>
          <w:p w14:paraId="5486896D" w14:textId="3B7B68E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5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34A51F7C" w14:textId="77777777" w:rsidTr="006002A8">
        <w:tc>
          <w:tcPr>
            <w:tcW w:w="675" w:type="dxa"/>
            <w:shd w:val="clear" w:color="auto" w:fill="auto"/>
          </w:tcPr>
          <w:p w14:paraId="33276AF6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A3F346A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8 miesięcy</w:t>
            </w:r>
          </w:p>
        </w:tc>
        <w:tc>
          <w:tcPr>
            <w:tcW w:w="2410" w:type="dxa"/>
            <w:shd w:val="clear" w:color="auto" w:fill="auto"/>
          </w:tcPr>
          <w:p w14:paraId="35CA8034" w14:textId="58DC6334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39D3A489" w14:textId="77777777" w:rsidTr="006002A8">
        <w:tc>
          <w:tcPr>
            <w:tcW w:w="675" w:type="dxa"/>
            <w:shd w:val="clear" w:color="auto" w:fill="auto"/>
          </w:tcPr>
          <w:p w14:paraId="3DB5B4A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EE07E59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9 miesięcy</w:t>
            </w:r>
          </w:p>
        </w:tc>
        <w:tc>
          <w:tcPr>
            <w:tcW w:w="2410" w:type="dxa"/>
            <w:shd w:val="clear" w:color="auto" w:fill="auto"/>
          </w:tcPr>
          <w:p w14:paraId="055C1D10" w14:textId="5B296F32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7</w:t>
            </w:r>
            <w:r w:rsidR="00915489" w:rsidRPr="00A440B2">
              <w:rPr>
                <w:rFonts w:ascii="Times New Roman" w:hAnsi="Times New Roman" w:cs="Times New Roman"/>
              </w:rPr>
              <w:t xml:space="preserve"> pkt. </w:t>
            </w:r>
          </w:p>
        </w:tc>
      </w:tr>
      <w:tr w:rsidR="00915489" w:rsidRPr="00A440B2" w14:paraId="2180D02F" w14:textId="77777777" w:rsidTr="006002A8">
        <w:tc>
          <w:tcPr>
            <w:tcW w:w="675" w:type="dxa"/>
            <w:shd w:val="clear" w:color="auto" w:fill="auto"/>
          </w:tcPr>
          <w:p w14:paraId="075BFEAE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6F4603B1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10 miesięcy</w:t>
            </w:r>
          </w:p>
        </w:tc>
        <w:tc>
          <w:tcPr>
            <w:tcW w:w="2410" w:type="dxa"/>
            <w:shd w:val="clear" w:color="auto" w:fill="auto"/>
          </w:tcPr>
          <w:p w14:paraId="6C089D20" w14:textId="751E12F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8</w:t>
            </w:r>
            <w:r w:rsidR="00915489" w:rsidRPr="00A440B2">
              <w:rPr>
                <w:rFonts w:ascii="Times New Roman" w:hAnsi="Times New Roman" w:cs="Times New Roman"/>
              </w:rPr>
              <w:t xml:space="preserve"> pkt.</w:t>
            </w:r>
          </w:p>
        </w:tc>
      </w:tr>
      <w:tr w:rsidR="00915489" w:rsidRPr="00A440B2" w14:paraId="1CFB832E" w14:textId="77777777" w:rsidTr="006002A8">
        <w:tc>
          <w:tcPr>
            <w:tcW w:w="675" w:type="dxa"/>
            <w:shd w:val="clear" w:color="auto" w:fill="auto"/>
          </w:tcPr>
          <w:p w14:paraId="65BF62C7" w14:textId="77777777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7A3D65F9" w14:textId="50966AFD" w:rsidR="00915489" w:rsidRPr="00A440B2" w:rsidRDefault="00915489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</w:t>
            </w:r>
            <w:r w:rsidR="007158F6">
              <w:rPr>
                <w:rFonts w:ascii="Times New Roman" w:hAnsi="Times New Roman" w:cs="Times New Roman"/>
              </w:rPr>
              <w:t>2</w:t>
            </w:r>
            <w:r w:rsidRPr="00A440B2">
              <w:rPr>
                <w:rFonts w:ascii="Times New Roman" w:hAnsi="Times New Roman" w:cs="Times New Roman"/>
              </w:rPr>
              <w:t xml:space="preserve"> </w:t>
            </w:r>
            <w:r w:rsidR="007158F6" w:rsidRPr="00A440B2">
              <w:rPr>
                <w:rFonts w:ascii="Times New Roman" w:hAnsi="Times New Roman" w:cs="Times New Roman"/>
              </w:rPr>
              <w:t>miesięcy</w:t>
            </w:r>
          </w:p>
        </w:tc>
        <w:tc>
          <w:tcPr>
            <w:tcW w:w="2410" w:type="dxa"/>
            <w:shd w:val="clear" w:color="auto" w:fill="auto"/>
          </w:tcPr>
          <w:p w14:paraId="207E0110" w14:textId="4D1326A3" w:rsidR="00915489" w:rsidRPr="00A440B2" w:rsidRDefault="00A440B2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0B2">
              <w:rPr>
                <w:rFonts w:ascii="Times New Roman" w:hAnsi="Times New Roman" w:cs="Times New Roman"/>
              </w:rPr>
              <w:t>1</w:t>
            </w:r>
            <w:r w:rsidR="00915489" w:rsidRPr="00A440B2">
              <w:rPr>
                <w:rFonts w:ascii="Times New Roman" w:hAnsi="Times New Roman" w:cs="Times New Roman"/>
              </w:rPr>
              <w:t>0 pkt.</w:t>
            </w:r>
          </w:p>
        </w:tc>
      </w:tr>
    </w:tbl>
    <w:p w14:paraId="480A8A9B" w14:textId="77777777" w:rsidR="00A440B2" w:rsidRDefault="00A440B2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14:paraId="081E342C" w14:textId="77777777" w:rsidR="00915489" w:rsidRPr="00A440B2" w:rsidRDefault="00915489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A440B2">
        <w:rPr>
          <w:rFonts w:ascii="Times New Roman" w:hAnsi="Times New Roman" w:cs="Times New Roman"/>
          <w:lang w:eastAsia="zh-CN"/>
        </w:rPr>
        <w:t>Zamawiający zastrzega, iż 6-miesięczny termin gwarancji, jako warunek otrzyma 0 pkt.</w:t>
      </w:r>
    </w:p>
    <w:p w14:paraId="09C43E00" w14:textId="70E9BCD0" w:rsidR="00915489" w:rsidRPr="00A440B2" w:rsidRDefault="00915489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A440B2">
        <w:rPr>
          <w:rFonts w:ascii="Times New Roman" w:hAnsi="Times New Roman" w:cs="Times New Roman"/>
          <w:lang w:eastAsia="zh-CN"/>
        </w:rPr>
        <w:t xml:space="preserve">Zamawiający zastrzega, że brane pod uwagę będą tylko terminy gwarancji  </w:t>
      </w:r>
      <w:r w:rsidRPr="00A440B2">
        <w:rPr>
          <w:rFonts w:ascii="Times New Roman" w:hAnsi="Times New Roman" w:cs="Times New Roman"/>
        </w:rPr>
        <w:t>6, 7, 8, 9, 10 i 1</w:t>
      </w:r>
      <w:r w:rsidR="007158F6">
        <w:rPr>
          <w:rFonts w:ascii="Times New Roman" w:hAnsi="Times New Roman" w:cs="Times New Roman"/>
        </w:rPr>
        <w:t>2</w:t>
      </w:r>
      <w:r w:rsidRPr="00A440B2">
        <w:rPr>
          <w:rFonts w:ascii="Times New Roman" w:hAnsi="Times New Roman" w:cs="Times New Roman"/>
        </w:rPr>
        <w:t xml:space="preserve"> </w:t>
      </w:r>
      <w:r w:rsidRPr="00A440B2">
        <w:rPr>
          <w:rFonts w:ascii="Times New Roman" w:hAnsi="Times New Roman" w:cs="Times New Roman"/>
          <w:lang w:eastAsia="zh-CN"/>
        </w:rPr>
        <w:t xml:space="preserve">miesięczne. </w:t>
      </w:r>
    </w:p>
    <w:p w14:paraId="488B3A73" w14:textId="77777777" w:rsidR="00915489" w:rsidRPr="00A440B2" w:rsidRDefault="00915489" w:rsidP="00A440B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A440B2">
        <w:rPr>
          <w:rFonts w:ascii="Times New Roman" w:hAnsi="Times New Roman" w:cs="Times New Roman"/>
          <w:lang w:eastAsia="zh-CN"/>
        </w:rPr>
        <w:t>Podanie jakiejkolwiek innej gwarancji niż ww.  będzie skutkowało odrzuceniem oferty.</w:t>
      </w:r>
    </w:p>
    <w:p w14:paraId="0D6F8E4F" w14:textId="77777777" w:rsidR="00915489" w:rsidRDefault="00915489" w:rsidP="008D7E98">
      <w:pPr>
        <w:spacing w:after="0"/>
        <w:ind w:left="357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688E6B04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26174">
        <w:rPr>
          <w:rFonts w:ascii="Times New Roman" w:eastAsia="Times New Roman" w:hAnsi="Times New Roman"/>
          <w:lang w:eastAsia="ar-SA"/>
        </w:rPr>
        <w:t>Ostateczna ocena oferty będzie wyliczana według wzoru: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384"/>
      </w:tblGrid>
      <w:tr w:rsidR="008D7E98" w:rsidRPr="00F26174" w14:paraId="6451407F" w14:textId="77777777" w:rsidTr="000F3A04">
        <w:trPr>
          <w:trHeight w:val="675"/>
          <w:jc w:val="center"/>
        </w:trPr>
        <w:tc>
          <w:tcPr>
            <w:tcW w:w="6384" w:type="dxa"/>
            <w:hideMark/>
          </w:tcPr>
          <w:p w14:paraId="3AAC761C" w14:textId="77777777" w:rsidR="008D7E98" w:rsidRPr="00F26174" w:rsidRDefault="008D7E98" w:rsidP="000F3A04">
            <w:pPr>
              <w:spacing w:before="60" w:after="60" w:line="240" w:lineRule="auto"/>
              <w:ind w:right="-1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053BDB1B" w14:textId="1DB8FF39" w:rsidR="008D7E98" w:rsidRPr="00F26174" w:rsidRDefault="008D7E98" w:rsidP="00A440B2">
            <w:pPr>
              <w:spacing w:before="60" w:after="6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26174">
              <w:rPr>
                <w:rFonts w:ascii="Times New Roman" w:eastAsia="Times New Roman" w:hAnsi="Times New Roman"/>
                <w:b/>
                <w:lang w:eastAsia="ar-SA"/>
              </w:rPr>
              <w:t xml:space="preserve">O = C + </w:t>
            </w:r>
            <w:r w:rsidR="00A440B2">
              <w:rPr>
                <w:rFonts w:ascii="Times New Roman" w:eastAsia="Times New Roman" w:hAnsi="Times New Roman"/>
                <w:b/>
                <w:lang w:eastAsia="ar-SA"/>
              </w:rPr>
              <w:t>R + G</w:t>
            </w:r>
          </w:p>
        </w:tc>
      </w:tr>
    </w:tbl>
    <w:p w14:paraId="1C242FFD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>gdzie:</w:t>
      </w:r>
    </w:p>
    <w:p w14:paraId="3351CD4F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 xml:space="preserve">O – ostateczna ocena oferty, </w:t>
      </w:r>
    </w:p>
    <w:p w14:paraId="643E25B7" w14:textId="77777777" w:rsidR="008D7E98" w:rsidRPr="00F26174" w:rsidRDefault="008D7E98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 w:rsidRPr="00F26174">
        <w:rPr>
          <w:rFonts w:ascii="Times New Roman" w:eastAsia="Times New Roman" w:hAnsi="Times New Roman"/>
          <w:i/>
          <w:lang w:eastAsia="ar-SA"/>
        </w:rPr>
        <w:t>C – wartość punktowa uzyskana przez badaną ofertę za kryterium cena,</w:t>
      </w:r>
    </w:p>
    <w:p w14:paraId="77448E6E" w14:textId="5B4489DF" w:rsidR="00A440B2" w:rsidRPr="00F26174" w:rsidRDefault="00A440B2" w:rsidP="00A440B2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R</w:t>
      </w:r>
      <w:r w:rsidRPr="00F26174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>roboczogodzina</w:t>
      </w:r>
      <w:r w:rsidRPr="00F26174">
        <w:rPr>
          <w:rFonts w:ascii="Times New Roman" w:eastAsia="Times New Roman" w:hAnsi="Times New Roman"/>
          <w:i/>
          <w:lang w:eastAsia="ar-SA"/>
        </w:rPr>
        <w:t>,</w:t>
      </w:r>
    </w:p>
    <w:p w14:paraId="3F39CB67" w14:textId="3AB135C3" w:rsidR="008D7E98" w:rsidRPr="00F26174" w:rsidRDefault="00A440B2" w:rsidP="008D7E98">
      <w:pPr>
        <w:spacing w:before="60" w:after="60" w:line="240" w:lineRule="auto"/>
        <w:ind w:right="-1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G</w:t>
      </w:r>
      <w:r w:rsidR="008D7E98" w:rsidRPr="00F26174">
        <w:rPr>
          <w:rFonts w:ascii="Times New Roman" w:eastAsia="Times New Roman" w:hAnsi="Times New Roman"/>
          <w:i/>
          <w:lang w:eastAsia="ar-SA"/>
        </w:rPr>
        <w:t xml:space="preserve"> – wartość punktowa uzyskana przez badaną ofertę za kryterium </w:t>
      </w:r>
      <w:r>
        <w:rPr>
          <w:rFonts w:ascii="Times New Roman" w:eastAsia="Times New Roman" w:hAnsi="Times New Roman"/>
          <w:i/>
          <w:lang w:eastAsia="ar-SA"/>
        </w:rPr>
        <w:t>termin gwarancji</w:t>
      </w:r>
    </w:p>
    <w:p w14:paraId="045D9F35" w14:textId="77777777" w:rsidR="008D7E98" w:rsidRDefault="008D7E98" w:rsidP="008D7E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200DB8B9" w14:textId="53C69561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23F0F56F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465D6C" w:rsidRDefault="00465D6C" w:rsidP="00941C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5D6C">
        <w:rPr>
          <w:rFonts w:ascii="Times New Roman" w:eastAsia="Calibri" w:hAnsi="Times New Roman" w:cs="Times New Roman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A634606" w14:textId="09C1590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Przed podpisaniem umowy Wykonawcy wspólnie ubiegający się o udzielenie zamówienia (w przypadku wyboru ich o</w:t>
      </w:r>
      <w:r w:rsidR="00AD7BAB">
        <w:rPr>
          <w:rFonts w:ascii="Times New Roman" w:eastAsia="Calibri" w:hAnsi="Times New Roman" w:cs="Times New Roman"/>
          <w:color w:val="000000"/>
        </w:rPr>
        <w:t xml:space="preserve">ferty, jako najkorzystniejszej) </w:t>
      </w:r>
      <w:r w:rsidRPr="00EB1120">
        <w:rPr>
          <w:rFonts w:ascii="Times New Roman" w:eastAsia="Calibri" w:hAnsi="Times New Roman" w:cs="Times New Roman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EB1120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3A165362" w:rsidR="00EB1120" w:rsidRPr="00FB2BDF" w:rsidRDefault="00EB1120" w:rsidP="00941CC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</w:t>
      </w:r>
      <w:r w:rsidR="00470BB2">
        <w:rPr>
          <w:rFonts w:ascii="Times New Roman" w:eastAsia="Calibri" w:hAnsi="Times New Roman" w:cs="Times New Roman"/>
          <w:color w:val="000000"/>
        </w:rPr>
        <w:t xml:space="preserve">do </w:t>
      </w:r>
      <w:r w:rsidRPr="00EB1120">
        <w:rPr>
          <w:rFonts w:ascii="Times New Roman" w:eastAsia="Calibri" w:hAnsi="Times New Roman" w:cs="Times New Roman"/>
          <w:color w:val="000000"/>
        </w:rPr>
        <w:t xml:space="preserve">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1EEC23F2" w14:textId="77777777" w:rsidR="00FB2BDF" w:rsidRPr="00E91079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428DDEE7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941C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C33499" w:rsidRDefault="008A00F6" w:rsidP="00941C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941CCC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2B80C7A7" w14:textId="636962FD" w:rsidR="00E07E56" w:rsidRPr="001745E7" w:rsidRDefault="00231520" w:rsidP="001745E7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3" w:name="__RefHeading__86_381024118"/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5D077EDE" w14:textId="77777777" w:rsidR="001745E7" w:rsidRDefault="001745E7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9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 xml:space="preserve">              </w:t>
            </w:r>
          </w:p>
          <w:p w14:paraId="41E9B826" w14:textId="77777777" w:rsidR="005D20B9" w:rsidRDefault="005D20B9" w:rsidP="00A440B2">
            <w:pPr>
              <w:pStyle w:val="Akapitzlist"/>
              <w:keepNext/>
              <w:keepLines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166C839" w14:textId="20B5E845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 w:rsidRPr="00FB2BD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 w:rsidRPr="00FB2BDF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694A1180" w:rsidR="003E4209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FB2BDF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FB2BDF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FB2BDF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1DBFF11E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="00091DA5">
        <w:rPr>
          <w:rFonts w:ascii="Times New Roman" w:eastAsia="Times New Roman" w:hAnsi="Times New Roman" w:cs="Times New Roman"/>
          <w:b/>
          <w:color w:val="000000"/>
          <w:lang w:eastAsia="pl-PL"/>
        </w:rPr>
        <w:t>Jakub Betka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6" w:history="1">
        <w:r w:rsidRPr="00FB2BDF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FB2BD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3A64FEBD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FB2BD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FB2BDF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Szp</w:t>
      </w:r>
      <w:r w:rsidR="00792D27">
        <w:rPr>
          <w:rFonts w:ascii="Times New Roman" w:eastAsia="Calibri" w:hAnsi="Times New Roman" w:cs="Times New Roman"/>
          <w:b/>
          <w:color w:val="000000"/>
        </w:rPr>
        <w:t>-241</w:t>
      </w:r>
      <w:r w:rsidR="00552098" w:rsidRPr="00FB2BDF">
        <w:rPr>
          <w:rFonts w:ascii="Times New Roman" w:eastAsia="Calibri" w:hAnsi="Times New Roman" w:cs="Times New Roman"/>
          <w:b/>
          <w:color w:val="000000"/>
        </w:rPr>
        <w:t>/</w:t>
      </w:r>
      <w:r w:rsidR="0018597F">
        <w:rPr>
          <w:rFonts w:ascii="Times New Roman" w:eastAsia="Calibri" w:hAnsi="Times New Roman" w:cs="Times New Roman"/>
          <w:b/>
          <w:color w:val="000000"/>
        </w:rPr>
        <w:t>ZP-</w:t>
      </w:r>
      <w:r w:rsidR="00915489">
        <w:rPr>
          <w:rFonts w:ascii="Times New Roman" w:eastAsia="Calibri" w:hAnsi="Times New Roman" w:cs="Times New Roman"/>
          <w:b/>
          <w:color w:val="000000"/>
        </w:rPr>
        <w:t>0</w:t>
      </w:r>
      <w:r w:rsidR="001036D5">
        <w:rPr>
          <w:rFonts w:ascii="Times New Roman" w:eastAsia="Calibri" w:hAnsi="Times New Roman" w:cs="Times New Roman"/>
          <w:b/>
          <w:color w:val="000000"/>
        </w:rPr>
        <w:t>92</w:t>
      </w:r>
      <w:r w:rsidRPr="00FB2BDF">
        <w:rPr>
          <w:rFonts w:ascii="Times New Roman" w:eastAsia="Calibri" w:hAnsi="Times New Roman" w:cs="Times New Roman"/>
          <w:b/>
          <w:color w:val="000000"/>
        </w:rPr>
        <w:t>/202</w:t>
      </w:r>
      <w:r w:rsidR="00915489">
        <w:rPr>
          <w:rFonts w:ascii="Times New Roman" w:eastAsia="Calibri" w:hAnsi="Times New Roman" w:cs="Times New Roman"/>
          <w:b/>
          <w:color w:val="000000"/>
        </w:rPr>
        <w:t>4</w:t>
      </w:r>
      <w:r w:rsidRPr="00FB2BD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B2BDF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FB2BDF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FB2BDF">
        <w:rPr>
          <w:rFonts w:ascii="Times New Roman" w:eastAsia="Calibri" w:hAnsi="Times New Roman" w:cs="Times New Roman"/>
          <w:i/>
        </w:rPr>
        <w:t>wyniku postępowania</w:t>
      </w:r>
      <w:r w:rsidRPr="00FB2BDF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FB2BDF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2BDF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t xml:space="preserve">przechowywania, w celu zapewnienia korzystania ze środków ochrony prawnej lub w celu ochrony praw innej osoby </w:t>
      </w:r>
      <w:r w:rsidRPr="00FB2BDF">
        <w:rPr>
          <w:rFonts w:ascii="Times New Roman" w:eastAsia="Times New Roman" w:hAnsi="Times New Roman" w:cs="Times New Roman"/>
          <w:i/>
          <w:lang w:eastAsia="pl-PL"/>
        </w:rPr>
        <w:lastRenderedPageBreak/>
        <w:t>fizycznej lub prawnej, lub z uwagi na ważne względy interesu publicznego Unii Europejskiej lub państwa członkowskiego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FB2BDF" w:rsidRDefault="003E4209" w:rsidP="00941CCC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RODO</w:t>
      </w:r>
      <w:r w:rsidRPr="00FB2BDF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FB2BDF" w:rsidRDefault="003E4209" w:rsidP="00941CCC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B2BDF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FB2BDF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FB2BDF" w:rsidRDefault="003E4209" w:rsidP="00941CCC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2BDF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B2BDF">
        <w:rPr>
          <w:rFonts w:ascii="Times New Roman" w:eastAsia="Times New Roman" w:hAnsi="Times New Roman" w:cs="Times New Roman"/>
          <w:lang w:eastAsia="pl-PL"/>
        </w:rPr>
        <w:t>.</w:t>
      </w:r>
      <w:r w:rsidRPr="00FB2BD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FB2BDF" w:rsidRDefault="003E4209" w:rsidP="00941CCC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FB2BDF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FB2BDF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FB2BDF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FB2BDF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FB2BD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FB2BDF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FB2BDF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FB2BDF" w:rsidRDefault="003E4209" w:rsidP="00941CCC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FB2BD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FB2BDF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FB2BDF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FB2BDF" w:rsidRDefault="003E4209" w:rsidP="00941CCC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B2BDF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46A4CBCD" w14:textId="747BD326" w:rsidR="00F62363" w:rsidRPr="004A363F" w:rsidRDefault="003E4209" w:rsidP="00941CCC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FB2BDF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FB2BDF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FB2BDF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</w:t>
      </w:r>
      <w:r w:rsidRPr="00FB2BDF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FB2BDF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FB2BDF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5E1FA343" w14:textId="017146D1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</w:t>
      </w:r>
      <w:r w:rsidR="00A114F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alną część niniejszej S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WZ stanowią:</w:t>
      </w:r>
    </w:p>
    <w:p w14:paraId="7EC71E06" w14:textId="78341373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</w:t>
      </w:r>
      <w:r w:rsidR="008D7E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em 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asortymentowo – cenowym</w:t>
      </w:r>
    </w:p>
    <w:p w14:paraId="37D7C078" w14:textId="11749396" w:rsid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60040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</w:t>
      </w:r>
      <w:r w:rsidR="009947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owy 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3BBDDF82" w14:textId="3A5F879F" w:rsidR="001817B7" w:rsidRPr="001817B7" w:rsidRDefault="001817B7" w:rsidP="001817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1817B7">
        <w:rPr>
          <w:rFonts w:ascii="Times New Roman" w:hAnsi="Times New Roman"/>
          <w:i/>
          <w:sz w:val="20"/>
          <w:szCs w:val="20"/>
        </w:rPr>
        <w:t>Załącznik nr 4 - oświadczenie podmiotu udostępniającego zasoby</w:t>
      </w:r>
    </w:p>
    <w:p w14:paraId="3942A0C0" w14:textId="7BB1F179" w:rsidR="001817B7" w:rsidRPr="001817B7" w:rsidRDefault="001817B7" w:rsidP="001817B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0"/>
        <w:textAlignment w:val="baseline"/>
        <w:outlineLvl w:val="0"/>
        <w:rPr>
          <w:rFonts w:ascii="Times New Roman" w:hAnsi="Times New Roman"/>
          <w:sz w:val="20"/>
          <w:szCs w:val="20"/>
        </w:rPr>
      </w:pPr>
      <w:r w:rsidRPr="001817B7">
        <w:rPr>
          <w:rFonts w:ascii="Times New Roman" w:hAnsi="Times New Roman"/>
          <w:i/>
          <w:sz w:val="20"/>
          <w:szCs w:val="20"/>
        </w:rPr>
        <w:t>Załącznik nr 5 - zobowiązanie do udostępnienia zasobów  podmiotu trzeciego</w:t>
      </w:r>
    </w:p>
    <w:p w14:paraId="4AC028F3" w14:textId="5F00A170" w:rsidR="001817B7" w:rsidRDefault="001817B7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Załącznik nr 6 – oświadczenie sankcyjne</w:t>
      </w: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p w14:paraId="7BE1AFF2" w14:textId="07F053DB" w:rsidR="008D7E98" w:rsidRDefault="0025134A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 w:rsidR="001817B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7</w:t>
      </w:r>
      <w:r w:rsidRPr="0025134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</w:t>
      </w:r>
      <w:r w:rsidR="008D7E98" w:rsidRPr="008D7E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wykaz osób, które będą skierowane przez wykonawcę do realizacji zamówienia</w:t>
      </w:r>
    </w:p>
    <w:p w14:paraId="5BF420AB" w14:textId="54C04ABF" w:rsidR="00A114FA" w:rsidRDefault="00A114FA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 w:rsidR="001817B7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8 </w:t>
      </w:r>
      <w:r w:rsidRPr="00A114FA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- </w:t>
      </w:r>
      <w:r w:rsidR="008D7E98"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wykaz usług</w:t>
      </w:r>
    </w:p>
    <w:p w14:paraId="2553D375" w14:textId="7618601A" w:rsidR="001817B7" w:rsidRPr="001817B7" w:rsidRDefault="001817B7" w:rsidP="001817B7">
      <w:pPr>
        <w:pStyle w:val="Tytu"/>
        <w:keepLines/>
        <w:ind w:right="567"/>
        <w:jc w:val="both"/>
        <w:rPr>
          <w:b w:val="0"/>
          <w:i/>
          <w:iCs/>
          <w:sz w:val="20"/>
          <w:szCs w:val="20"/>
        </w:rPr>
      </w:pPr>
      <w:r w:rsidRPr="001817B7">
        <w:rPr>
          <w:b w:val="0"/>
          <w:i/>
          <w:iCs/>
          <w:sz w:val="20"/>
          <w:szCs w:val="20"/>
        </w:rPr>
        <w:t xml:space="preserve">Załącznik nr 9 - opis </w:t>
      </w:r>
      <w:r w:rsidR="00AA1174">
        <w:rPr>
          <w:b w:val="0"/>
          <w:i/>
          <w:iCs/>
          <w:sz w:val="20"/>
          <w:szCs w:val="20"/>
        </w:rPr>
        <w:t>czynności serwisowych</w:t>
      </w:r>
      <w:r w:rsidRPr="001817B7">
        <w:rPr>
          <w:b w:val="0"/>
          <w:i/>
          <w:iCs/>
          <w:sz w:val="20"/>
          <w:szCs w:val="20"/>
        </w:rPr>
        <w:t xml:space="preserve"> </w:t>
      </w:r>
    </w:p>
    <w:p w14:paraId="6E7C2B3B" w14:textId="413AA48A" w:rsidR="008D7E98" w:rsidRDefault="008D7E98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 w:rsidR="001817B7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10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zestawienie sprzętu medycznego podlegającego usłudze </w:t>
      </w:r>
      <w:r w:rsidR="00AA1174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przeglądów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technicznego</w:t>
      </w:r>
      <w:r w:rsidR="007158F6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i usłudze naprawy </w:t>
      </w:r>
    </w:p>
    <w:p w14:paraId="09837DEB" w14:textId="50F8B510" w:rsidR="008D7E98" w:rsidRDefault="008D7E98" w:rsidP="008D7E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Załącznik nr </w:t>
      </w:r>
      <w:r w:rsidR="001817B7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1</w:t>
      </w:r>
      <w:r w:rsidR="007158F6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>1</w:t>
      </w:r>
      <w:r w:rsidRPr="008D7E98"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  <w:t xml:space="preserve"> - umowa powierzenia przetwarzania danych osobowych</w:t>
      </w:r>
    </w:p>
    <w:p w14:paraId="3CA2E4CD" w14:textId="6B87C6DF" w:rsidR="0037301F" w:rsidRDefault="0037301F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p w14:paraId="7FD6D0EB" w14:textId="77777777" w:rsidR="001817B7" w:rsidRDefault="001817B7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p w14:paraId="499D1480" w14:textId="77777777" w:rsidR="001817B7" w:rsidRPr="00761073" w:rsidRDefault="001817B7" w:rsidP="007610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ar-SA"/>
        </w:rPr>
      </w:pPr>
    </w:p>
    <w:sectPr w:rsidR="001817B7" w:rsidRPr="00761073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CA03" w14:textId="77777777" w:rsidR="007D2B79" w:rsidRDefault="007D2B79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7D2B79" w:rsidRDefault="007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5EA8C04F" w:rsidR="007D2B79" w:rsidRPr="00851403" w:rsidRDefault="007D2B79" w:rsidP="00DC0188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Szp-241/ZP-0</w:t>
            </w:r>
            <w:r w:rsidR="00783B31">
              <w:rPr>
                <w:rFonts w:ascii="Times New Roman" w:hAnsi="Times New Roman"/>
                <w:sz w:val="20"/>
                <w:szCs w:val="20"/>
                <w:lang w:val="pl-PL"/>
              </w:rPr>
              <w:t>92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87D4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187D4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22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94C7" w14:textId="77777777" w:rsidR="007D2B79" w:rsidRDefault="007D2B79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7D2B79" w:rsidRDefault="007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4881341"/>
    <w:multiLevelType w:val="hybridMultilevel"/>
    <w:tmpl w:val="B5C6ED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" w15:restartNumberingAfterBreak="0">
    <w:nsid w:val="0A225F7F"/>
    <w:multiLevelType w:val="hybridMultilevel"/>
    <w:tmpl w:val="FCFA8E10"/>
    <w:lvl w:ilvl="0" w:tplc="8D20A7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B7ACE"/>
    <w:multiLevelType w:val="hybridMultilevel"/>
    <w:tmpl w:val="FEC694B0"/>
    <w:lvl w:ilvl="0" w:tplc="9C72588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C59B9"/>
    <w:multiLevelType w:val="multilevel"/>
    <w:tmpl w:val="CD023FE6"/>
    <w:lvl w:ilvl="0">
      <w:start w:val="6"/>
      <w:numFmt w:val="decimal"/>
      <w:lvlText w:val="%1."/>
      <w:lvlJc w:val="left"/>
      <w:pPr>
        <w:tabs>
          <w:tab w:val="num" w:pos="-2160"/>
        </w:tabs>
        <w:ind w:left="21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-2130"/>
        </w:tabs>
        <w:ind w:left="21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720" w:hanging="1800"/>
      </w:pPr>
      <w:rPr>
        <w:rFonts w:hint="default"/>
      </w:rPr>
    </w:lvl>
  </w:abstractNum>
  <w:abstractNum w:abstractNumId="17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C36E8"/>
    <w:multiLevelType w:val="hybridMultilevel"/>
    <w:tmpl w:val="64604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7" w15:restartNumberingAfterBreak="0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B2517F"/>
    <w:multiLevelType w:val="hybridMultilevel"/>
    <w:tmpl w:val="F24ACB44"/>
    <w:lvl w:ilvl="0" w:tplc="BB60E1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1A467F"/>
    <w:multiLevelType w:val="hybridMultilevel"/>
    <w:tmpl w:val="7ABAA38A"/>
    <w:lvl w:ilvl="0" w:tplc="00728BD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30E21"/>
    <w:multiLevelType w:val="hybridMultilevel"/>
    <w:tmpl w:val="361C5A08"/>
    <w:lvl w:ilvl="0" w:tplc="7F90453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41813FE6"/>
    <w:multiLevelType w:val="hybridMultilevel"/>
    <w:tmpl w:val="63424568"/>
    <w:lvl w:ilvl="0" w:tplc="6344B41C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41AD547A"/>
    <w:multiLevelType w:val="multilevel"/>
    <w:tmpl w:val="7EFAD0F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4" w15:restartNumberingAfterBreak="0">
    <w:nsid w:val="41C149EA"/>
    <w:multiLevelType w:val="hybridMultilevel"/>
    <w:tmpl w:val="97C62660"/>
    <w:lvl w:ilvl="0" w:tplc="14B261A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BF672C"/>
    <w:multiLevelType w:val="hybridMultilevel"/>
    <w:tmpl w:val="3536E0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9" w15:restartNumberingAfterBreak="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3907A2"/>
    <w:multiLevelType w:val="hybridMultilevel"/>
    <w:tmpl w:val="44806D7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7BE68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2" w:tplc="674A02B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627858"/>
    <w:multiLevelType w:val="hybridMultilevel"/>
    <w:tmpl w:val="0BA2AC5C"/>
    <w:lvl w:ilvl="0" w:tplc="C6DA5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990FAE"/>
    <w:multiLevelType w:val="multilevel"/>
    <w:tmpl w:val="DD7442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972522D"/>
    <w:multiLevelType w:val="hybridMultilevel"/>
    <w:tmpl w:val="DC46F2EE"/>
    <w:lvl w:ilvl="0" w:tplc="2846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DA16161"/>
    <w:multiLevelType w:val="hybridMultilevel"/>
    <w:tmpl w:val="0062003A"/>
    <w:lvl w:ilvl="0" w:tplc="A1BA068A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9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9922">
    <w:abstractNumId w:val="48"/>
  </w:num>
  <w:num w:numId="2" w16cid:durableId="1595239427">
    <w:abstractNumId w:val="60"/>
  </w:num>
  <w:num w:numId="3" w16cid:durableId="612785937">
    <w:abstractNumId w:val="55"/>
  </w:num>
  <w:num w:numId="4" w16cid:durableId="1744639044">
    <w:abstractNumId w:val="56"/>
  </w:num>
  <w:num w:numId="5" w16cid:durableId="2000956074">
    <w:abstractNumId w:val="5"/>
  </w:num>
  <w:num w:numId="6" w16cid:durableId="2135295347">
    <w:abstractNumId w:val="63"/>
  </w:num>
  <w:num w:numId="7" w16cid:durableId="1382900302">
    <w:abstractNumId w:val="61"/>
  </w:num>
  <w:num w:numId="8" w16cid:durableId="943852708">
    <w:abstractNumId w:val="67"/>
  </w:num>
  <w:num w:numId="9" w16cid:durableId="239490947">
    <w:abstractNumId w:val="46"/>
  </w:num>
  <w:num w:numId="10" w16cid:durableId="207693777">
    <w:abstractNumId w:val="45"/>
  </w:num>
  <w:num w:numId="11" w16cid:durableId="1447122038">
    <w:abstractNumId w:val="47"/>
  </w:num>
  <w:num w:numId="12" w16cid:durableId="1270624940">
    <w:abstractNumId w:val="17"/>
  </w:num>
  <w:num w:numId="13" w16cid:durableId="73750033">
    <w:abstractNumId w:val="15"/>
  </w:num>
  <w:num w:numId="14" w16cid:durableId="1911957459">
    <w:abstractNumId w:val="19"/>
  </w:num>
  <w:num w:numId="15" w16cid:durableId="1229539755">
    <w:abstractNumId w:val="49"/>
  </w:num>
  <w:num w:numId="16" w16cid:durableId="948317577">
    <w:abstractNumId w:val="59"/>
  </w:num>
  <w:num w:numId="17" w16cid:durableId="369887221">
    <w:abstractNumId w:val="72"/>
  </w:num>
  <w:num w:numId="18" w16cid:durableId="75828783">
    <w:abstractNumId w:val="42"/>
  </w:num>
  <w:num w:numId="19" w16cid:durableId="431434247">
    <w:abstractNumId w:val="50"/>
  </w:num>
  <w:num w:numId="20" w16cid:durableId="910847429">
    <w:abstractNumId w:val="64"/>
  </w:num>
  <w:num w:numId="21" w16cid:durableId="711273208">
    <w:abstractNumId w:val="51"/>
  </w:num>
  <w:num w:numId="22" w16cid:durableId="12423705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158250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0232715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7171620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859705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97959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204058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49093641">
    <w:abstractNumId w:val="52"/>
  </w:num>
  <w:num w:numId="30" w16cid:durableId="1059980341">
    <w:abstractNumId w:val="58"/>
  </w:num>
  <w:num w:numId="31" w16cid:durableId="2057851917">
    <w:abstractNumId w:val="27"/>
  </w:num>
  <w:num w:numId="32" w16cid:durableId="861627621">
    <w:abstractNumId w:val="25"/>
  </w:num>
  <w:num w:numId="33" w16cid:durableId="1740445541">
    <w:abstractNumId w:val="28"/>
  </w:num>
  <w:num w:numId="34" w16cid:durableId="5750921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0825952">
    <w:abstractNumId w:val="36"/>
  </w:num>
  <w:num w:numId="36" w16cid:durableId="420682320">
    <w:abstractNumId w:val="4"/>
  </w:num>
  <w:num w:numId="37" w16cid:durableId="2050884125">
    <w:abstractNumId w:val="74"/>
  </w:num>
  <w:num w:numId="38" w16cid:durableId="528690539">
    <w:abstractNumId w:val="34"/>
  </w:num>
  <w:num w:numId="39" w16cid:durableId="164905899">
    <w:abstractNumId w:val="32"/>
  </w:num>
  <w:num w:numId="40" w16cid:durableId="833492778">
    <w:abstractNumId w:val="78"/>
  </w:num>
  <w:num w:numId="41" w16cid:durableId="57020945">
    <w:abstractNumId w:val="65"/>
  </w:num>
  <w:num w:numId="42" w16cid:durableId="1322269016">
    <w:abstractNumId w:val="79"/>
  </w:num>
  <w:num w:numId="43" w16cid:durableId="1716393869">
    <w:abstractNumId w:val="39"/>
  </w:num>
  <w:num w:numId="44" w16cid:durableId="50276630">
    <w:abstractNumId w:val="12"/>
  </w:num>
  <w:num w:numId="45" w16cid:durableId="82117855">
    <w:abstractNumId w:val="6"/>
  </w:num>
  <w:num w:numId="46" w16cid:durableId="129130159">
    <w:abstractNumId w:val="14"/>
  </w:num>
  <w:num w:numId="47" w16cid:durableId="1028947597">
    <w:abstractNumId w:val="33"/>
  </w:num>
  <w:num w:numId="48" w16cid:durableId="59403459">
    <w:abstractNumId w:val="57"/>
  </w:num>
  <w:num w:numId="49" w16cid:durableId="410007738">
    <w:abstractNumId w:val="23"/>
  </w:num>
  <w:num w:numId="50" w16cid:durableId="2090883910">
    <w:abstractNumId w:val="53"/>
  </w:num>
  <w:num w:numId="51" w16cid:durableId="109204116">
    <w:abstractNumId w:val="22"/>
  </w:num>
  <w:num w:numId="52" w16cid:durableId="797454251">
    <w:abstractNumId w:val="73"/>
  </w:num>
  <w:num w:numId="53" w16cid:durableId="217010224">
    <w:abstractNumId w:val="38"/>
  </w:num>
  <w:num w:numId="54" w16cid:durableId="2071490631">
    <w:abstractNumId w:val="69"/>
  </w:num>
  <w:num w:numId="55" w16cid:durableId="2145658123">
    <w:abstractNumId w:val="18"/>
  </w:num>
  <w:num w:numId="56" w16cid:durableId="1719820639">
    <w:abstractNumId w:val="62"/>
  </w:num>
  <w:num w:numId="57" w16cid:durableId="1473256535">
    <w:abstractNumId w:val="54"/>
  </w:num>
  <w:num w:numId="58" w16cid:durableId="713121527">
    <w:abstractNumId w:val="13"/>
  </w:num>
  <w:num w:numId="59" w16cid:durableId="2065791574">
    <w:abstractNumId w:val="30"/>
  </w:num>
  <w:num w:numId="60" w16cid:durableId="1578780039">
    <w:abstractNumId w:val="77"/>
  </w:num>
  <w:num w:numId="61" w16cid:durableId="59140371">
    <w:abstractNumId w:val="0"/>
  </w:num>
  <w:num w:numId="62" w16cid:durableId="506947132">
    <w:abstractNumId w:val="75"/>
  </w:num>
  <w:num w:numId="63" w16cid:durableId="82804291">
    <w:abstractNumId w:val="43"/>
  </w:num>
  <w:num w:numId="64" w16cid:durableId="673609688">
    <w:abstractNumId w:val="9"/>
  </w:num>
  <w:num w:numId="65" w16cid:durableId="38559269">
    <w:abstractNumId w:val="26"/>
  </w:num>
  <w:num w:numId="66" w16cid:durableId="1261255283">
    <w:abstractNumId w:val="20"/>
  </w:num>
  <w:num w:numId="67" w16cid:durableId="1055275481">
    <w:abstractNumId w:val="41"/>
  </w:num>
  <w:num w:numId="68" w16cid:durableId="2087216921">
    <w:abstractNumId w:val="16"/>
  </w:num>
  <w:num w:numId="69" w16cid:durableId="1736706292">
    <w:abstractNumId w:val="76"/>
  </w:num>
  <w:num w:numId="70" w16cid:durableId="115803977">
    <w:abstractNumId w:val="29"/>
  </w:num>
  <w:num w:numId="71" w16cid:durableId="548960384">
    <w:abstractNumId w:val="44"/>
  </w:num>
  <w:num w:numId="72" w16cid:durableId="1256013646">
    <w:abstractNumId w:val="10"/>
  </w:num>
  <w:num w:numId="73" w16cid:durableId="1730570049">
    <w:abstractNumId w:val="68"/>
  </w:num>
  <w:num w:numId="74" w16cid:durableId="941036670">
    <w:abstractNumId w:val="8"/>
  </w:num>
  <w:num w:numId="75" w16cid:durableId="591671363">
    <w:abstractNumId w:val="70"/>
  </w:num>
  <w:num w:numId="76" w16cid:durableId="381441727">
    <w:abstractNumId w:val="24"/>
  </w:num>
  <w:num w:numId="77" w16cid:durableId="250969777">
    <w:abstractNumId w:val="7"/>
  </w:num>
  <w:num w:numId="78" w16cid:durableId="1955943219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7CD4BC-5909-4D06-A643-C90287908278}"/>
  </w:docVars>
  <w:rsids>
    <w:rsidRoot w:val="005D20B9"/>
    <w:rsid w:val="00001800"/>
    <w:rsid w:val="0000231E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4B32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1DA5"/>
    <w:rsid w:val="00093061"/>
    <w:rsid w:val="000972D4"/>
    <w:rsid w:val="000A70E0"/>
    <w:rsid w:val="000A770C"/>
    <w:rsid w:val="000B44DB"/>
    <w:rsid w:val="000B4E7E"/>
    <w:rsid w:val="000B67A9"/>
    <w:rsid w:val="000C0427"/>
    <w:rsid w:val="000C7E20"/>
    <w:rsid w:val="000D08E8"/>
    <w:rsid w:val="000D13E8"/>
    <w:rsid w:val="000D3BF0"/>
    <w:rsid w:val="000E43E0"/>
    <w:rsid w:val="000F18A8"/>
    <w:rsid w:val="000F1AFA"/>
    <w:rsid w:val="000F2BE6"/>
    <w:rsid w:val="000F3A04"/>
    <w:rsid w:val="000F3A0B"/>
    <w:rsid w:val="000F6735"/>
    <w:rsid w:val="001036D5"/>
    <w:rsid w:val="00105B70"/>
    <w:rsid w:val="0011396B"/>
    <w:rsid w:val="0011615D"/>
    <w:rsid w:val="0011627E"/>
    <w:rsid w:val="00122005"/>
    <w:rsid w:val="001261AE"/>
    <w:rsid w:val="00140D06"/>
    <w:rsid w:val="001412AC"/>
    <w:rsid w:val="00144B2D"/>
    <w:rsid w:val="00145541"/>
    <w:rsid w:val="00154F73"/>
    <w:rsid w:val="00161E19"/>
    <w:rsid w:val="00166389"/>
    <w:rsid w:val="001669DB"/>
    <w:rsid w:val="00172DE5"/>
    <w:rsid w:val="001745E7"/>
    <w:rsid w:val="00177626"/>
    <w:rsid w:val="001817B7"/>
    <w:rsid w:val="00182C81"/>
    <w:rsid w:val="00182CDE"/>
    <w:rsid w:val="00183D5F"/>
    <w:rsid w:val="0018597F"/>
    <w:rsid w:val="00185CE6"/>
    <w:rsid w:val="00187D48"/>
    <w:rsid w:val="00190CC0"/>
    <w:rsid w:val="001A4954"/>
    <w:rsid w:val="001A611B"/>
    <w:rsid w:val="001A61F3"/>
    <w:rsid w:val="001A6F76"/>
    <w:rsid w:val="001B6357"/>
    <w:rsid w:val="001B7055"/>
    <w:rsid w:val="001B705E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6A3A"/>
    <w:rsid w:val="00201FE7"/>
    <w:rsid w:val="002024B1"/>
    <w:rsid w:val="00204674"/>
    <w:rsid w:val="0020685C"/>
    <w:rsid w:val="0020751C"/>
    <w:rsid w:val="002101C4"/>
    <w:rsid w:val="0022014B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19EF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244"/>
    <w:rsid w:val="0029072D"/>
    <w:rsid w:val="00290A80"/>
    <w:rsid w:val="0029136E"/>
    <w:rsid w:val="002939FE"/>
    <w:rsid w:val="0029494B"/>
    <w:rsid w:val="002975C6"/>
    <w:rsid w:val="002A2A49"/>
    <w:rsid w:val="002A3761"/>
    <w:rsid w:val="002A6A28"/>
    <w:rsid w:val="002A77EF"/>
    <w:rsid w:val="002A7DA1"/>
    <w:rsid w:val="002B11CC"/>
    <w:rsid w:val="002B1DDD"/>
    <w:rsid w:val="002B47BF"/>
    <w:rsid w:val="002B5729"/>
    <w:rsid w:val="002C39E7"/>
    <w:rsid w:val="002D0B16"/>
    <w:rsid w:val="002D4F89"/>
    <w:rsid w:val="002D6A4D"/>
    <w:rsid w:val="002D6FE5"/>
    <w:rsid w:val="002D7E93"/>
    <w:rsid w:val="002E4367"/>
    <w:rsid w:val="002E4FCD"/>
    <w:rsid w:val="002E5D6E"/>
    <w:rsid w:val="002E6C72"/>
    <w:rsid w:val="002F542A"/>
    <w:rsid w:val="003029E7"/>
    <w:rsid w:val="00310076"/>
    <w:rsid w:val="003106DF"/>
    <w:rsid w:val="0031145E"/>
    <w:rsid w:val="003117AB"/>
    <w:rsid w:val="003138CB"/>
    <w:rsid w:val="00314DFC"/>
    <w:rsid w:val="003177A1"/>
    <w:rsid w:val="00317C2A"/>
    <w:rsid w:val="003209EF"/>
    <w:rsid w:val="00321D7F"/>
    <w:rsid w:val="0032229F"/>
    <w:rsid w:val="0032443A"/>
    <w:rsid w:val="003265DD"/>
    <w:rsid w:val="00332004"/>
    <w:rsid w:val="00332BD6"/>
    <w:rsid w:val="00336D37"/>
    <w:rsid w:val="00337204"/>
    <w:rsid w:val="00337817"/>
    <w:rsid w:val="0034550B"/>
    <w:rsid w:val="00350087"/>
    <w:rsid w:val="003516CC"/>
    <w:rsid w:val="0035489C"/>
    <w:rsid w:val="00360804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93B61"/>
    <w:rsid w:val="003A6404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27AA5"/>
    <w:rsid w:val="00434431"/>
    <w:rsid w:val="00436230"/>
    <w:rsid w:val="00440A16"/>
    <w:rsid w:val="004465DB"/>
    <w:rsid w:val="00446B33"/>
    <w:rsid w:val="00454EDD"/>
    <w:rsid w:val="00461401"/>
    <w:rsid w:val="0046233A"/>
    <w:rsid w:val="004641C7"/>
    <w:rsid w:val="004648B1"/>
    <w:rsid w:val="00465818"/>
    <w:rsid w:val="00465D6C"/>
    <w:rsid w:val="00466EF9"/>
    <w:rsid w:val="0046790D"/>
    <w:rsid w:val="00470BB2"/>
    <w:rsid w:val="00471051"/>
    <w:rsid w:val="00480550"/>
    <w:rsid w:val="004879EF"/>
    <w:rsid w:val="00493C62"/>
    <w:rsid w:val="00495010"/>
    <w:rsid w:val="00495038"/>
    <w:rsid w:val="004A15BC"/>
    <w:rsid w:val="004A363F"/>
    <w:rsid w:val="004A54CC"/>
    <w:rsid w:val="004A7DAC"/>
    <w:rsid w:val="004B114C"/>
    <w:rsid w:val="004B3BAA"/>
    <w:rsid w:val="004B7F47"/>
    <w:rsid w:val="004C42B9"/>
    <w:rsid w:val="004C58C9"/>
    <w:rsid w:val="004C5BFD"/>
    <w:rsid w:val="004D6E96"/>
    <w:rsid w:val="004D7A65"/>
    <w:rsid w:val="004E48BA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157C2"/>
    <w:rsid w:val="00524330"/>
    <w:rsid w:val="005247E5"/>
    <w:rsid w:val="00524BB2"/>
    <w:rsid w:val="00534CAB"/>
    <w:rsid w:val="0053783D"/>
    <w:rsid w:val="005411F7"/>
    <w:rsid w:val="005473AD"/>
    <w:rsid w:val="00551C0A"/>
    <w:rsid w:val="00552098"/>
    <w:rsid w:val="005615A0"/>
    <w:rsid w:val="00562146"/>
    <w:rsid w:val="00563AD3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B0C6F"/>
    <w:rsid w:val="005C0F81"/>
    <w:rsid w:val="005C1304"/>
    <w:rsid w:val="005C4428"/>
    <w:rsid w:val="005C64AE"/>
    <w:rsid w:val="005D1893"/>
    <w:rsid w:val="005D20B9"/>
    <w:rsid w:val="005D5E88"/>
    <w:rsid w:val="005E045C"/>
    <w:rsid w:val="005E3A89"/>
    <w:rsid w:val="005E49F3"/>
    <w:rsid w:val="005E5545"/>
    <w:rsid w:val="005F062F"/>
    <w:rsid w:val="005F31BC"/>
    <w:rsid w:val="005F386A"/>
    <w:rsid w:val="005F731B"/>
    <w:rsid w:val="006002A8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9CC"/>
    <w:rsid w:val="00674D12"/>
    <w:rsid w:val="006879FF"/>
    <w:rsid w:val="0069069E"/>
    <w:rsid w:val="00690F2D"/>
    <w:rsid w:val="00694488"/>
    <w:rsid w:val="00697481"/>
    <w:rsid w:val="006A304C"/>
    <w:rsid w:val="006B0256"/>
    <w:rsid w:val="006B06A2"/>
    <w:rsid w:val="006B3605"/>
    <w:rsid w:val="006B7061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8F6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61073"/>
    <w:rsid w:val="0077151C"/>
    <w:rsid w:val="007747BB"/>
    <w:rsid w:val="00774AC3"/>
    <w:rsid w:val="00780704"/>
    <w:rsid w:val="007830DB"/>
    <w:rsid w:val="00783B31"/>
    <w:rsid w:val="00784FDB"/>
    <w:rsid w:val="007856DF"/>
    <w:rsid w:val="00791278"/>
    <w:rsid w:val="00792D27"/>
    <w:rsid w:val="00793297"/>
    <w:rsid w:val="0079545A"/>
    <w:rsid w:val="00795587"/>
    <w:rsid w:val="00796490"/>
    <w:rsid w:val="007A5D74"/>
    <w:rsid w:val="007A68FA"/>
    <w:rsid w:val="007A6CE5"/>
    <w:rsid w:val="007A6F4A"/>
    <w:rsid w:val="007A7810"/>
    <w:rsid w:val="007B1EA4"/>
    <w:rsid w:val="007B37E0"/>
    <w:rsid w:val="007B4212"/>
    <w:rsid w:val="007B6787"/>
    <w:rsid w:val="007B73D5"/>
    <w:rsid w:val="007C55C1"/>
    <w:rsid w:val="007C5DF9"/>
    <w:rsid w:val="007C5EF7"/>
    <w:rsid w:val="007C65F9"/>
    <w:rsid w:val="007C6940"/>
    <w:rsid w:val="007D2B79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6431"/>
    <w:rsid w:val="0080700C"/>
    <w:rsid w:val="008102F6"/>
    <w:rsid w:val="00810573"/>
    <w:rsid w:val="0081587E"/>
    <w:rsid w:val="0082107C"/>
    <w:rsid w:val="008211AA"/>
    <w:rsid w:val="00827BCF"/>
    <w:rsid w:val="008314DB"/>
    <w:rsid w:val="008356A9"/>
    <w:rsid w:val="008467C6"/>
    <w:rsid w:val="008512E6"/>
    <w:rsid w:val="00851403"/>
    <w:rsid w:val="00851779"/>
    <w:rsid w:val="00852A4A"/>
    <w:rsid w:val="00854A06"/>
    <w:rsid w:val="008551DE"/>
    <w:rsid w:val="0086570D"/>
    <w:rsid w:val="00871D79"/>
    <w:rsid w:val="00880EEB"/>
    <w:rsid w:val="008814C6"/>
    <w:rsid w:val="00891286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2B57"/>
    <w:rsid w:val="008D7E98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15489"/>
    <w:rsid w:val="00926A19"/>
    <w:rsid w:val="00927904"/>
    <w:rsid w:val="00930B78"/>
    <w:rsid w:val="00932A7E"/>
    <w:rsid w:val="0093358F"/>
    <w:rsid w:val="009364D6"/>
    <w:rsid w:val="0094027D"/>
    <w:rsid w:val="00941CCC"/>
    <w:rsid w:val="00941D65"/>
    <w:rsid w:val="0094262A"/>
    <w:rsid w:val="00944CAD"/>
    <w:rsid w:val="00944E3E"/>
    <w:rsid w:val="0094684A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5C79"/>
    <w:rsid w:val="009965C9"/>
    <w:rsid w:val="00996FCC"/>
    <w:rsid w:val="0099796F"/>
    <w:rsid w:val="009A0B33"/>
    <w:rsid w:val="009A10AC"/>
    <w:rsid w:val="009A19C4"/>
    <w:rsid w:val="009A31A6"/>
    <w:rsid w:val="009B66A4"/>
    <w:rsid w:val="009B6B28"/>
    <w:rsid w:val="009C237E"/>
    <w:rsid w:val="009C2C75"/>
    <w:rsid w:val="009C2D21"/>
    <w:rsid w:val="009C2D50"/>
    <w:rsid w:val="009C3659"/>
    <w:rsid w:val="009E5725"/>
    <w:rsid w:val="009F0084"/>
    <w:rsid w:val="00A002F4"/>
    <w:rsid w:val="00A0082C"/>
    <w:rsid w:val="00A0642D"/>
    <w:rsid w:val="00A110DA"/>
    <w:rsid w:val="00A114FA"/>
    <w:rsid w:val="00A11D01"/>
    <w:rsid w:val="00A1417A"/>
    <w:rsid w:val="00A16E58"/>
    <w:rsid w:val="00A24939"/>
    <w:rsid w:val="00A2625B"/>
    <w:rsid w:val="00A30104"/>
    <w:rsid w:val="00A30442"/>
    <w:rsid w:val="00A36A35"/>
    <w:rsid w:val="00A4025D"/>
    <w:rsid w:val="00A40929"/>
    <w:rsid w:val="00A4152A"/>
    <w:rsid w:val="00A4321C"/>
    <w:rsid w:val="00A440B2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2201"/>
    <w:rsid w:val="00A922EA"/>
    <w:rsid w:val="00A93C95"/>
    <w:rsid w:val="00A940FF"/>
    <w:rsid w:val="00A969A3"/>
    <w:rsid w:val="00AA1174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363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909A8"/>
    <w:rsid w:val="00B922FA"/>
    <w:rsid w:val="00B93AEC"/>
    <w:rsid w:val="00BA19F2"/>
    <w:rsid w:val="00BA1FD2"/>
    <w:rsid w:val="00BA53F5"/>
    <w:rsid w:val="00BA5E46"/>
    <w:rsid w:val="00BA76C5"/>
    <w:rsid w:val="00BB0E43"/>
    <w:rsid w:val="00BB3188"/>
    <w:rsid w:val="00BC08EA"/>
    <w:rsid w:val="00BC3815"/>
    <w:rsid w:val="00BC791C"/>
    <w:rsid w:val="00BD2C8B"/>
    <w:rsid w:val="00BD2F83"/>
    <w:rsid w:val="00BD6595"/>
    <w:rsid w:val="00BE4C35"/>
    <w:rsid w:val="00BE5566"/>
    <w:rsid w:val="00BE78BE"/>
    <w:rsid w:val="00BF2AC5"/>
    <w:rsid w:val="00BF5228"/>
    <w:rsid w:val="00BF77D7"/>
    <w:rsid w:val="00BF7969"/>
    <w:rsid w:val="00C00162"/>
    <w:rsid w:val="00C00F03"/>
    <w:rsid w:val="00C11893"/>
    <w:rsid w:val="00C11DC1"/>
    <w:rsid w:val="00C14488"/>
    <w:rsid w:val="00C15AA1"/>
    <w:rsid w:val="00C15F8E"/>
    <w:rsid w:val="00C30C42"/>
    <w:rsid w:val="00C33499"/>
    <w:rsid w:val="00C41B5B"/>
    <w:rsid w:val="00C466D0"/>
    <w:rsid w:val="00C512CA"/>
    <w:rsid w:val="00C548B2"/>
    <w:rsid w:val="00C54FF4"/>
    <w:rsid w:val="00C55D91"/>
    <w:rsid w:val="00C5663E"/>
    <w:rsid w:val="00C60724"/>
    <w:rsid w:val="00C61285"/>
    <w:rsid w:val="00C615FF"/>
    <w:rsid w:val="00C6462B"/>
    <w:rsid w:val="00C7152D"/>
    <w:rsid w:val="00C73782"/>
    <w:rsid w:val="00C762EB"/>
    <w:rsid w:val="00C87003"/>
    <w:rsid w:val="00C90E95"/>
    <w:rsid w:val="00C93B97"/>
    <w:rsid w:val="00C94255"/>
    <w:rsid w:val="00C94322"/>
    <w:rsid w:val="00C97164"/>
    <w:rsid w:val="00CB071E"/>
    <w:rsid w:val="00CB15C1"/>
    <w:rsid w:val="00CB65E2"/>
    <w:rsid w:val="00CB7ED8"/>
    <w:rsid w:val="00CC0034"/>
    <w:rsid w:val="00CC1B02"/>
    <w:rsid w:val="00CD4EF9"/>
    <w:rsid w:val="00CD70F7"/>
    <w:rsid w:val="00CE53E5"/>
    <w:rsid w:val="00CF1278"/>
    <w:rsid w:val="00CF57BB"/>
    <w:rsid w:val="00D00696"/>
    <w:rsid w:val="00D00A33"/>
    <w:rsid w:val="00D044BA"/>
    <w:rsid w:val="00D05987"/>
    <w:rsid w:val="00D06B3C"/>
    <w:rsid w:val="00D16353"/>
    <w:rsid w:val="00D21EDD"/>
    <w:rsid w:val="00D2258A"/>
    <w:rsid w:val="00D22E84"/>
    <w:rsid w:val="00D2450B"/>
    <w:rsid w:val="00D269C7"/>
    <w:rsid w:val="00D26CF2"/>
    <w:rsid w:val="00D3073D"/>
    <w:rsid w:val="00D33FED"/>
    <w:rsid w:val="00D421F1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A5CE1"/>
    <w:rsid w:val="00DB2398"/>
    <w:rsid w:val="00DB5909"/>
    <w:rsid w:val="00DB6D93"/>
    <w:rsid w:val="00DC0188"/>
    <w:rsid w:val="00DC252B"/>
    <w:rsid w:val="00DC43E6"/>
    <w:rsid w:val="00DC74F1"/>
    <w:rsid w:val="00DC7D5D"/>
    <w:rsid w:val="00DC7F2F"/>
    <w:rsid w:val="00DE22EE"/>
    <w:rsid w:val="00DE47D3"/>
    <w:rsid w:val="00DE5ED2"/>
    <w:rsid w:val="00DE5F05"/>
    <w:rsid w:val="00DF1946"/>
    <w:rsid w:val="00DF2F03"/>
    <w:rsid w:val="00DF47B0"/>
    <w:rsid w:val="00E035FE"/>
    <w:rsid w:val="00E0587B"/>
    <w:rsid w:val="00E07E56"/>
    <w:rsid w:val="00E21D06"/>
    <w:rsid w:val="00E32858"/>
    <w:rsid w:val="00E35192"/>
    <w:rsid w:val="00E35244"/>
    <w:rsid w:val="00E40B86"/>
    <w:rsid w:val="00E42FCA"/>
    <w:rsid w:val="00E50B38"/>
    <w:rsid w:val="00E55712"/>
    <w:rsid w:val="00E56D86"/>
    <w:rsid w:val="00E56EF6"/>
    <w:rsid w:val="00E57E44"/>
    <w:rsid w:val="00E7117F"/>
    <w:rsid w:val="00E74087"/>
    <w:rsid w:val="00E754F7"/>
    <w:rsid w:val="00E7715E"/>
    <w:rsid w:val="00E9035F"/>
    <w:rsid w:val="00E91079"/>
    <w:rsid w:val="00E92604"/>
    <w:rsid w:val="00E950AB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E58FD"/>
    <w:rsid w:val="00EF0535"/>
    <w:rsid w:val="00EF0681"/>
    <w:rsid w:val="00EF19D8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5952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531A"/>
    <w:rsid w:val="00FA64DC"/>
    <w:rsid w:val="00FB2BDF"/>
    <w:rsid w:val="00FB5179"/>
    <w:rsid w:val="00FC2507"/>
    <w:rsid w:val="00FD0655"/>
    <w:rsid w:val="00FD331B"/>
    <w:rsid w:val="00FE0E59"/>
    <w:rsid w:val="00FE37CA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101E2AF3-D195-465E-9FCC-1E8486F8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,lp"/>
    <w:basedOn w:val="Normalny"/>
    <w:link w:val="AkapitzlistZnak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2014B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2014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ytu">
    <w:name w:val="Title"/>
    <w:basedOn w:val="Normalny"/>
    <w:next w:val="Podtytu"/>
    <w:link w:val="TytuZnak"/>
    <w:qFormat/>
    <w:rsid w:val="001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817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7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17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zp.gov.pl/baza-wiedzy/prawo-zamowien-publicznych-regulacje/prawo-krajowe/jednolity-europejski-dokument-zamowienia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tformazakupowa.pl/pn/wssk_wroclaw" TargetMode="External"/><Relationship Id="rId20" Type="http://schemas.openxmlformats.org/officeDocument/2006/relationships/hyperlink" Target="https://www.platformazakupowa.pl/pn/wssk_wroclaw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mailto:zp@wssk.wroc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A80D00-F3AE-4AB9-B8BB-6EF473A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10874</Words>
  <Characters>65249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3</cp:revision>
  <cp:lastPrinted>2024-12-30T13:55:00Z</cp:lastPrinted>
  <dcterms:created xsi:type="dcterms:W3CDTF">2024-12-30T11:16:00Z</dcterms:created>
  <dcterms:modified xsi:type="dcterms:W3CDTF">2024-12-30T13:55:00Z</dcterms:modified>
</cp:coreProperties>
</file>