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7281B" w14:textId="77777777" w:rsidR="00735BE5" w:rsidRDefault="00735BE5" w:rsidP="001377DC">
      <w:pPr>
        <w:jc w:val="center"/>
        <w:rPr>
          <w:rFonts w:asciiTheme="minorHAnsi" w:hAnsiTheme="minorHAnsi" w:cstheme="minorHAnsi"/>
          <w:b/>
          <w:bCs/>
          <w:sz w:val="28"/>
        </w:rPr>
      </w:pPr>
    </w:p>
    <w:p w14:paraId="0878638A" w14:textId="6B11E626" w:rsidR="001377DC" w:rsidRPr="00655C8A" w:rsidRDefault="001377DC" w:rsidP="001377DC">
      <w:pPr>
        <w:jc w:val="center"/>
        <w:rPr>
          <w:rFonts w:asciiTheme="minorHAnsi" w:hAnsiTheme="minorHAnsi" w:cstheme="minorHAnsi"/>
          <w:b/>
          <w:bCs/>
          <w:sz w:val="28"/>
        </w:rPr>
      </w:pPr>
      <w:r w:rsidRPr="00655C8A">
        <w:rPr>
          <w:rFonts w:asciiTheme="minorHAnsi" w:hAnsiTheme="minorHAnsi" w:cstheme="minorHAnsi"/>
          <w:b/>
          <w:bCs/>
          <w:sz w:val="28"/>
        </w:rPr>
        <w:t xml:space="preserve">Opis Przedmiotu Zamówienia (OPZ) </w:t>
      </w:r>
    </w:p>
    <w:p w14:paraId="0D8F680C" w14:textId="77777777" w:rsidR="0032716E" w:rsidRPr="00655C8A" w:rsidRDefault="0032716E" w:rsidP="0032716E">
      <w:pPr>
        <w:jc w:val="center"/>
        <w:rPr>
          <w:rFonts w:asciiTheme="minorHAnsi" w:hAnsiTheme="minorHAnsi" w:cstheme="minorHAnsi"/>
          <w:b/>
          <w:bCs/>
        </w:rPr>
      </w:pPr>
    </w:p>
    <w:p w14:paraId="51974FB4" w14:textId="77777777" w:rsidR="0032716E" w:rsidRPr="00655C8A" w:rsidRDefault="0032716E" w:rsidP="0032716E">
      <w:pPr>
        <w:rPr>
          <w:rFonts w:asciiTheme="minorHAnsi" w:hAnsiTheme="minorHAnsi" w:cstheme="minorHAnsi"/>
          <w:lang w:eastAsia="en-US"/>
        </w:rPr>
      </w:pPr>
    </w:p>
    <w:p w14:paraId="34D980D6" w14:textId="356B0E25" w:rsidR="00EF476E" w:rsidRDefault="00EF476E" w:rsidP="00EF476E">
      <w:pPr>
        <w:ind w:firstLine="708"/>
        <w:jc w:val="both"/>
        <w:rPr>
          <w:rFonts w:asciiTheme="minorHAnsi" w:hAnsiTheme="minorHAnsi" w:cstheme="minorHAnsi"/>
          <w:bCs/>
        </w:rPr>
      </w:pPr>
      <w:r w:rsidRPr="002074B5">
        <w:rPr>
          <w:rFonts w:asciiTheme="minorHAnsi" w:hAnsiTheme="minorHAnsi" w:cstheme="minorHAnsi"/>
          <w:bCs/>
        </w:rPr>
        <w:t xml:space="preserve">Przedmiotem zamówienia, jest dostawa </w:t>
      </w:r>
      <w:r w:rsidR="009821E6">
        <w:rPr>
          <w:rFonts w:asciiTheme="minorHAnsi" w:hAnsiTheme="minorHAnsi" w:cstheme="minorHAnsi"/>
          <w:bCs/>
        </w:rPr>
        <w:t xml:space="preserve">wewnętrznych punktów dostępowych sieci </w:t>
      </w:r>
      <w:proofErr w:type="spellStart"/>
      <w:r w:rsidR="009821E6">
        <w:rPr>
          <w:rFonts w:asciiTheme="minorHAnsi" w:hAnsiTheme="minorHAnsi" w:cstheme="minorHAnsi"/>
          <w:bCs/>
        </w:rPr>
        <w:t>WiFi</w:t>
      </w:r>
      <w:proofErr w:type="spellEnd"/>
      <w:r w:rsidR="009821E6">
        <w:rPr>
          <w:rFonts w:asciiTheme="minorHAnsi" w:hAnsiTheme="minorHAnsi" w:cstheme="minorHAnsi"/>
          <w:bCs/>
        </w:rPr>
        <w:t xml:space="preserve"> wraz z uchwytami, oraz z kontrolerem wirtualnym i systemem autentykacji, autoryzacji i </w:t>
      </w:r>
      <w:r w:rsidR="00E54BC5">
        <w:rPr>
          <w:rFonts w:asciiTheme="minorHAnsi" w:hAnsiTheme="minorHAnsi" w:cstheme="minorHAnsi"/>
          <w:bCs/>
        </w:rPr>
        <w:t>kontroli dostępu.</w:t>
      </w:r>
      <w:r w:rsidRPr="002074B5">
        <w:rPr>
          <w:rFonts w:asciiTheme="minorHAnsi" w:hAnsiTheme="minorHAnsi" w:cstheme="minorHAnsi"/>
          <w:bCs/>
        </w:rPr>
        <w:t xml:space="preserve"> </w:t>
      </w:r>
      <w:r w:rsidR="009821E6">
        <w:rPr>
          <w:rFonts w:asciiTheme="minorHAnsi" w:hAnsiTheme="minorHAnsi" w:cstheme="minorHAnsi"/>
          <w:bCs/>
        </w:rPr>
        <w:t xml:space="preserve">Wszystkie urządzenia i systemy muszą być objęte 60 miesięcznym wsparciem producenta. Do kontrolera dostawca musi </w:t>
      </w:r>
      <w:r w:rsidR="00040080">
        <w:rPr>
          <w:rFonts w:asciiTheme="minorHAnsi" w:hAnsiTheme="minorHAnsi" w:cstheme="minorHAnsi"/>
          <w:bCs/>
        </w:rPr>
        <w:t>dostarczyć licencje dla 60 punktów dostępowych, a do systemu autentykacji licencje dla 300 punktów końcowych</w:t>
      </w:r>
      <w:r w:rsidR="0017067D" w:rsidRPr="0017067D">
        <w:rPr>
          <w:rFonts w:asciiTheme="minorHAnsi" w:hAnsiTheme="minorHAnsi" w:cstheme="minorHAnsi"/>
          <w:bCs/>
        </w:rPr>
        <w:t xml:space="preserve"> </w:t>
      </w:r>
      <w:r w:rsidR="0017067D">
        <w:rPr>
          <w:rFonts w:asciiTheme="minorHAnsi" w:hAnsiTheme="minorHAnsi" w:cstheme="minorHAnsi"/>
          <w:bCs/>
        </w:rPr>
        <w:t xml:space="preserve">(urządzeń klienckich). Licencje muszą mieć charakter wieczysty. </w:t>
      </w:r>
      <w:r w:rsidR="0017067D" w:rsidRPr="0017067D">
        <w:rPr>
          <w:rFonts w:asciiTheme="minorHAnsi" w:hAnsiTheme="minorHAnsi" w:cstheme="minorHAnsi"/>
          <w:bCs/>
        </w:rPr>
        <w:t xml:space="preserve">Wszystkie </w:t>
      </w:r>
      <w:r w:rsidR="0017067D">
        <w:rPr>
          <w:rFonts w:asciiTheme="minorHAnsi" w:hAnsiTheme="minorHAnsi" w:cstheme="minorHAnsi"/>
          <w:bCs/>
        </w:rPr>
        <w:t xml:space="preserve">licencje, </w:t>
      </w:r>
      <w:r w:rsidR="0017067D" w:rsidRPr="0017067D">
        <w:rPr>
          <w:rFonts w:asciiTheme="minorHAnsi" w:hAnsiTheme="minorHAnsi" w:cstheme="minorHAnsi"/>
          <w:bCs/>
        </w:rPr>
        <w:t>urządzenia i</w:t>
      </w:r>
      <w:r w:rsidR="0017067D">
        <w:rPr>
          <w:rFonts w:asciiTheme="minorHAnsi" w:hAnsiTheme="minorHAnsi" w:cstheme="minorHAnsi"/>
          <w:bCs/>
        </w:rPr>
        <w:t xml:space="preserve"> </w:t>
      </w:r>
      <w:r w:rsidR="0017067D" w:rsidRPr="0017067D">
        <w:rPr>
          <w:rFonts w:asciiTheme="minorHAnsi" w:hAnsiTheme="minorHAnsi" w:cstheme="minorHAnsi"/>
          <w:bCs/>
        </w:rPr>
        <w:t>systemy muszą być objęte 60 miesięcznym wsparciem producenta.</w:t>
      </w:r>
    </w:p>
    <w:p w14:paraId="1730606B" w14:textId="0030D4F7" w:rsidR="001377DC" w:rsidRDefault="002D3764" w:rsidP="00EF476E">
      <w:pPr>
        <w:ind w:firstLine="708"/>
        <w:jc w:val="both"/>
        <w:rPr>
          <w:rFonts w:asciiTheme="minorHAnsi" w:hAnsiTheme="minorHAnsi" w:cstheme="minorHAnsi"/>
          <w:bCs/>
        </w:rPr>
      </w:pPr>
      <w:r w:rsidRPr="002D3764">
        <w:rPr>
          <w:rFonts w:asciiTheme="minorHAnsi" w:hAnsiTheme="minorHAnsi" w:cstheme="minorHAnsi"/>
          <w:bCs/>
        </w:rPr>
        <w:t xml:space="preserve">Celem </w:t>
      </w:r>
      <w:r w:rsidRPr="002074B5">
        <w:rPr>
          <w:rFonts w:asciiTheme="minorHAnsi" w:hAnsiTheme="minorHAnsi" w:cstheme="minorHAnsi"/>
          <w:bCs/>
        </w:rPr>
        <w:t xml:space="preserve">dostawy </w:t>
      </w:r>
      <w:r w:rsidR="0017067D">
        <w:rPr>
          <w:rFonts w:asciiTheme="minorHAnsi" w:hAnsiTheme="minorHAnsi" w:cstheme="minorHAnsi"/>
          <w:bCs/>
        </w:rPr>
        <w:t>powyższych urządzeń</w:t>
      </w:r>
      <w:r w:rsidRPr="002074B5">
        <w:rPr>
          <w:rFonts w:asciiTheme="minorHAnsi" w:hAnsiTheme="minorHAnsi" w:cstheme="minorHAnsi"/>
          <w:bCs/>
        </w:rPr>
        <w:t xml:space="preserve"> do infrastruktury </w:t>
      </w:r>
      <w:r>
        <w:rPr>
          <w:rFonts w:asciiTheme="minorHAnsi" w:hAnsiTheme="minorHAnsi" w:cstheme="minorHAnsi"/>
          <w:bCs/>
        </w:rPr>
        <w:t xml:space="preserve">zamawiającego </w:t>
      </w:r>
      <w:r w:rsidRPr="002D3764">
        <w:rPr>
          <w:rFonts w:asciiTheme="minorHAnsi" w:hAnsiTheme="minorHAnsi" w:cstheme="minorHAnsi"/>
          <w:bCs/>
        </w:rPr>
        <w:t>jest modernizacja środowiska</w:t>
      </w:r>
      <w:r w:rsidR="00E54BC5">
        <w:rPr>
          <w:rFonts w:asciiTheme="minorHAnsi" w:hAnsiTheme="minorHAnsi" w:cstheme="minorHAnsi"/>
          <w:bCs/>
        </w:rPr>
        <w:t xml:space="preserve"> </w:t>
      </w:r>
      <w:r w:rsidR="0017067D">
        <w:rPr>
          <w:rFonts w:asciiTheme="minorHAnsi" w:hAnsiTheme="minorHAnsi" w:cstheme="minorHAnsi"/>
          <w:bCs/>
        </w:rPr>
        <w:t>W</w:t>
      </w:r>
      <w:r w:rsidRPr="002D3764">
        <w:rPr>
          <w:rFonts w:asciiTheme="minorHAnsi" w:hAnsiTheme="minorHAnsi" w:cstheme="minorHAnsi"/>
          <w:bCs/>
        </w:rPr>
        <w:t>LAN KG PSP w obszarze zapewnienia bezpieczeństwa, niezawodności i</w:t>
      </w:r>
      <w:r>
        <w:rPr>
          <w:rFonts w:asciiTheme="minorHAnsi" w:hAnsiTheme="minorHAnsi" w:cstheme="minorHAnsi"/>
          <w:bCs/>
        </w:rPr>
        <w:t> </w:t>
      </w:r>
      <w:r w:rsidRPr="002D3764">
        <w:rPr>
          <w:rFonts w:asciiTheme="minorHAnsi" w:hAnsiTheme="minorHAnsi" w:cstheme="minorHAnsi"/>
          <w:bCs/>
        </w:rPr>
        <w:t xml:space="preserve">dostępności usług świadczonych w sieci </w:t>
      </w:r>
      <w:r w:rsidR="00E54BC5">
        <w:rPr>
          <w:rFonts w:asciiTheme="minorHAnsi" w:hAnsiTheme="minorHAnsi" w:cstheme="minorHAnsi"/>
          <w:bCs/>
        </w:rPr>
        <w:t>bezprzewodowej</w:t>
      </w:r>
      <w:r w:rsidRPr="002D3764">
        <w:rPr>
          <w:rFonts w:asciiTheme="minorHAnsi" w:hAnsiTheme="minorHAnsi" w:cstheme="minorHAnsi"/>
          <w:bCs/>
        </w:rPr>
        <w:t>, jak również wyższych wydajności i</w:t>
      </w:r>
      <w:r>
        <w:rPr>
          <w:rFonts w:asciiTheme="minorHAnsi" w:hAnsiTheme="minorHAnsi" w:cstheme="minorHAnsi"/>
          <w:bCs/>
        </w:rPr>
        <w:t> </w:t>
      </w:r>
      <w:r w:rsidRPr="002D3764">
        <w:rPr>
          <w:rFonts w:asciiTheme="minorHAnsi" w:hAnsiTheme="minorHAnsi" w:cstheme="minorHAnsi"/>
          <w:bCs/>
        </w:rPr>
        <w:t>przepływności</w:t>
      </w:r>
      <w:r>
        <w:rPr>
          <w:rFonts w:asciiTheme="minorHAnsi" w:hAnsiTheme="minorHAnsi" w:cstheme="minorHAnsi"/>
          <w:bCs/>
        </w:rPr>
        <w:t>,</w:t>
      </w:r>
      <w:r w:rsidRPr="002D3764">
        <w:rPr>
          <w:rFonts w:asciiTheme="minorHAnsi" w:hAnsiTheme="minorHAnsi" w:cstheme="minorHAnsi"/>
          <w:bCs/>
        </w:rPr>
        <w:t xml:space="preserve"> </w:t>
      </w:r>
      <w:r w:rsidRPr="002074B5">
        <w:rPr>
          <w:rFonts w:asciiTheme="minorHAnsi" w:hAnsiTheme="minorHAnsi" w:cstheme="minorHAnsi"/>
          <w:bCs/>
        </w:rPr>
        <w:t>przy zachowaniu zgodności z istniejącymi elementami oraz w oparciu o kierunki i zasady budowy wydajnych i bezpiecznych sieci</w:t>
      </w:r>
      <w:r>
        <w:rPr>
          <w:rFonts w:asciiTheme="minorHAnsi" w:hAnsiTheme="minorHAnsi" w:cstheme="minorHAnsi"/>
          <w:bCs/>
        </w:rPr>
        <w:t xml:space="preserve">. </w:t>
      </w:r>
      <w:r w:rsidRPr="002D3764">
        <w:rPr>
          <w:rFonts w:asciiTheme="minorHAnsi" w:hAnsiTheme="minorHAnsi" w:cstheme="minorHAnsi"/>
          <w:bCs/>
        </w:rPr>
        <w:t xml:space="preserve"> Aby dotrzymać kroku zmieniającemu się otoczeniu, infrastruktura sieci teleinformatycznej musi zapewniać wysoką dostępność do usług sieciowych, płynną komunikację, wysokie wydajności, dbając jednocześnie o bezpieczeństwo danych i zasobów.</w:t>
      </w:r>
    </w:p>
    <w:p w14:paraId="35EFB812" w14:textId="39A01030" w:rsidR="00EF476E" w:rsidRPr="00EF476E" w:rsidRDefault="003C6DFF" w:rsidP="00EF476E">
      <w:pPr>
        <w:ind w:firstLine="708"/>
        <w:jc w:val="both"/>
        <w:rPr>
          <w:rFonts w:asciiTheme="minorHAnsi" w:hAnsiTheme="minorHAnsi" w:cstheme="minorHAnsi"/>
          <w:bCs/>
        </w:rPr>
      </w:pPr>
      <w:r w:rsidRPr="003C6DFF">
        <w:rPr>
          <w:rFonts w:asciiTheme="minorHAnsi" w:hAnsiTheme="minorHAnsi" w:cstheme="minorHAnsi"/>
          <w:bCs/>
        </w:rPr>
        <w:t xml:space="preserve">Producent sprzętu musi być sklasyfikowany w raporcie Gartnera „Magic </w:t>
      </w:r>
      <w:proofErr w:type="spellStart"/>
      <w:r w:rsidRPr="003C6DFF">
        <w:rPr>
          <w:rFonts w:asciiTheme="minorHAnsi" w:hAnsiTheme="minorHAnsi" w:cstheme="minorHAnsi"/>
          <w:bCs/>
        </w:rPr>
        <w:t>Quadrant</w:t>
      </w:r>
      <w:proofErr w:type="spellEnd"/>
      <w:r w:rsidRPr="003C6DFF">
        <w:rPr>
          <w:rFonts w:asciiTheme="minorHAnsi" w:hAnsiTheme="minorHAnsi" w:cstheme="minorHAnsi"/>
          <w:bCs/>
        </w:rPr>
        <w:t xml:space="preserve"> for the </w:t>
      </w:r>
      <w:proofErr w:type="spellStart"/>
      <w:r w:rsidRPr="003C6DFF">
        <w:rPr>
          <w:rFonts w:asciiTheme="minorHAnsi" w:hAnsiTheme="minorHAnsi" w:cstheme="minorHAnsi"/>
          <w:bCs/>
        </w:rPr>
        <w:t>Wired</w:t>
      </w:r>
      <w:proofErr w:type="spellEnd"/>
      <w:r w:rsidRPr="003C6DFF">
        <w:rPr>
          <w:rFonts w:asciiTheme="minorHAnsi" w:hAnsiTheme="minorHAnsi" w:cstheme="minorHAnsi"/>
          <w:bCs/>
        </w:rPr>
        <w:t xml:space="preserve"> and Wireless LAN Access </w:t>
      </w:r>
      <w:proofErr w:type="spellStart"/>
      <w:r w:rsidRPr="003C6DFF">
        <w:rPr>
          <w:rFonts w:asciiTheme="minorHAnsi" w:hAnsiTheme="minorHAnsi" w:cstheme="minorHAnsi"/>
          <w:bCs/>
        </w:rPr>
        <w:t>Infrastructure</w:t>
      </w:r>
      <w:proofErr w:type="spellEnd"/>
      <w:r w:rsidRPr="003C6DFF">
        <w:rPr>
          <w:rFonts w:asciiTheme="minorHAnsi" w:hAnsiTheme="minorHAnsi" w:cstheme="minorHAnsi"/>
          <w:bCs/>
        </w:rPr>
        <w:t>” i znajdować się w kwadracie liderów (</w:t>
      </w:r>
      <w:proofErr w:type="spellStart"/>
      <w:r w:rsidRPr="003C6DFF">
        <w:rPr>
          <w:rFonts w:asciiTheme="minorHAnsi" w:hAnsiTheme="minorHAnsi" w:cstheme="minorHAnsi"/>
          <w:bCs/>
        </w:rPr>
        <w:t>Leaders</w:t>
      </w:r>
      <w:proofErr w:type="spellEnd"/>
      <w:r w:rsidRPr="003C6DFF">
        <w:rPr>
          <w:rFonts w:asciiTheme="minorHAnsi" w:hAnsiTheme="minorHAnsi" w:cstheme="minorHAnsi"/>
          <w:bCs/>
        </w:rPr>
        <w:t>)</w:t>
      </w:r>
      <w:r>
        <w:rPr>
          <w:rFonts w:asciiTheme="minorHAnsi" w:hAnsiTheme="minorHAnsi" w:cstheme="minorHAnsi"/>
          <w:bCs/>
        </w:rPr>
        <w:t>, d</w:t>
      </w:r>
      <w:r w:rsidRPr="003C6DFF">
        <w:rPr>
          <w:rFonts w:asciiTheme="minorHAnsi" w:hAnsiTheme="minorHAnsi" w:cstheme="minorHAnsi"/>
          <w:bCs/>
        </w:rPr>
        <w:t>ane z raportu nie starszego niż listopad 2021.</w:t>
      </w:r>
      <w:r>
        <w:rPr>
          <w:rFonts w:asciiTheme="minorHAnsi" w:hAnsiTheme="minorHAnsi" w:cstheme="minorHAnsi"/>
          <w:bCs/>
        </w:rPr>
        <w:t xml:space="preserve"> </w:t>
      </w:r>
      <w:r w:rsidRPr="003C6DFF">
        <w:rPr>
          <w:rFonts w:asciiTheme="minorHAnsi" w:hAnsiTheme="minorHAnsi" w:cstheme="minorHAnsi"/>
          <w:bCs/>
        </w:rPr>
        <w:t xml:space="preserve">Sprzęt </w:t>
      </w:r>
      <w:r>
        <w:rPr>
          <w:rFonts w:asciiTheme="minorHAnsi" w:hAnsiTheme="minorHAnsi" w:cstheme="minorHAnsi"/>
          <w:bCs/>
        </w:rPr>
        <w:t xml:space="preserve">i systemy </w:t>
      </w:r>
      <w:r w:rsidRPr="003C6DFF">
        <w:rPr>
          <w:rFonts w:asciiTheme="minorHAnsi" w:hAnsiTheme="minorHAnsi" w:cstheme="minorHAnsi"/>
          <w:bCs/>
        </w:rPr>
        <w:t>mus</w:t>
      </w:r>
      <w:r>
        <w:rPr>
          <w:rFonts w:asciiTheme="minorHAnsi" w:hAnsiTheme="minorHAnsi" w:cstheme="minorHAnsi"/>
          <w:bCs/>
        </w:rPr>
        <w:t>zą</w:t>
      </w:r>
      <w:r w:rsidRPr="003C6DFF">
        <w:rPr>
          <w:rFonts w:asciiTheme="minorHAnsi" w:hAnsiTheme="minorHAnsi" w:cstheme="minorHAnsi"/>
          <w:bCs/>
        </w:rPr>
        <w:t xml:space="preserve"> pochodzić z autoryzowanego przez je</w:t>
      </w:r>
      <w:r>
        <w:rPr>
          <w:rFonts w:asciiTheme="minorHAnsi" w:hAnsiTheme="minorHAnsi" w:cstheme="minorHAnsi"/>
          <w:bCs/>
        </w:rPr>
        <w:t>go</w:t>
      </w:r>
      <w:r w:rsidRPr="003C6DFF">
        <w:rPr>
          <w:rFonts w:asciiTheme="minorHAnsi" w:hAnsiTheme="minorHAnsi" w:cstheme="minorHAnsi"/>
          <w:bCs/>
        </w:rPr>
        <w:t xml:space="preserve"> producenta kanału dystrybucji w UE i nie może być obciążony uprzednio nabytymi prawami podmiotów trzecich (niezależni brokerzy, </w:t>
      </w:r>
      <w:proofErr w:type="spellStart"/>
      <w:r w:rsidRPr="003C6DFF">
        <w:rPr>
          <w:rFonts w:asciiTheme="minorHAnsi" w:hAnsiTheme="minorHAnsi" w:cstheme="minorHAnsi"/>
          <w:bCs/>
        </w:rPr>
        <w:t>subdystrybucja</w:t>
      </w:r>
      <w:proofErr w:type="spellEnd"/>
      <w:r w:rsidRPr="003C6DFF">
        <w:rPr>
          <w:rFonts w:asciiTheme="minorHAnsi" w:hAnsiTheme="minorHAnsi" w:cstheme="minorHAnsi"/>
          <w:bCs/>
        </w:rPr>
        <w:t>) oraz musi być przeznaczony do serwisu i oraz sprzedaży na rynku polskim</w:t>
      </w:r>
      <w:r>
        <w:rPr>
          <w:rFonts w:asciiTheme="minorHAnsi" w:hAnsiTheme="minorHAnsi" w:cstheme="minorHAnsi"/>
          <w:bCs/>
        </w:rPr>
        <w:t>.</w:t>
      </w:r>
    </w:p>
    <w:p w14:paraId="48756427" w14:textId="77777777" w:rsidR="001377DC" w:rsidRDefault="001377DC" w:rsidP="00EF476E">
      <w:pPr>
        <w:ind w:firstLine="708"/>
        <w:jc w:val="both"/>
        <w:rPr>
          <w:rFonts w:asciiTheme="minorHAnsi" w:hAnsiTheme="minorHAnsi" w:cstheme="minorHAnsi"/>
        </w:rPr>
      </w:pPr>
      <w:r w:rsidRPr="00655C8A">
        <w:rPr>
          <w:rFonts w:asciiTheme="minorHAnsi" w:hAnsiTheme="minorHAnsi" w:cstheme="minorHAnsi"/>
        </w:rPr>
        <w:t xml:space="preserve">Przedmiotem zamówienia jest </w:t>
      </w:r>
      <w:r w:rsidR="00EB6652">
        <w:rPr>
          <w:rFonts w:asciiTheme="minorHAnsi" w:hAnsiTheme="minorHAnsi" w:cstheme="minorHAnsi"/>
        </w:rPr>
        <w:t xml:space="preserve">w szczególności </w:t>
      </w:r>
      <w:r w:rsidRPr="00655C8A">
        <w:rPr>
          <w:rFonts w:asciiTheme="minorHAnsi" w:hAnsiTheme="minorHAnsi" w:cstheme="minorHAnsi"/>
        </w:rPr>
        <w:t>dostawa</w:t>
      </w:r>
      <w:r w:rsidR="00D63232">
        <w:rPr>
          <w:rFonts w:asciiTheme="minorHAnsi" w:hAnsiTheme="minorHAnsi" w:cstheme="minorHAnsi"/>
        </w:rPr>
        <w:t xml:space="preserve"> urządzeń </w:t>
      </w:r>
      <w:r w:rsidR="00EB6652">
        <w:rPr>
          <w:rFonts w:asciiTheme="minorHAnsi" w:hAnsiTheme="minorHAnsi" w:cstheme="minorHAnsi"/>
        </w:rPr>
        <w:t xml:space="preserve">oraz usług </w:t>
      </w:r>
      <w:r w:rsidR="00D63232">
        <w:rPr>
          <w:rFonts w:asciiTheme="minorHAnsi" w:hAnsiTheme="minorHAnsi" w:cstheme="minorHAnsi"/>
        </w:rPr>
        <w:t>wymienionych poniżej:</w:t>
      </w:r>
    </w:p>
    <w:p w14:paraId="5A900F4C" w14:textId="59496433" w:rsidR="00094102" w:rsidRDefault="00094102" w:rsidP="00094102">
      <w:pPr>
        <w:rPr>
          <w:rFonts w:asciiTheme="minorHAnsi" w:hAnsiTheme="minorHAnsi" w:cstheme="minorHAnsi"/>
        </w:rPr>
      </w:pPr>
    </w:p>
    <w:p w14:paraId="6F95DA75" w14:textId="77777777" w:rsidR="00F4722D" w:rsidRPr="00094102" w:rsidRDefault="00F4722D" w:rsidP="00094102">
      <w:pPr>
        <w:rPr>
          <w:rFonts w:asciiTheme="minorHAnsi" w:hAnsiTheme="minorHAnsi" w:cstheme="minorHAnsi"/>
        </w:rPr>
      </w:pPr>
    </w:p>
    <w:p w14:paraId="63A7BC5C" w14:textId="0B7CE162" w:rsidR="001377DC" w:rsidRDefault="001377DC" w:rsidP="00F4722D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57360A">
        <w:rPr>
          <w:rFonts w:asciiTheme="minorHAnsi" w:hAnsiTheme="minorHAnsi" w:cstheme="minorHAnsi"/>
          <w:b/>
          <w:bCs/>
          <w:sz w:val="28"/>
          <w:szCs w:val="28"/>
        </w:rPr>
        <w:t>Przedmioty zamówienia</w:t>
      </w:r>
      <w:r w:rsidR="00EB6652" w:rsidRPr="0057360A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50DF137D" w14:textId="77777777" w:rsidR="00F4722D" w:rsidRPr="0057360A" w:rsidRDefault="00F4722D" w:rsidP="00F4722D">
      <w:pPr>
        <w:pStyle w:val="Akapitzlist"/>
        <w:ind w:left="360"/>
        <w:rPr>
          <w:rFonts w:asciiTheme="minorHAnsi" w:hAnsiTheme="minorHAnsi" w:cstheme="minorHAnsi"/>
          <w:b/>
          <w:bCs/>
          <w:sz w:val="28"/>
          <w:szCs w:val="28"/>
        </w:rPr>
      </w:pPr>
    </w:p>
    <w:p w14:paraId="34F208E3" w14:textId="5FAF6929" w:rsidR="00585C81" w:rsidRPr="005A43D0" w:rsidRDefault="0017067D" w:rsidP="00F4722D">
      <w:pPr>
        <w:pStyle w:val="Akapitzlist"/>
        <w:numPr>
          <w:ilvl w:val="1"/>
          <w:numId w:val="7"/>
        </w:numPr>
        <w:rPr>
          <w:rFonts w:asciiTheme="minorHAnsi" w:hAnsiTheme="minorHAnsi" w:cstheme="minorHAnsi"/>
          <w:bCs/>
          <w:sz w:val="24"/>
          <w:szCs w:val="24"/>
        </w:rPr>
      </w:pPr>
      <w:bookmarkStart w:id="0" w:name="_Hlk78353013"/>
      <w:r>
        <w:rPr>
          <w:rFonts w:asciiTheme="minorHAnsi" w:hAnsiTheme="minorHAnsi" w:cstheme="minorHAnsi"/>
          <w:bCs/>
          <w:sz w:val="24"/>
          <w:szCs w:val="24"/>
        </w:rPr>
        <w:t>Wewnętrzny punkt dostępowy</w:t>
      </w:r>
      <w:r w:rsidR="00E54BC5">
        <w:rPr>
          <w:rFonts w:asciiTheme="minorHAnsi" w:hAnsiTheme="minorHAnsi" w:cstheme="minorHAnsi"/>
          <w:bCs/>
          <w:sz w:val="24"/>
          <w:szCs w:val="24"/>
        </w:rPr>
        <w:t xml:space="preserve"> z uchwytem podsufitowym</w:t>
      </w:r>
      <w:r w:rsidR="00D63232" w:rsidRPr="005A43D0">
        <w:rPr>
          <w:rFonts w:asciiTheme="minorHAnsi" w:hAnsiTheme="minorHAnsi" w:cstheme="minorHAnsi"/>
          <w:bCs/>
          <w:sz w:val="24"/>
          <w:szCs w:val="24"/>
        </w:rPr>
        <w:t xml:space="preserve"> – </w:t>
      </w:r>
      <w:r>
        <w:rPr>
          <w:rFonts w:asciiTheme="minorHAnsi" w:hAnsiTheme="minorHAnsi" w:cstheme="minorHAnsi"/>
          <w:bCs/>
          <w:sz w:val="24"/>
          <w:szCs w:val="24"/>
        </w:rPr>
        <w:t>60</w:t>
      </w:r>
      <w:r w:rsidR="00D63232" w:rsidRPr="005A43D0">
        <w:rPr>
          <w:rFonts w:asciiTheme="minorHAnsi" w:hAnsiTheme="minorHAnsi" w:cstheme="minorHAnsi"/>
          <w:bCs/>
          <w:sz w:val="24"/>
          <w:szCs w:val="24"/>
        </w:rPr>
        <w:t xml:space="preserve"> szt.</w:t>
      </w:r>
    </w:p>
    <w:bookmarkEnd w:id="0"/>
    <w:p w14:paraId="444BC2C8" w14:textId="65F758F2" w:rsidR="00585C81" w:rsidRPr="005A43D0" w:rsidRDefault="0017067D" w:rsidP="00F4722D">
      <w:pPr>
        <w:pStyle w:val="Akapitzlist"/>
        <w:numPr>
          <w:ilvl w:val="1"/>
          <w:numId w:val="7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Wirtualny kontroler </w:t>
      </w:r>
      <w:r w:rsidR="00DD48FA">
        <w:rPr>
          <w:rFonts w:asciiTheme="minorHAnsi" w:hAnsiTheme="minorHAnsi" w:cstheme="minorHAnsi"/>
          <w:sz w:val="24"/>
          <w:szCs w:val="24"/>
        </w:rPr>
        <w:t>do zarządzania punktami dost</w:t>
      </w:r>
      <w:r w:rsidR="000B0783">
        <w:rPr>
          <w:rFonts w:asciiTheme="minorHAnsi" w:hAnsiTheme="minorHAnsi" w:cstheme="minorHAnsi"/>
          <w:sz w:val="24"/>
          <w:szCs w:val="24"/>
        </w:rPr>
        <w:t>ę</w:t>
      </w:r>
      <w:r w:rsidR="00DD48FA">
        <w:rPr>
          <w:rFonts w:asciiTheme="minorHAnsi" w:hAnsiTheme="minorHAnsi" w:cstheme="minorHAnsi"/>
          <w:sz w:val="24"/>
          <w:szCs w:val="24"/>
        </w:rPr>
        <w:t>powymi</w:t>
      </w:r>
      <w:r w:rsidR="00D63232" w:rsidRPr="005A43D0">
        <w:rPr>
          <w:rFonts w:asciiTheme="minorHAnsi" w:hAnsiTheme="minorHAnsi" w:cstheme="minorHAnsi"/>
          <w:sz w:val="24"/>
          <w:szCs w:val="24"/>
        </w:rPr>
        <w:t xml:space="preserve"> – 1 szt.</w:t>
      </w:r>
    </w:p>
    <w:p w14:paraId="297C5616" w14:textId="44410BC9" w:rsidR="00585C81" w:rsidRPr="00F95181" w:rsidRDefault="00E54BC5" w:rsidP="00F4722D">
      <w:pPr>
        <w:pStyle w:val="Akapitzlist"/>
        <w:numPr>
          <w:ilvl w:val="1"/>
          <w:numId w:val="7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System autentykacji, autoryzacji i kontroli dostępu</w:t>
      </w:r>
      <w:r w:rsidR="00DD48F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– 1 szt.</w:t>
      </w:r>
      <w:r w:rsidR="00F95181">
        <w:rPr>
          <w:rFonts w:asciiTheme="minorHAnsi" w:hAnsiTheme="minorHAnsi" w:cstheme="minorHAnsi"/>
          <w:sz w:val="24"/>
          <w:szCs w:val="24"/>
        </w:rPr>
        <w:t>,</w:t>
      </w:r>
    </w:p>
    <w:p w14:paraId="0E6DEE32" w14:textId="79F4CE76" w:rsidR="00F95181" w:rsidRPr="00E54BC5" w:rsidRDefault="00F95181" w:rsidP="00F95181">
      <w:pPr>
        <w:pStyle w:val="Akapitzlist"/>
        <w:ind w:left="792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tym:</w:t>
      </w:r>
    </w:p>
    <w:p w14:paraId="682561E0" w14:textId="77777777" w:rsidR="00585C81" w:rsidRPr="005A43D0" w:rsidRDefault="00585C81" w:rsidP="00585C81">
      <w:pPr>
        <w:rPr>
          <w:rFonts w:asciiTheme="minorHAnsi" w:hAnsiTheme="minorHAnsi" w:cstheme="minorHAnsi"/>
          <w:bCs/>
        </w:rPr>
      </w:pPr>
    </w:p>
    <w:p w14:paraId="7D28AD4E" w14:textId="03D7192B" w:rsidR="00A30684" w:rsidRPr="005A43D0" w:rsidRDefault="00414027" w:rsidP="00F4722D">
      <w:pPr>
        <w:pStyle w:val="Akapitzlist"/>
        <w:numPr>
          <w:ilvl w:val="1"/>
          <w:numId w:val="7"/>
        </w:numPr>
        <w:rPr>
          <w:rFonts w:asciiTheme="minorHAnsi" w:hAnsiTheme="minorHAnsi" w:cstheme="minorHAnsi"/>
          <w:bCs/>
          <w:sz w:val="24"/>
          <w:szCs w:val="24"/>
        </w:rPr>
      </w:pPr>
      <w:r w:rsidRPr="005A43D0">
        <w:rPr>
          <w:rFonts w:asciiTheme="minorHAnsi" w:hAnsiTheme="minorHAnsi" w:cstheme="minorHAnsi"/>
          <w:bCs/>
          <w:sz w:val="24"/>
          <w:szCs w:val="24"/>
        </w:rPr>
        <w:t>Dostaw</w:t>
      </w:r>
      <w:r w:rsidR="00EB6652">
        <w:rPr>
          <w:rFonts w:asciiTheme="minorHAnsi" w:hAnsiTheme="minorHAnsi" w:cstheme="minorHAnsi"/>
          <w:bCs/>
          <w:sz w:val="24"/>
          <w:szCs w:val="24"/>
        </w:rPr>
        <w:t>a</w:t>
      </w:r>
      <w:r w:rsidRPr="005A43D0">
        <w:rPr>
          <w:rFonts w:asciiTheme="minorHAnsi" w:hAnsiTheme="minorHAnsi" w:cstheme="minorHAnsi"/>
          <w:bCs/>
          <w:sz w:val="24"/>
          <w:szCs w:val="24"/>
        </w:rPr>
        <w:t xml:space="preserve"> wraz z </w:t>
      </w:r>
      <w:r w:rsidR="00E54BC5">
        <w:rPr>
          <w:rFonts w:asciiTheme="minorHAnsi" w:hAnsiTheme="minorHAnsi" w:cstheme="minorHAnsi"/>
          <w:bCs/>
          <w:sz w:val="24"/>
          <w:szCs w:val="24"/>
        </w:rPr>
        <w:t>punktami dostępowymi i systemami</w:t>
      </w:r>
      <w:r w:rsidRPr="005A43D0">
        <w:rPr>
          <w:rFonts w:asciiTheme="minorHAnsi" w:hAnsiTheme="minorHAnsi" w:cstheme="minorHAnsi"/>
          <w:bCs/>
          <w:sz w:val="24"/>
          <w:szCs w:val="24"/>
        </w:rPr>
        <w:t xml:space="preserve"> licencji</w:t>
      </w:r>
      <w:r w:rsidR="00E54BC5">
        <w:rPr>
          <w:rFonts w:asciiTheme="minorHAnsi" w:hAnsiTheme="minorHAnsi" w:cstheme="minorHAnsi"/>
          <w:bCs/>
          <w:sz w:val="24"/>
          <w:szCs w:val="24"/>
        </w:rPr>
        <w:t xml:space="preserve"> we wskazanej powyżej ilości wraz ze wsparciem dla nich</w:t>
      </w:r>
      <w:r w:rsidRPr="005A43D0">
        <w:rPr>
          <w:rFonts w:asciiTheme="minorHAnsi" w:hAnsiTheme="minorHAnsi" w:cstheme="minorHAnsi"/>
          <w:bCs/>
          <w:sz w:val="24"/>
          <w:szCs w:val="24"/>
        </w:rPr>
        <w:t>.</w:t>
      </w:r>
    </w:p>
    <w:p w14:paraId="12C23051" w14:textId="5A3A269F" w:rsidR="00414027" w:rsidRPr="005A43D0" w:rsidRDefault="00D63232" w:rsidP="00F4722D">
      <w:pPr>
        <w:pStyle w:val="Akapitzlist"/>
        <w:numPr>
          <w:ilvl w:val="1"/>
          <w:numId w:val="7"/>
        </w:numPr>
        <w:ind w:left="851" w:hanging="491"/>
        <w:rPr>
          <w:rFonts w:asciiTheme="minorHAnsi" w:hAnsiTheme="minorHAnsi" w:cstheme="minorHAnsi"/>
          <w:bCs/>
          <w:sz w:val="24"/>
          <w:szCs w:val="24"/>
        </w:rPr>
      </w:pPr>
      <w:r w:rsidRPr="005A43D0">
        <w:rPr>
          <w:rFonts w:asciiTheme="minorHAnsi" w:hAnsiTheme="minorHAnsi" w:cstheme="minorHAnsi"/>
          <w:sz w:val="24"/>
          <w:szCs w:val="24"/>
        </w:rPr>
        <w:t>Zapewnienie 60 miesięcznego okresu gwarancji i serwisu.</w:t>
      </w:r>
    </w:p>
    <w:p w14:paraId="0C2B6EB9" w14:textId="18FB86AB" w:rsidR="00D63232" w:rsidRDefault="00D63232" w:rsidP="00D63232">
      <w:pPr>
        <w:pStyle w:val="Akapitzlist"/>
        <w:ind w:left="360"/>
        <w:rPr>
          <w:rFonts w:asciiTheme="minorHAnsi" w:hAnsiTheme="minorHAnsi" w:cstheme="minorHAnsi"/>
          <w:b/>
          <w:bCs/>
          <w:sz w:val="28"/>
          <w:szCs w:val="28"/>
        </w:rPr>
      </w:pPr>
    </w:p>
    <w:p w14:paraId="046A02F3" w14:textId="75F76F4F" w:rsidR="00F4722D" w:rsidRDefault="00F4722D" w:rsidP="00D63232">
      <w:pPr>
        <w:pStyle w:val="Akapitzlist"/>
        <w:ind w:left="360"/>
        <w:rPr>
          <w:rFonts w:asciiTheme="minorHAnsi" w:hAnsiTheme="minorHAnsi" w:cstheme="minorHAnsi"/>
          <w:b/>
          <w:bCs/>
          <w:sz w:val="28"/>
          <w:szCs w:val="28"/>
        </w:rPr>
      </w:pPr>
    </w:p>
    <w:p w14:paraId="30763032" w14:textId="4123C9CD" w:rsidR="00F4722D" w:rsidRDefault="00F4722D" w:rsidP="00D63232">
      <w:pPr>
        <w:pStyle w:val="Akapitzlist"/>
        <w:ind w:left="360"/>
        <w:rPr>
          <w:rFonts w:asciiTheme="minorHAnsi" w:hAnsiTheme="minorHAnsi" w:cstheme="minorHAnsi"/>
          <w:b/>
          <w:bCs/>
          <w:sz w:val="28"/>
          <w:szCs w:val="28"/>
        </w:rPr>
      </w:pPr>
    </w:p>
    <w:p w14:paraId="15019CEF" w14:textId="79EE4008" w:rsidR="00F4722D" w:rsidRDefault="00F4722D" w:rsidP="00D63232">
      <w:pPr>
        <w:pStyle w:val="Akapitzlist"/>
        <w:ind w:left="360"/>
        <w:rPr>
          <w:rFonts w:asciiTheme="minorHAnsi" w:hAnsiTheme="minorHAnsi" w:cstheme="minorHAnsi"/>
          <w:b/>
          <w:bCs/>
          <w:sz w:val="28"/>
          <w:szCs w:val="28"/>
        </w:rPr>
      </w:pPr>
    </w:p>
    <w:p w14:paraId="441B707C" w14:textId="6BB72F5E" w:rsidR="00F4722D" w:rsidRDefault="00F4722D" w:rsidP="00D63232">
      <w:pPr>
        <w:pStyle w:val="Akapitzlist"/>
        <w:ind w:left="360"/>
        <w:rPr>
          <w:rFonts w:asciiTheme="minorHAnsi" w:hAnsiTheme="minorHAnsi" w:cstheme="minorHAnsi"/>
          <w:b/>
          <w:bCs/>
          <w:sz w:val="28"/>
          <w:szCs w:val="28"/>
        </w:rPr>
      </w:pPr>
    </w:p>
    <w:p w14:paraId="27141D6F" w14:textId="77777777" w:rsidR="00EF476E" w:rsidRPr="00EF476E" w:rsidRDefault="00EF476E" w:rsidP="00EF476E">
      <w:pPr>
        <w:ind w:firstLine="708"/>
        <w:jc w:val="both"/>
        <w:rPr>
          <w:rFonts w:asciiTheme="minorHAnsi" w:hAnsiTheme="minorHAnsi" w:cstheme="minorHAnsi"/>
          <w:bCs/>
        </w:rPr>
      </w:pPr>
    </w:p>
    <w:p w14:paraId="49B9E1CC" w14:textId="09A7E827" w:rsidR="00094102" w:rsidRDefault="00FD5983" w:rsidP="00F4722D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lastRenderedPageBreak/>
        <w:t>Minimalne w</w:t>
      </w:r>
      <w:r w:rsidR="001377DC" w:rsidRPr="00682C22">
        <w:rPr>
          <w:rFonts w:asciiTheme="minorHAnsi" w:hAnsiTheme="minorHAnsi" w:cstheme="minorHAnsi"/>
          <w:b/>
          <w:bCs/>
          <w:sz w:val="28"/>
          <w:szCs w:val="28"/>
        </w:rPr>
        <w:t xml:space="preserve">ymagania </w:t>
      </w:r>
      <w:r w:rsidR="00585C81" w:rsidRPr="00682C22">
        <w:rPr>
          <w:rFonts w:asciiTheme="minorHAnsi" w:hAnsiTheme="minorHAnsi" w:cstheme="minorHAnsi"/>
          <w:b/>
          <w:bCs/>
          <w:sz w:val="28"/>
          <w:szCs w:val="28"/>
        </w:rPr>
        <w:t>dla urządzeń wyszczególnionych w pkt. 1.1.</w:t>
      </w:r>
    </w:p>
    <w:p w14:paraId="7B182AF8" w14:textId="77777777" w:rsidR="00682C22" w:rsidRPr="00682C22" w:rsidRDefault="00682C22" w:rsidP="00682C22">
      <w:pPr>
        <w:pStyle w:val="Akapitzlist"/>
        <w:ind w:left="360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1"/>
        <w:gridCol w:w="1844"/>
        <w:gridCol w:w="7229"/>
      </w:tblGrid>
      <w:tr w:rsidR="00EF476E" w:rsidRPr="00655C8A" w14:paraId="1AFC35B2" w14:textId="77777777" w:rsidTr="00DD48FA">
        <w:trPr>
          <w:trHeight w:val="646"/>
        </w:trPr>
        <w:tc>
          <w:tcPr>
            <w:tcW w:w="2405" w:type="dxa"/>
            <w:gridSpan w:val="2"/>
            <w:shd w:val="clear" w:color="auto" w:fill="D9D9D9" w:themeFill="background1" w:themeFillShade="D9"/>
            <w:vAlign w:val="center"/>
          </w:tcPr>
          <w:p w14:paraId="69356075" w14:textId="77777777" w:rsidR="00EF476E" w:rsidRPr="00655C8A" w:rsidRDefault="00EF476E" w:rsidP="001377D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55C8A">
              <w:rPr>
                <w:rFonts w:asciiTheme="minorHAnsi" w:hAnsiTheme="minorHAnsi" w:cstheme="minorHAnsi"/>
                <w:b/>
              </w:rPr>
              <w:t>CECHA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14:paraId="3FC245CA" w14:textId="77777777" w:rsidR="00EF476E" w:rsidRPr="00655C8A" w:rsidRDefault="00EF476E" w:rsidP="001377D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55C8A">
              <w:rPr>
                <w:rFonts w:asciiTheme="minorHAnsi" w:hAnsiTheme="minorHAnsi" w:cstheme="minorHAnsi"/>
                <w:b/>
                <w:bCs/>
              </w:rPr>
              <w:t>WYMAGANIA OGÓLNE</w:t>
            </w:r>
          </w:p>
        </w:tc>
      </w:tr>
      <w:tr w:rsidR="00EF476E" w:rsidRPr="00655C8A" w14:paraId="7F1C062B" w14:textId="77777777" w:rsidTr="00DD48FA">
        <w:tc>
          <w:tcPr>
            <w:tcW w:w="561" w:type="dxa"/>
            <w:tcBorders>
              <w:right w:val="nil"/>
            </w:tcBorders>
            <w:vAlign w:val="center"/>
          </w:tcPr>
          <w:p w14:paraId="58A4A2F0" w14:textId="77777777" w:rsidR="00EF476E" w:rsidRPr="00655C8A" w:rsidRDefault="00EF476E" w:rsidP="001377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55C8A">
              <w:rPr>
                <w:rFonts w:asciiTheme="minorHAnsi" w:hAnsiTheme="minorHAnsi" w:cstheme="minorHAnsi"/>
                <w:sz w:val="20"/>
              </w:rPr>
              <w:t>2.1.</w:t>
            </w:r>
          </w:p>
        </w:tc>
        <w:tc>
          <w:tcPr>
            <w:tcW w:w="1844" w:type="dxa"/>
            <w:tcBorders>
              <w:left w:val="nil"/>
              <w:bottom w:val="single" w:sz="4" w:space="0" w:color="auto"/>
            </w:tcBorders>
            <w:vAlign w:val="center"/>
          </w:tcPr>
          <w:p w14:paraId="3F0BB0A6" w14:textId="77777777" w:rsidR="00EF476E" w:rsidRPr="00655C8A" w:rsidRDefault="00EF476E" w:rsidP="001377DC">
            <w:pPr>
              <w:rPr>
                <w:rFonts w:asciiTheme="minorHAnsi" w:hAnsiTheme="minorHAnsi" w:cstheme="minorHAnsi"/>
                <w:sz w:val="20"/>
              </w:rPr>
            </w:pPr>
            <w:r w:rsidRPr="00655C8A">
              <w:rPr>
                <w:rFonts w:asciiTheme="minorHAnsi" w:hAnsiTheme="minorHAnsi" w:cstheme="minorHAnsi"/>
                <w:b/>
                <w:sz w:val="20"/>
              </w:rPr>
              <w:t>OZNAKOWANIE</w:t>
            </w:r>
          </w:p>
        </w:tc>
        <w:tc>
          <w:tcPr>
            <w:tcW w:w="7229" w:type="dxa"/>
            <w:vAlign w:val="center"/>
          </w:tcPr>
          <w:p w14:paraId="3E849384" w14:textId="77777777" w:rsidR="00EF476E" w:rsidRPr="00655C8A" w:rsidRDefault="00EF476E" w:rsidP="001377DC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655C8A">
              <w:rPr>
                <w:rFonts w:asciiTheme="minorHAnsi" w:hAnsiTheme="minorHAnsi" w:cstheme="minorHAnsi"/>
                <w:sz w:val="20"/>
              </w:rPr>
              <w:t>Urządzenia muszą być oznakowane przez producenta w taki sposób, aby możliwa była identyfikacja zarówno produktu (nazwa, nr seryjny) jak i producenta.</w:t>
            </w:r>
          </w:p>
        </w:tc>
      </w:tr>
      <w:tr w:rsidR="00EF476E" w:rsidRPr="00655C8A" w14:paraId="3AED0147" w14:textId="77777777" w:rsidTr="00DD48FA">
        <w:tc>
          <w:tcPr>
            <w:tcW w:w="561" w:type="dxa"/>
            <w:tcBorders>
              <w:right w:val="nil"/>
            </w:tcBorders>
            <w:vAlign w:val="center"/>
          </w:tcPr>
          <w:p w14:paraId="712589F1" w14:textId="77777777" w:rsidR="00EF476E" w:rsidRPr="00655C8A" w:rsidRDefault="00EF476E" w:rsidP="001377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55C8A">
              <w:rPr>
                <w:rFonts w:asciiTheme="minorHAnsi" w:hAnsiTheme="minorHAnsi" w:cstheme="minorHAnsi"/>
                <w:sz w:val="20"/>
              </w:rPr>
              <w:t>2.2.</w:t>
            </w:r>
          </w:p>
        </w:tc>
        <w:tc>
          <w:tcPr>
            <w:tcW w:w="1844" w:type="dxa"/>
            <w:tcBorders>
              <w:left w:val="nil"/>
              <w:bottom w:val="single" w:sz="4" w:space="0" w:color="auto"/>
            </w:tcBorders>
            <w:vAlign w:val="center"/>
          </w:tcPr>
          <w:p w14:paraId="4829D929" w14:textId="77777777" w:rsidR="00EF476E" w:rsidRPr="00655C8A" w:rsidRDefault="00EF476E" w:rsidP="001377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5C8A">
              <w:rPr>
                <w:rFonts w:asciiTheme="minorHAnsi" w:hAnsiTheme="minorHAnsi" w:cstheme="minorHAnsi"/>
                <w:b/>
                <w:sz w:val="20"/>
                <w:szCs w:val="20"/>
              </w:rPr>
              <w:t>OZNAKOWANIE CE</w:t>
            </w:r>
          </w:p>
        </w:tc>
        <w:tc>
          <w:tcPr>
            <w:tcW w:w="7229" w:type="dxa"/>
            <w:vAlign w:val="center"/>
          </w:tcPr>
          <w:p w14:paraId="087CE86B" w14:textId="77777777" w:rsidR="00EF476E" w:rsidRPr="00655C8A" w:rsidRDefault="00EF476E" w:rsidP="001377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5C8A">
              <w:rPr>
                <w:rFonts w:asciiTheme="minorHAnsi" w:hAnsiTheme="minorHAnsi" w:cstheme="minorHAnsi"/>
                <w:sz w:val="20"/>
                <w:szCs w:val="20"/>
              </w:rPr>
              <w:t>Wszystkie urządzenia muszą posiadać oznakowanie CE produktu albo spełniać normy równoważne.</w:t>
            </w:r>
          </w:p>
        </w:tc>
      </w:tr>
      <w:tr w:rsidR="00EF476E" w:rsidRPr="00655C8A" w14:paraId="18722C3B" w14:textId="77777777" w:rsidTr="00DD48FA">
        <w:tc>
          <w:tcPr>
            <w:tcW w:w="561" w:type="dxa"/>
            <w:tcBorders>
              <w:right w:val="nil"/>
            </w:tcBorders>
            <w:vAlign w:val="center"/>
          </w:tcPr>
          <w:p w14:paraId="3156C14F" w14:textId="77777777" w:rsidR="00EF476E" w:rsidRPr="00655C8A" w:rsidRDefault="00EF476E" w:rsidP="001377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55C8A">
              <w:rPr>
                <w:rFonts w:asciiTheme="minorHAnsi" w:hAnsiTheme="minorHAnsi" w:cstheme="minorHAnsi"/>
                <w:sz w:val="20"/>
              </w:rPr>
              <w:t>2.3.</w:t>
            </w:r>
          </w:p>
        </w:tc>
        <w:tc>
          <w:tcPr>
            <w:tcW w:w="1844" w:type="dxa"/>
            <w:tcBorders>
              <w:left w:val="nil"/>
              <w:bottom w:val="single" w:sz="4" w:space="0" w:color="auto"/>
            </w:tcBorders>
            <w:vAlign w:val="center"/>
          </w:tcPr>
          <w:p w14:paraId="6842B63C" w14:textId="77777777" w:rsidR="00EF476E" w:rsidRPr="00655C8A" w:rsidRDefault="00EF476E" w:rsidP="001377DC">
            <w:pPr>
              <w:rPr>
                <w:rFonts w:asciiTheme="minorHAnsi" w:hAnsiTheme="minorHAnsi" w:cstheme="minorHAnsi"/>
                <w:sz w:val="20"/>
              </w:rPr>
            </w:pPr>
            <w:r w:rsidRPr="00655C8A">
              <w:rPr>
                <w:rFonts w:asciiTheme="minorHAnsi" w:hAnsiTheme="minorHAnsi" w:cstheme="minorHAnsi"/>
                <w:b/>
                <w:sz w:val="20"/>
              </w:rPr>
              <w:t>OPAKOWANIE</w:t>
            </w:r>
          </w:p>
        </w:tc>
        <w:tc>
          <w:tcPr>
            <w:tcW w:w="7229" w:type="dxa"/>
            <w:vAlign w:val="center"/>
          </w:tcPr>
          <w:p w14:paraId="62560106" w14:textId="77777777" w:rsidR="00EF476E" w:rsidRPr="00F572F6" w:rsidRDefault="00EF476E" w:rsidP="00F4722D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Urządzenia muszą być dostarczone Zamawiającemu w oryginalnych opakowaniach fabrycznych.</w:t>
            </w:r>
          </w:p>
        </w:tc>
      </w:tr>
      <w:tr w:rsidR="00EF476E" w:rsidRPr="00655C8A" w14:paraId="5BD5CAC2" w14:textId="77777777" w:rsidTr="00DD48FA">
        <w:tc>
          <w:tcPr>
            <w:tcW w:w="561" w:type="dxa"/>
            <w:tcBorders>
              <w:right w:val="nil"/>
            </w:tcBorders>
            <w:vAlign w:val="center"/>
          </w:tcPr>
          <w:p w14:paraId="6F17A03C" w14:textId="77777777" w:rsidR="00EF476E" w:rsidRPr="00655C8A" w:rsidRDefault="00EF476E" w:rsidP="001377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55C8A">
              <w:rPr>
                <w:rFonts w:asciiTheme="minorHAnsi" w:hAnsiTheme="minorHAnsi" w:cstheme="minorHAnsi"/>
                <w:sz w:val="20"/>
              </w:rPr>
              <w:t>2.4</w:t>
            </w:r>
          </w:p>
        </w:tc>
        <w:tc>
          <w:tcPr>
            <w:tcW w:w="1844" w:type="dxa"/>
            <w:tcBorders>
              <w:left w:val="nil"/>
              <w:bottom w:val="single" w:sz="4" w:space="0" w:color="auto"/>
            </w:tcBorders>
            <w:vAlign w:val="center"/>
          </w:tcPr>
          <w:p w14:paraId="786AFE9A" w14:textId="77777777" w:rsidR="00EF476E" w:rsidRPr="00655C8A" w:rsidRDefault="00EF476E" w:rsidP="001377DC">
            <w:pPr>
              <w:rPr>
                <w:rFonts w:asciiTheme="minorHAnsi" w:hAnsiTheme="minorHAnsi" w:cstheme="minorHAnsi"/>
                <w:sz w:val="20"/>
              </w:rPr>
            </w:pPr>
            <w:r w:rsidRPr="00655C8A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DOKUMENTACJA </w:t>
            </w:r>
          </w:p>
        </w:tc>
        <w:tc>
          <w:tcPr>
            <w:tcW w:w="7229" w:type="dxa"/>
            <w:vAlign w:val="center"/>
          </w:tcPr>
          <w:p w14:paraId="3BB64DDC" w14:textId="0981E1BC" w:rsidR="00EF476E" w:rsidRPr="00F572F6" w:rsidRDefault="00EF476E" w:rsidP="00F4722D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F572F6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Na żądanie Zamawiającego wymagane jest dostarczenie, wraz z dostawą urządzeń, szczegółowej dokumentacji technicznej producenta oferowanych produktów potwierdzającej spełnianie wymagań technicznych urządzeń będących przedmiotem zamówienia (Zamawiający dopuszcza w tym przypadku możliwość złożenia dokumentacji w języku angielskim). Dostarczane urządzenia będą nowe i będą pochodzić z bieżącej produkcji, a jednocześnie nie będą urządzeniami, które mogły być używane w innych projektach i poddane procesowi odnowienia. Wymagane jest dostarczenie wraz ze sprzętem pisemnego potwierdzenia wydanego przez producenta lub przedstawicielstwo producenta sprzętu, poświadczającego datę produkcji sprzętu. </w:t>
            </w:r>
            <w:r w:rsidRPr="00F572F6">
              <w:rPr>
                <w:rFonts w:asciiTheme="minorHAnsi" w:hAnsiTheme="minorHAnsi" w:cstheme="minorHAnsi"/>
                <w:sz w:val="20"/>
              </w:rPr>
              <w:t xml:space="preserve">Sprzęt musi być wyprodukowany nie wcześniej niż </w:t>
            </w:r>
            <w:r w:rsidR="0098788C" w:rsidRPr="00F572F6">
              <w:rPr>
                <w:rFonts w:asciiTheme="minorHAnsi" w:hAnsiTheme="minorHAnsi" w:cstheme="minorHAnsi"/>
                <w:sz w:val="20"/>
              </w:rPr>
              <w:t>sześć</w:t>
            </w:r>
            <w:r w:rsidRPr="00F572F6">
              <w:rPr>
                <w:rFonts w:asciiTheme="minorHAnsi" w:hAnsiTheme="minorHAnsi" w:cstheme="minorHAnsi"/>
                <w:sz w:val="20"/>
              </w:rPr>
              <w:t xml:space="preserve"> miesięcy od daty podpisania umowy z dostawcą.</w:t>
            </w:r>
            <w:r w:rsidRPr="0098788C">
              <w:t xml:space="preserve"> </w:t>
            </w:r>
            <w:r w:rsidRPr="00F572F6">
              <w:rPr>
                <w:rFonts w:asciiTheme="minorHAnsi" w:hAnsiTheme="minorHAnsi" w:cstheme="minorHAnsi"/>
                <w:color w:val="000000" w:themeColor="text1"/>
                <w:sz w:val="20"/>
              </w:rPr>
              <w:t>Wykonawca, którego oferta zostanie wybrana jako najkorzystniejsza w ramach realizacji Umowy dostarczy wraz z urządzeniami dokument wystawiony przez producenta sprzętu lub jego oficjalnego przedstawiciela potwierdzający, że oprogramowanie zawarte w dostarczonym sprzęcie jest licencjonowane na Zamawiającego. Wykonawca, którego oferta zostanie wybrana jako najkorzystniejsza w ramach realizacji Umowy dostarczy wraz z urządzeniami dokument wystawiony przez producenta sprzętu lub jego oficjalnego przedstawiciela potwierdzający zarejestrowanie kontraktu serwisowego na dostarczone urządzenia i oprogramowanie.</w:t>
            </w:r>
          </w:p>
        </w:tc>
      </w:tr>
      <w:tr w:rsidR="00EF476E" w:rsidRPr="00655C8A" w14:paraId="20534CE6" w14:textId="77777777" w:rsidTr="00DD48FA">
        <w:tc>
          <w:tcPr>
            <w:tcW w:w="561" w:type="dxa"/>
            <w:tcBorders>
              <w:right w:val="nil"/>
            </w:tcBorders>
            <w:vAlign w:val="center"/>
          </w:tcPr>
          <w:p w14:paraId="33D06C83" w14:textId="77777777" w:rsidR="00EF476E" w:rsidRPr="00655C8A" w:rsidRDefault="00EF476E" w:rsidP="001377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55C8A">
              <w:rPr>
                <w:rFonts w:asciiTheme="minorHAnsi" w:hAnsiTheme="minorHAnsi" w:cstheme="minorHAnsi"/>
                <w:sz w:val="20"/>
              </w:rPr>
              <w:t>2.5.</w:t>
            </w:r>
          </w:p>
        </w:tc>
        <w:tc>
          <w:tcPr>
            <w:tcW w:w="1844" w:type="dxa"/>
            <w:tcBorders>
              <w:left w:val="nil"/>
              <w:bottom w:val="single" w:sz="4" w:space="0" w:color="auto"/>
            </w:tcBorders>
            <w:vAlign w:val="center"/>
          </w:tcPr>
          <w:p w14:paraId="5DDFB6FA" w14:textId="05002252" w:rsidR="00EF476E" w:rsidRPr="00655C8A" w:rsidRDefault="00EF476E" w:rsidP="001377DC">
            <w:pPr>
              <w:rPr>
                <w:rFonts w:asciiTheme="minorHAnsi" w:hAnsiTheme="minorHAnsi" w:cstheme="minorHAnsi"/>
                <w:sz w:val="20"/>
              </w:rPr>
            </w:pPr>
            <w:r w:rsidRPr="00655C8A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ZASILA</w:t>
            </w:r>
            <w:r w:rsidR="00FD5983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NIE</w:t>
            </w:r>
            <w:r w:rsidRPr="00655C8A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14:paraId="6CC57D45" w14:textId="77777777" w:rsidR="009C10FF" w:rsidRPr="00F572F6" w:rsidRDefault="00FD5983" w:rsidP="00F4722D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F572F6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Urządzenia muszą być zgodne ze standardem 802.3at </w:t>
            </w:r>
            <w:proofErr w:type="spellStart"/>
            <w:r w:rsidRPr="00F572F6">
              <w:rPr>
                <w:rFonts w:asciiTheme="minorHAnsi" w:hAnsiTheme="minorHAnsi" w:cstheme="minorHAnsi"/>
                <w:color w:val="000000" w:themeColor="text1"/>
                <w:sz w:val="20"/>
              </w:rPr>
              <w:t>PoE</w:t>
            </w:r>
            <w:proofErr w:type="spellEnd"/>
            <w:r w:rsidRPr="00F572F6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</w:t>
            </w:r>
            <w:r w:rsidR="009C10FF" w:rsidRPr="00F572F6">
              <w:rPr>
                <w:rFonts w:asciiTheme="minorHAnsi" w:hAnsiTheme="minorHAnsi" w:cstheme="minorHAnsi"/>
                <w:color w:val="000000" w:themeColor="text1"/>
                <w:sz w:val="20"/>
              </w:rPr>
              <w:t>.</w:t>
            </w:r>
          </w:p>
          <w:p w14:paraId="6A7B8968" w14:textId="14673919" w:rsidR="00EF476E" w:rsidRPr="00F572F6" w:rsidRDefault="009C10FF" w:rsidP="00F4722D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F572F6">
              <w:rPr>
                <w:rFonts w:asciiTheme="minorHAnsi" w:hAnsiTheme="minorHAnsi" w:cstheme="minorHAnsi"/>
                <w:color w:val="000000" w:themeColor="text1"/>
                <w:sz w:val="20"/>
              </w:rPr>
              <w:t>Musi być zapewniona możliwość użycia lokalnego</w:t>
            </w:r>
            <w:r w:rsidR="00FD5983" w:rsidRPr="00F572F6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zasilacza DC (zasilacz nie musi być dołączony)</w:t>
            </w:r>
            <w:r w:rsidRPr="00F572F6">
              <w:rPr>
                <w:rFonts w:asciiTheme="minorHAnsi" w:hAnsiTheme="minorHAnsi" w:cstheme="minorHAnsi"/>
                <w:color w:val="000000" w:themeColor="text1"/>
                <w:sz w:val="20"/>
              </w:rPr>
              <w:t>.</w:t>
            </w:r>
          </w:p>
        </w:tc>
      </w:tr>
      <w:tr w:rsidR="00EF476E" w:rsidRPr="00655C8A" w14:paraId="29871DF8" w14:textId="77777777" w:rsidTr="00DD48FA">
        <w:tc>
          <w:tcPr>
            <w:tcW w:w="561" w:type="dxa"/>
            <w:tcBorders>
              <w:bottom w:val="single" w:sz="4" w:space="0" w:color="auto"/>
              <w:right w:val="nil"/>
            </w:tcBorders>
            <w:vAlign w:val="center"/>
          </w:tcPr>
          <w:p w14:paraId="36B9DF88" w14:textId="77777777" w:rsidR="00EF476E" w:rsidRPr="00655C8A" w:rsidRDefault="00EF476E" w:rsidP="001377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55C8A">
              <w:rPr>
                <w:rFonts w:asciiTheme="minorHAnsi" w:hAnsiTheme="minorHAnsi" w:cstheme="minorHAnsi"/>
                <w:sz w:val="20"/>
              </w:rPr>
              <w:t>2.6.</w:t>
            </w:r>
          </w:p>
        </w:tc>
        <w:tc>
          <w:tcPr>
            <w:tcW w:w="1844" w:type="dxa"/>
            <w:tcBorders>
              <w:left w:val="nil"/>
              <w:bottom w:val="single" w:sz="4" w:space="0" w:color="auto"/>
            </w:tcBorders>
            <w:vAlign w:val="center"/>
          </w:tcPr>
          <w:p w14:paraId="13C1454B" w14:textId="45EA41D7" w:rsidR="00EF476E" w:rsidRPr="00AA7DD5" w:rsidRDefault="009C10FF" w:rsidP="001377DC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FUNKCJONA</w:t>
            </w:r>
            <w:r w:rsidR="00EF476E">
              <w:rPr>
                <w:rFonts w:asciiTheme="minorHAnsi" w:hAnsiTheme="minorHAnsi" w:cstheme="minorHAnsi"/>
                <w:b/>
                <w:sz w:val="20"/>
              </w:rPr>
              <w:t>LNOŚĆ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6CBA6E98" w14:textId="77777777" w:rsidR="00F572F6" w:rsidRPr="00F572F6" w:rsidRDefault="00F572F6" w:rsidP="00F4722D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Punkt dostępowy musi być przeznaczony do montażu wewnątrz budynków. Musi posiadać dwa niezależne moduły radiowe, pracujące w paśmie 2.4GHz b/g/n/</w:t>
            </w:r>
            <w:proofErr w:type="spellStart"/>
            <w:r w:rsidRPr="00F572F6">
              <w:rPr>
                <w:rFonts w:asciiTheme="minorHAnsi" w:hAnsiTheme="minorHAnsi" w:cstheme="minorHAnsi"/>
                <w:sz w:val="20"/>
              </w:rPr>
              <w:t>ax</w:t>
            </w:r>
            <w:proofErr w:type="spellEnd"/>
            <w:r w:rsidRPr="00F572F6">
              <w:rPr>
                <w:rFonts w:asciiTheme="minorHAnsi" w:hAnsiTheme="minorHAnsi" w:cstheme="minorHAnsi"/>
                <w:sz w:val="20"/>
              </w:rPr>
              <w:t xml:space="preserve"> oraz 5GHz a/n/</w:t>
            </w:r>
            <w:proofErr w:type="spellStart"/>
            <w:r w:rsidRPr="00F572F6">
              <w:rPr>
                <w:rFonts w:asciiTheme="minorHAnsi" w:hAnsiTheme="minorHAnsi" w:cstheme="minorHAnsi"/>
                <w:sz w:val="20"/>
              </w:rPr>
              <w:t>ac</w:t>
            </w:r>
            <w:proofErr w:type="spellEnd"/>
            <w:r w:rsidRPr="00F572F6">
              <w:rPr>
                <w:rFonts w:asciiTheme="minorHAnsi" w:hAnsiTheme="minorHAnsi" w:cstheme="minorHAnsi"/>
                <w:sz w:val="20"/>
              </w:rPr>
              <w:t xml:space="preserve"> wave2/</w:t>
            </w:r>
            <w:proofErr w:type="spellStart"/>
            <w:r w:rsidRPr="00F572F6">
              <w:rPr>
                <w:rFonts w:asciiTheme="minorHAnsi" w:hAnsiTheme="minorHAnsi" w:cstheme="minorHAnsi"/>
                <w:sz w:val="20"/>
              </w:rPr>
              <w:t>ax</w:t>
            </w:r>
            <w:proofErr w:type="spellEnd"/>
            <w:r w:rsidRPr="00F572F6">
              <w:rPr>
                <w:rFonts w:asciiTheme="minorHAnsi" w:hAnsiTheme="minorHAnsi" w:cstheme="minorHAnsi"/>
                <w:sz w:val="20"/>
              </w:rPr>
              <w:t xml:space="preserve">. </w:t>
            </w:r>
          </w:p>
          <w:p w14:paraId="4731B58E" w14:textId="77777777" w:rsidR="00F572F6" w:rsidRPr="00F572F6" w:rsidRDefault="00F572F6" w:rsidP="00F4722D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 xml:space="preserve">Punkt dostępowy musi umożliwiać współpracę z centralnym kontrolerem sieci bezprzewodowej lub oprogramowaniem do zarządzania siecią bezprzewodową. Kontroler/oprogramowanie muszą pochodzić od tego samego producenta co AP w celu osiągniecia maksymalnego poziomu integracji oraz spójności. </w:t>
            </w:r>
          </w:p>
          <w:p w14:paraId="590ED7A2" w14:textId="77777777" w:rsidR="00F572F6" w:rsidRPr="00F572F6" w:rsidRDefault="00F572F6" w:rsidP="00F4722D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AP musi móc pracować bez nadzoru kontrolera centralnego w trybie autonomicznym:</w:t>
            </w:r>
          </w:p>
          <w:p w14:paraId="297353E5" w14:textId="51856DBE" w:rsidR="00F572F6" w:rsidRPr="00F572F6" w:rsidRDefault="00F572F6" w:rsidP="00F4722D">
            <w:pPr>
              <w:numPr>
                <w:ilvl w:val="1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Zmiana trybu do pracy z centralnym kontrolerem może odbywać się z poziomu GUI. Zmiana trybu pracy nie może odbywać się przez instalację na urządzeniu nowej wersji oprogramowania</w:t>
            </w:r>
            <w:r w:rsidR="00B9312A">
              <w:rPr>
                <w:rFonts w:asciiTheme="minorHAnsi" w:hAnsiTheme="minorHAnsi" w:cstheme="minorHAnsi"/>
                <w:sz w:val="20"/>
              </w:rPr>
              <w:t>,</w:t>
            </w:r>
          </w:p>
          <w:p w14:paraId="48663D33" w14:textId="3E31F065" w:rsidR="00F572F6" w:rsidRPr="00F572F6" w:rsidRDefault="00F572F6" w:rsidP="00F4722D">
            <w:pPr>
              <w:numPr>
                <w:ilvl w:val="1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Wszystkie zmiany/operacje konfiguracyjne muszą być możliwe do realizacji z poziomu przeglądarki</w:t>
            </w:r>
            <w:r w:rsidR="00B9312A">
              <w:rPr>
                <w:rFonts w:asciiTheme="minorHAnsi" w:hAnsiTheme="minorHAnsi" w:cstheme="minorHAnsi"/>
                <w:sz w:val="20"/>
              </w:rPr>
              <w:t>,</w:t>
            </w:r>
          </w:p>
          <w:p w14:paraId="1546B289" w14:textId="51C088F2" w:rsidR="00F572F6" w:rsidRPr="00F572F6" w:rsidRDefault="00F572F6" w:rsidP="00F4722D">
            <w:pPr>
              <w:numPr>
                <w:ilvl w:val="1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 xml:space="preserve">Urządzenie musi posiadać zarządzania przez przeglądarkę internetową oraz protokół </w:t>
            </w:r>
            <w:proofErr w:type="spellStart"/>
            <w:r w:rsidRPr="00F572F6">
              <w:rPr>
                <w:rFonts w:asciiTheme="minorHAnsi" w:hAnsiTheme="minorHAnsi" w:cstheme="minorHAnsi"/>
                <w:sz w:val="20"/>
              </w:rPr>
              <w:t>https</w:t>
            </w:r>
            <w:proofErr w:type="spellEnd"/>
            <w:r w:rsidR="00B9312A">
              <w:rPr>
                <w:rFonts w:asciiTheme="minorHAnsi" w:hAnsiTheme="minorHAnsi" w:cstheme="minorHAnsi"/>
                <w:sz w:val="20"/>
              </w:rPr>
              <w:t>.</w:t>
            </w:r>
          </w:p>
          <w:p w14:paraId="543BDF8D" w14:textId="77777777" w:rsidR="00F572F6" w:rsidRPr="00F572F6" w:rsidRDefault="00F572F6" w:rsidP="00F4722D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Zapewniona musi być opcja konfiguracji wspólnej punktów połączonych w jedną sieć LAN w warstwie drugiej:</w:t>
            </w:r>
          </w:p>
          <w:p w14:paraId="17FBFD64" w14:textId="5BCC1519" w:rsidR="00F572F6" w:rsidRPr="00F572F6" w:rsidRDefault="00F572F6" w:rsidP="00F4722D">
            <w:pPr>
              <w:numPr>
                <w:ilvl w:val="1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lastRenderedPageBreak/>
              <w:t>Oprogramowanie zainstalowane na urządzeniach musi umożliwiać wybór jednego punktu dostępowego jako elementu zarządzającego</w:t>
            </w:r>
            <w:r w:rsidR="00B9312A">
              <w:rPr>
                <w:rFonts w:asciiTheme="minorHAnsi" w:hAnsiTheme="minorHAnsi" w:cstheme="minorHAnsi"/>
                <w:sz w:val="20"/>
              </w:rPr>
              <w:t>,</w:t>
            </w:r>
          </w:p>
          <w:p w14:paraId="39349EA6" w14:textId="3F524FCD" w:rsidR="00F572F6" w:rsidRPr="00F572F6" w:rsidRDefault="00F572F6" w:rsidP="00F4722D">
            <w:pPr>
              <w:numPr>
                <w:ilvl w:val="1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Jeżeli awarii ulegnie punkt zarządzający kolejny AP w sieci musi przejąć jego rolę automatycznie</w:t>
            </w:r>
            <w:r w:rsidR="00B9312A">
              <w:rPr>
                <w:rFonts w:asciiTheme="minorHAnsi" w:hAnsiTheme="minorHAnsi" w:cstheme="minorHAnsi"/>
                <w:sz w:val="20"/>
              </w:rPr>
              <w:t>,</w:t>
            </w:r>
          </w:p>
          <w:p w14:paraId="32B71E6C" w14:textId="4AB9341E" w:rsidR="00F572F6" w:rsidRPr="00F572F6" w:rsidRDefault="00F572F6" w:rsidP="00F4722D">
            <w:pPr>
              <w:numPr>
                <w:ilvl w:val="1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W przypadku modyfikacji konfiguracji musi się ona automatycznie propagować na pozostałe AP</w:t>
            </w:r>
            <w:r w:rsidR="00B9312A">
              <w:rPr>
                <w:rFonts w:asciiTheme="minorHAnsi" w:hAnsiTheme="minorHAnsi" w:cstheme="minorHAnsi"/>
                <w:sz w:val="20"/>
              </w:rPr>
              <w:t>,</w:t>
            </w:r>
          </w:p>
          <w:p w14:paraId="3616E017" w14:textId="496942AD" w:rsidR="00F572F6" w:rsidRPr="00F572F6" w:rsidRDefault="00F572F6" w:rsidP="00F4722D">
            <w:pPr>
              <w:numPr>
                <w:ilvl w:val="1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Obraz systemu operacyjnego musi się automatycznie propagować na pozostałe punkty dostępowe, aby wszystkie punkty miały tą samą wersję</w:t>
            </w:r>
            <w:r w:rsidR="00B9312A">
              <w:rPr>
                <w:rFonts w:asciiTheme="minorHAnsi" w:hAnsiTheme="minorHAnsi" w:cstheme="minorHAnsi"/>
                <w:sz w:val="20"/>
              </w:rPr>
              <w:t>.</w:t>
            </w:r>
          </w:p>
          <w:p w14:paraId="269F9771" w14:textId="35319D65" w:rsidR="00F572F6" w:rsidRPr="00F572F6" w:rsidRDefault="00F572F6" w:rsidP="00F4722D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Punkty dostępowe muszą móc pracować w trybie monitorującym pasmo radiowe w celu wykrywania np. fałszywych Access Pointów</w:t>
            </w:r>
            <w:r w:rsidR="00B9312A">
              <w:rPr>
                <w:rFonts w:asciiTheme="minorHAnsi" w:hAnsiTheme="minorHAnsi" w:cstheme="minorHAnsi"/>
                <w:sz w:val="20"/>
              </w:rPr>
              <w:t>.</w:t>
            </w:r>
            <w:r w:rsidRPr="00F572F6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53818FA9" w14:textId="77777777" w:rsidR="00F572F6" w:rsidRPr="00F572F6" w:rsidRDefault="00F572F6" w:rsidP="00F4722D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W system musi być wbudowany serwer DHCP.</w:t>
            </w:r>
          </w:p>
          <w:p w14:paraId="2C71166B" w14:textId="77777777" w:rsidR="00F572F6" w:rsidRPr="00F572F6" w:rsidRDefault="00F572F6" w:rsidP="00F4722D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W system musi być wbudowany serwer RADIUS umożliwiający terminowanie sesji EAP bezpośrednio na urządzeniach, bez pośrednictwa zewnętrznych elementów.</w:t>
            </w:r>
          </w:p>
          <w:p w14:paraId="0975E06A" w14:textId="77777777" w:rsidR="00F572F6" w:rsidRPr="00F572F6" w:rsidRDefault="00F572F6" w:rsidP="00F4722D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Musi być obsługiwane terminowanie sesji EAP w nie mniej niż następujących opcjach:</w:t>
            </w:r>
          </w:p>
          <w:p w14:paraId="0A2EF84F" w14:textId="4B6FFF50" w:rsidR="00F572F6" w:rsidRPr="00F572F6" w:rsidRDefault="00F572F6" w:rsidP="00F4722D">
            <w:pPr>
              <w:numPr>
                <w:ilvl w:val="1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PEAP-MSCHAPv2</w:t>
            </w:r>
            <w:r w:rsidR="00B9312A">
              <w:rPr>
                <w:rFonts w:asciiTheme="minorHAnsi" w:hAnsiTheme="minorHAnsi" w:cstheme="minorHAnsi"/>
                <w:sz w:val="20"/>
              </w:rPr>
              <w:t>,</w:t>
            </w:r>
          </w:p>
          <w:p w14:paraId="46F8B236" w14:textId="22A26ED0" w:rsidR="00F572F6" w:rsidRPr="00F572F6" w:rsidRDefault="00F572F6" w:rsidP="00F4722D">
            <w:pPr>
              <w:numPr>
                <w:ilvl w:val="1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TTLS-MSCHAPv2</w:t>
            </w:r>
            <w:r w:rsidR="00B9312A">
              <w:rPr>
                <w:rFonts w:asciiTheme="minorHAnsi" w:hAnsiTheme="minorHAnsi" w:cstheme="minorHAnsi"/>
                <w:sz w:val="20"/>
              </w:rPr>
              <w:t>,</w:t>
            </w:r>
          </w:p>
          <w:p w14:paraId="4DD98E58" w14:textId="4C81F7BB" w:rsidR="00F572F6" w:rsidRPr="00F572F6" w:rsidRDefault="00F572F6" w:rsidP="00F4722D">
            <w:pPr>
              <w:numPr>
                <w:ilvl w:val="1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EAP-TLS</w:t>
            </w:r>
            <w:r w:rsidR="00B9312A">
              <w:rPr>
                <w:rFonts w:asciiTheme="minorHAnsi" w:hAnsiTheme="minorHAnsi" w:cstheme="minorHAnsi"/>
                <w:sz w:val="20"/>
              </w:rPr>
              <w:t>,</w:t>
            </w:r>
          </w:p>
          <w:p w14:paraId="2E369FCF" w14:textId="3109966E" w:rsidR="00F572F6" w:rsidRPr="00F572F6" w:rsidRDefault="00F572F6" w:rsidP="00F4722D">
            <w:pPr>
              <w:numPr>
                <w:ilvl w:val="1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PEAP-GTC</w:t>
            </w:r>
            <w:r w:rsidR="00B9312A">
              <w:rPr>
                <w:rFonts w:asciiTheme="minorHAnsi" w:hAnsiTheme="minorHAnsi" w:cstheme="minorHAnsi"/>
                <w:sz w:val="20"/>
              </w:rPr>
              <w:t>.</w:t>
            </w:r>
          </w:p>
          <w:p w14:paraId="009D99E0" w14:textId="77777777" w:rsidR="00F572F6" w:rsidRPr="00F572F6" w:rsidRDefault="00F572F6" w:rsidP="00F4722D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Musi istnieć możliwość integracji z zewnętrznymi serwerami uwierzytelniania RADIUS oraz LDAP.</w:t>
            </w:r>
          </w:p>
          <w:p w14:paraId="3924D967" w14:textId="62527DBC" w:rsidR="00F572F6" w:rsidRPr="00F572F6" w:rsidRDefault="00F572F6" w:rsidP="00F4722D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Punkt dostępowy musi obsługiwać nie mniej niż 16 niezależnych SSID</w:t>
            </w:r>
            <w:r w:rsidR="00B9312A">
              <w:rPr>
                <w:rFonts w:asciiTheme="minorHAnsi" w:hAnsiTheme="minorHAnsi" w:cstheme="minorHAnsi"/>
                <w:sz w:val="20"/>
              </w:rPr>
              <w:t>.</w:t>
            </w:r>
          </w:p>
          <w:p w14:paraId="55B512A5" w14:textId="77777777" w:rsidR="00F572F6" w:rsidRPr="00F572F6" w:rsidRDefault="00F572F6" w:rsidP="00F4722D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Każde SSID musi mieć możliwość przypisania w sposób statyczny lub dynamiczny do sieci VLAN.</w:t>
            </w:r>
          </w:p>
          <w:p w14:paraId="1E991B29" w14:textId="77777777" w:rsidR="00F572F6" w:rsidRPr="00F572F6" w:rsidRDefault="00F572F6" w:rsidP="00F4722D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Musi istnieć możliwość uwierzytelniania użytkowników za pomocą portalu WWW, przynajmniej poprzez:</w:t>
            </w:r>
          </w:p>
          <w:p w14:paraId="72B3B7DA" w14:textId="77777777" w:rsidR="00F572F6" w:rsidRPr="00F572F6" w:rsidRDefault="00F572F6" w:rsidP="00F4722D">
            <w:pPr>
              <w:numPr>
                <w:ilvl w:val="1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Portal wbudowany w urządzenie, bez konieczności instalowania jakichkolwiek dodatkowych urządzeń/oprogramowania,</w:t>
            </w:r>
          </w:p>
          <w:p w14:paraId="73A11CBB" w14:textId="6DEFCC1B" w:rsidR="00F572F6" w:rsidRPr="00F572F6" w:rsidRDefault="00F572F6" w:rsidP="00F4722D">
            <w:pPr>
              <w:numPr>
                <w:ilvl w:val="1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Zewnętrzny portal WWW</w:t>
            </w:r>
            <w:r w:rsidR="00B9312A">
              <w:rPr>
                <w:rFonts w:asciiTheme="minorHAnsi" w:hAnsiTheme="minorHAnsi" w:cstheme="minorHAnsi"/>
                <w:sz w:val="20"/>
              </w:rPr>
              <w:t>.</w:t>
            </w:r>
          </w:p>
          <w:p w14:paraId="06D81990" w14:textId="77777777" w:rsidR="00F572F6" w:rsidRPr="00F572F6" w:rsidRDefault="00F572F6" w:rsidP="00F4722D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Musi być zapewniona możliwość zdefiniowania odseparowanej sieci gościnnej z funkcją NAT.</w:t>
            </w:r>
          </w:p>
          <w:p w14:paraId="2B5964E2" w14:textId="77777777" w:rsidR="00F572F6" w:rsidRPr="00F572F6" w:rsidRDefault="00F572F6" w:rsidP="00F4722D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Wbudowany serwer uwierzytelniający musi obsługiwać konta gościnne.</w:t>
            </w:r>
          </w:p>
          <w:p w14:paraId="1F7FF517" w14:textId="77777777" w:rsidR="00F572F6" w:rsidRPr="00F572F6" w:rsidRDefault="00F572F6" w:rsidP="00F4722D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 xml:space="preserve">W sieci punktów dostępowych zarządzanie pasmem radiowym odbywa się automatycznie za pomocą auto adaptacyjnych mechanizmów w tym minimum: </w:t>
            </w:r>
          </w:p>
          <w:p w14:paraId="0AEA35AC" w14:textId="23761AAD" w:rsidR="00F572F6" w:rsidRPr="00F572F6" w:rsidRDefault="00F572F6" w:rsidP="00F4722D">
            <w:pPr>
              <w:numPr>
                <w:ilvl w:val="1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Możliwość stworzenia profili czasowych w których dane SSID ma być rozgłaszane</w:t>
            </w:r>
            <w:r w:rsidR="00B9312A">
              <w:rPr>
                <w:rFonts w:asciiTheme="minorHAnsi" w:hAnsiTheme="minorHAnsi" w:cstheme="minorHAnsi"/>
                <w:sz w:val="20"/>
              </w:rPr>
              <w:t>,</w:t>
            </w:r>
          </w:p>
          <w:p w14:paraId="5619B171" w14:textId="04EA23DC" w:rsidR="00F572F6" w:rsidRPr="00F572F6" w:rsidRDefault="00F572F6" w:rsidP="00F4722D">
            <w:pPr>
              <w:numPr>
                <w:ilvl w:val="1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Wsparcie dla 802.11d oraz 802.11h</w:t>
            </w:r>
            <w:r w:rsidR="00B9312A">
              <w:rPr>
                <w:rFonts w:asciiTheme="minorHAnsi" w:hAnsiTheme="minorHAnsi" w:cstheme="minorHAnsi"/>
                <w:sz w:val="20"/>
              </w:rPr>
              <w:t>,</w:t>
            </w:r>
          </w:p>
          <w:p w14:paraId="32B93177" w14:textId="256E6D90" w:rsidR="00F572F6" w:rsidRPr="00F572F6" w:rsidRDefault="00F572F6" w:rsidP="00F4722D">
            <w:pPr>
              <w:numPr>
                <w:ilvl w:val="1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Wyrównywanie czasów dostępu do pasma dla klientów pracujących w standardzie 802.11n/</w:t>
            </w:r>
            <w:proofErr w:type="spellStart"/>
            <w:r w:rsidRPr="00F572F6">
              <w:rPr>
                <w:rFonts w:asciiTheme="minorHAnsi" w:hAnsiTheme="minorHAnsi" w:cstheme="minorHAnsi"/>
                <w:sz w:val="20"/>
              </w:rPr>
              <w:t>ac</w:t>
            </w:r>
            <w:proofErr w:type="spellEnd"/>
            <w:r w:rsidRPr="00F572F6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572F6">
              <w:rPr>
                <w:rFonts w:asciiTheme="minorHAnsi" w:hAnsiTheme="minorHAnsi" w:cstheme="minorHAnsi"/>
                <w:sz w:val="20"/>
              </w:rPr>
              <w:t>wave</w:t>
            </w:r>
            <w:proofErr w:type="spellEnd"/>
            <w:r w:rsidRPr="00F572F6">
              <w:rPr>
                <w:rFonts w:asciiTheme="minorHAnsi" w:hAnsiTheme="minorHAnsi" w:cstheme="minorHAnsi"/>
                <w:sz w:val="20"/>
              </w:rPr>
              <w:t xml:space="preserve"> 2 oraz starszych (802.11b/g)</w:t>
            </w:r>
            <w:r w:rsidR="00B9312A">
              <w:rPr>
                <w:rFonts w:asciiTheme="minorHAnsi" w:hAnsiTheme="minorHAnsi" w:cstheme="minorHAnsi"/>
                <w:sz w:val="20"/>
              </w:rPr>
              <w:t>,</w:t>
            </w:r>
          </w:p>
          <w:p w14:paraId="05AB6DE9" w14:textId="186E0176" w:rsidR="00F572F6" w:rsidRPr="00F572F6" w:rsidRDefault="00F572F6" w:rsidP="00F4722D">
            <w:pPr>
              <w:numPr>
                <w:ilvl w:val="1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Automatyczne przekierowywanie klientów, którzy mogą pracować w pasmie 5GHz</w:t>
            </w:r>
            <w:r w:rsidR="00B9312A">
              <w:rPr>
                <w:rFonts w:asciiTheme="minorHAnsi" w:hAnsiTheme="minorHAnsi" w:cstheme="minorHAnsi"/>
                <w:sz w:val="20"/>
              </w:rPr>
              <w:t>,</w:t>
            </w:r>
          </w:p>
          <w:p w14:paraId="1CA448A8" w14:textId="4F3ABEAB" w:rsidR="00F572F6" w:rsidRPr="00F572F6" w:rsidRDefault="00F572F6" w:rsidP="00F4722D">
            <w:pPr>
              <w:numPr>
                <w:ilvl w:val="1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Wykrywanie interferencji oraz miejsc bez pokrycia sygnału</w:t>
            </w:r>
            <w:r w:rsidR="00B9312A">
              <w:rPr>
                <w:rFonts w:asciiTheme="minorHAnsi" w:hAnsiTheme="minorHAnsi" w:cstheme="minorHAnsi"/>
                <w:sz w:val="20"/>
              </w:rPr>
              <w:t>,</w:t>
            </w:r>
          </w:p>
          <w:p w14:paraId="658413AB" w14:textId="1BB185CF" w:rsidR="00F572F6" w:rsidRPr="00F572F6" w:rsidRDefault="00F572F6" w:rsidP="00F4722D">
            <w:pPr>
              <w:numPr>
                <w:ilvl w:val="1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Rozkład ruchu pomiędzy różnymi punkami dostępowym oraz pasmami bazując na ilości użytkowników oraz utylizacji pasma</w:t>
            </w:r>
            <w:r w:rsidR="00B9312A">
              <w:rPr>
                <w:rFonts w:asciiTheme="minorHAnsi" w:hAnsiTheme="minorHAnsi" w:cstheme="minorHAnsi"/>
                <w:sz w:val="20"/>
              </w:rPr>
              <w:t>,</w:t>
            </w:r>
          </w:p>
          <w:p w14:paraId="16F381A2" w14:textId="046707F5" w:rsidR="00F572F6" w:rsidRPr="00F572F6" w:rsidRDefault="00F572F6" w:rsidP="00F4722D">
            <w:pPr>
              <w:numPr>
                <w:ilvl w:val="1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Stałe monitorowanie pasma oraz usług w celu zapewnienia niezakłóconej pracy systemu</w:t>
            </w:r>
            <w:r w:rsidR="00B9312A">
              <w:rPr>
                <w:rFonts w:asciiTheme="minorHAnsi" w:hAnsiTheme="minorHAnsi" w:cstheme="minorHAnsi"/>
                <w:sz w:val="20"/>
              </w:rPr>
              <w:t>,</w:t>
            </w:r>
          </w:p>
          <w:p w14:paraId="16C0D6A8" w14:textId="0D9F5B39" w:rsidR="00F572F6" w:rsidRPr="00F572F6" w:rsidRDefault="00F572F6" w:rsidP="00F4722D">
            <w:pPr>
              <w:numPr>
                <w:ilvl w:val="1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Automatyczne definiowanie kanału pracy oraz mocy sygnału dla poszczególnych punktów dostępowych przy uwzględnieniu warunków oraz otoczenia, w którym pracują punkty dostępowe</w:t>
            </w:r>
            <w:r w:rsidR="00B9312A">
              <w:rPr>
                <w:rFonts w:asciiTheme="minorHAnsi" w:hAnsiTheme="minorHAnsi" w:cstheme="minorHAnsi"/>
                <w:sz w:val="20"/>
              </w:rPr>
              <w:t>.</w:t>
            </w:r>
          </w:p>
          <w:p w14:paraId="7EF7A459" w14:textId="357B5F77" w:rsidR="00F572F6" w:rsidRPr="00F572F6" w:rsidRDefault="00F572F6" w:rsidP="00F4722D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Minimalizacja interferencji związanych z sieciami 3G/4G LTE</w:t>
            </w:r>
            <w:r w:rsidR="00B9312A">
              <w:rPr>
                <w:rFonts w:asciiTheme="minorHAnsi" w:hAnsiTheme="minorHAnsi" w:cstheme="minorHAnsi"/>
                <w:sz w:val="20"/>
              </w:rPr>
              <w:t>.</w:t>
            </w:r>
          </w:p>
          <w:p w14:paraId="7D68E8CF" w14:textId="590A3630" w:rsidR="00F572F6" w:rsidRPr="00F572F6" w:rsidRDefault="00F572F6" w:rsidP="00F4722D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 xml:space="preserve">Punkt dostępowy musi mieć wbudowany moduł </w:t>
            </w:r>
            <w:proofErr w:type="spellStart"/>
            <w:r w:rsidRPr="00F572F6">
              <w:rPr>
                <w:rFonts w:asciiTheme="minorHAnsi" w:hAnsiTheme="minorHAnsi" w:cstheme="minorHAnsi"/>
                <w:sz w:val="20"/>
              </w:rPr>
              <w:t>Zigbee</w:t>
            </w:r>
            <w:proofErr w:type="spellEnd"/>
            <w:r w:rsidRPr="00F572F6">
              <w:rPr>
                <w:rFonts w:asciiTheme="minorHAnsi" w:hAnsiTheme="minorHAnsi" w:cstheme="minorHAnsi"/>
                <w:sz w:val="20"/>
              </w:rPr>
              <w:t xml:space="preserve"> (802.15.4) (co najmniej 7dBm)</w:t>
            </w:r>
            <w:r w:rsidR="00B9312A">
              <w:rPr>
                <w:rFonts w:asciiTheme="minorHAnsi" w:hAnsiTheme="minorHAnsi" w:cstheme="minorHAnsi"/>
                <w:sz w:val="20"/>
              </w:rPr>
              <w:t>.</w:t>
            </w:r>
          </w:p>
          <w:p w14:paraId="3CB83E6B" w14:textId="77CDC718" w:rsidR="00F572F6" w:rsidRPr="00F572F6" w:rsidRDefault="00F572F6" w:rsidP="00F4722D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AP posiada wbudowany moduł  Bluetooth Low Energy (BLE5.0) (minimum 7dBm)</w:t>
            </w:r>
            <w:r w:rsidR="00B9312A">
              <w:rPr>
                <w:rFonts w:asciiTheme="minorHAnsi" w:hAnsiTheme="minorHAnsi" w:cstheme="minorHAnsi"/>
                <w:sz w:val="20"/>
              </w:rPr>
              <w:t>.</w:t>
            </w:r>
          </w:p>
          <w:p w14:paraId="033F5409" w14:textId="2C5BE6FF" w:rsidR="00F572F6" w:rsidRPr="00F572F6" w:rsidRDefault="00F572F6" w:rsidP="00F4722D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Obsługa roamingu klientów w warstwie 2</w:t>
            </w:r>
            <w:r w:rsidR="00B9312A">
              <w:rPr>
                <w:rFonts w:asciiTheme="minorHAnsi" w:hAnsiTheme="minorHAnsi" w:cstheme="minorHAnsi"/>
                <w:sz w:val="20"/>
              </w:rPr>
              <w:t>.</w:t>
            </w:r>
          </w:p>
          <w:p w14:paraId="2F87837C" w14:textId="5CB9811A" w:rsidR="00F572F6" w:rsidRPr="00F572F6" w:rsidRDefault="00F572F6" w:rsidP="00F4722D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Obsługa logowania na zewnętrznym serwerze SYSLOG</w:t>
            </w:r>
            <w:r w:rsidR="00B9312A">
              <w:rPr>
                <w:rFonts w:asciiTheme="minorHAnsi" w:hAnsiTheme="minorHAnsi" w:cstheme="minorHAnsi"/>
                <w:sz w:val="20"/>
              </w:rPr>
              <w:t>.</w:t>
            </w:r>
          </w:p>
          <w:p w14:paraId="7CCBF7F3" w14:textId="77777777" w:rsidR="00F572F6" w:rsidRPr="00F572F6" w:rsidRDefault="00F572F6" w:rsidP="00F4722D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lastRenderedPageBreak/>
              <w:t>W system musi być wbudowany mechanizm zapobiegania atakom na sieć bezprzewodową w zakresie ataków na infrastrukturę i klientów sieci.</w:t>
            </w:r>
          </w:p>
          <w:p w14:paraId="37F41632" w14:textId="539AB2B0" w:rsidR="00F572F6" w:rsidRPr="00F572F6" w:rsidRDefault="00F572F6" w:rsidP="00F4722D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W system punktów dostępowych musi być wbudowany mechanizm wykrywania ataków na sieć bezprzewodową w zakresie ataków na infrastrukturę i klientów w sieci</w:t>
            </w:r>
            <w:r w:rsidR="00B9312A">
              <w:rPr>
                <w:rFonts w:asciiTheme="minorHAnsi" w:hAnsiTheme="minorHAnsi" w:cstheme="minorHAnsi"/>
                <w:sz w:val="20"/>
              </w:rPr>
              <w:t>.</w:t>
            </w:r>
          </w:p>
          <w:p w14:paraId="2A044BD1" w14:textId="77777777" w:rsidR="00F572F6" w:rsidRPr="00F572F6" w:rsidRDefault="00F572F6" w:rsidP="00F4722D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 xml:space="preserve">Wbudowany interfejs (zarządzania) musi umożliwiać dostarczenie następujących informacji o systemie: </w:t>
            </w:r>
          </w:p>
          <w:p w14:paraId="01DD47A1" w14:textId="08D214BD" w:rsidR="00F572F6" w:rsidRPr="00F572F6" w:rsidRDefault="00F572F6" w:rsidP="00F4722D">
            <w:pPr>
              <w:numPr>
                <w:ilvl w:val="1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Wyświetlanie log</w:t>
            </w:r>
            <w:r w:rsidR="000600EB">
              <w:rPr>
                <w:rFonts w:asciiTheme="minorHAnsi" w:hAnsiTheme="minorHAnsi" w:cstheme="minorHAnsi"/>
                <w:sz w:val="20"/>
              </w:rPr>
              <w:t>ó</w:t>
            </w:r>
            <w:r w:rsidRPr="00F572F6">
              <w:rPr>
                <w:rFonts w:asciiTheme="minorHAnsi" w:hAnsiTheme="minorHAnsi" w:cstheme="minorHAnsi"/>
                <w:sz w:val="20"/>
              </w:rPr>
              <w:t>w systemowych</w:t>
            </w:r>
            <w:r w:rsidR="00B9312A">
              <w:rPr>
                <w:rFonts w:asciiTheme="minorHAnsi" w:hAnsiTheme="minorHAnsi" w:cstheme="minorHAnsi"/>
                <w:sz w:val="20"/>
              </w:rPr>
              <w:t>,</w:t>
            </w:r>
          </w:p>
          <w:p w14:paraId="21118F88" w14:textId="734FD47F" w:rsidR="00F572F6" w:rsidRPr="00F572F6" w:rsidRDefault="00F572F6" w:rsidP="00F4722D">
            <w:pPr>
              <w:numPr>
                <w:ilvl w:val="1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Szum tła dla każdego radia</w:t>
            </w:r>
            <w:r w:rsidR="00B9312A">
              <w:rPr>
                <w:rFonts w:asciiTheme="minorHAnsi" w:hAnsiTheme="minorHAnsi" w:cstheme="minorHAnsi"/>
                <w:sz w:val="20"/>
              </w:rPr>
              <w:t>,</w:t>
            </w:r>
          </w:p>
          <w:p w14:paraId="39BC160C" w14:textId="5897FDA7" w:rsidR="00F572F6" w:rsidRPr="00F572F6" w:rsidRDefault="00F572F6" w:rsidP="00F4722D">
            <w:pPr>
              <w:numPr>
                <w:ilvl w:val="1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Ilość odrzuconych/błędnych ramek/s dla każdego radia</w:t>
            </w:r>
            <w:r w:rsidR="00B9312A">
              <w:rPr>
                <w:rFonts w:asciiTheme="minorHAnsi" w:hAnsiTheme="minorHAnsi" w:cstheme="minorHAnsi"/>
                <w:sz w:val="20"/>
              </w:rPr>
              <w:t>,</w:t>
            </w:r>
          </w:p>
          <w:p w14:paraId="7FA69955" w14:textId="59EAD0B3" w:rsidR="00F572F6" w:rsidRPr="00F572F6" w:rsidRDefault="00F572F6" w:rsidP="00F4722D">
            <w:pPr>
              <w:numPr>
                <w:ilvl w:val="1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Ilość ramek wejściowych/wyjściowych dla każdego radia</w:t>
            </w:r>
            <w:r w:rsidR="00B9312A">
              <w:rPr>
                <w:rFonts w:asciiTheme="minorHAnsi" w:hAnsiTheme="minorHAnsi" w:cstheme="minorHAnsi"/>
                <w:sz w:val="20"/>
              </w:rPr>
              <w:t>,</w:t>
            </w:r>
          </w:p>
          <w:p w14:paraId="35553CF4" w14:textId="2055457C" w:rsidR="00F572F6" w:rsidRPr="00F572F6" w:rsidRDefault="00F572F6" w:rsidP="00F4722D">
            <w:pPr>
              <w:numPr>
                <w:ilvl w:val="1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Ilość klientów korzystających z systemu/interferujących</w:t>
            </w:r>
            <w:r w:rsidR="00B9312A">
              <w:rPr>
                <w:rFonts w:asciiTheme="minorHAnsi" w:hAnsiTheme="minorHAnsi" w:cstheme="minorHAnsi"/>
                <w:sz w:val="20"/>
              </w:rPr>
              <w:t>,</w:t>
            </w:r>
          </w:p>
          <w:p w14:paraId="221025D9" w14:textId="02577374" w:rsidR="00F572F6" w:rsidRPr="00F572F6" w:rsidRDefault="00F572F6" w:rsidP="00F4722D">
            <w:pPr>
              <w:numPr>
                <w:ilvl w:val="1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Wykorzystanie pasma</w:t>
            </w:r>
            <w:r w:rsidR="00B9312A">
              <w:rPr>
                <w:rFonts w:asciiTheme="minorHAnsi" w:hAnsiTheme="minorHAnsi" w:cstheme="minorHAnsi"/>
                <w:sz w:val="20"/>
              </w:rPr>
              <w:t>,</w:t>
            </w:r>
          </w:p>
          <w:p w14:paraId="6088BB10" w14:textId="3D7DA1A1" w:rsidR="00F572F6" w:rsidRPr="00F572F6" w:rsidRDefault="00F572F6" w:rsidP="00F4722D">
            <w:pPr>
              <w:numPr>
                <w:ilvl w:val="1"/>
                <w:numId w:val="9"/>
              </w:numPr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Widok diagnostyczny prezentujący problemy z</w:t>
            </w:r>
            <w:r w:rsidR="00B9312A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572F6">
              <w:rPr>
                <w:rFonts w:asciiTheme="minorHAnsi" w:hAnsiTheme="minorHAnsi" w:cstheme="minorHAnsi"/>
                <w:sz w:val="20"/>
              </w:rPr>
              <w:t>sygnałem</w:t>
            </w:r>
            <w:r w:rsidR="00B9312A">
              <w:rPr>
                <w:rFonts w:asciiTheme="minorHAnsi" w:hAnsiTheme="minorHAnsi" w:cstheme="minorHAnsi"/>
                <w:sz w:val="20"/>
              </w:rPr>
              <w:t>/</w:t>
            </w:r>
            <w:r w:rsidRPr="00F572F6">
              <w:rPr>
                <w:rFonts w:asciiTheme="minorHAnsi" w:hAnsiTheme="minorHAnsi" w:cstheme="minorHAnsi"/>
                <w:sz w:val="20"/>
              </w:rPr>
              <w:t>prędkością</w:t>
            </w:r>
            <w:r w:rsidR="00B9312A">
              <w:rPr>
                <w:rFonts w:asciiTheme="minorHAnsi" w:hAnsiTheme="minorHAnsi" w:cstheme="minorHAnsi"/>
                <w:sz w:val="20"/>
              </w:rPr>
              <w:t>.</w:t>
            </w:r>
          </w:p>
          <w:p w14:paraId="787D4EB8" w14:textId="17AE772E" w:rsidR="00F572F6" w:rsidRPr="00F572F6" w:rsidRDefault="00F572F6" w:rsidP="00F4722D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 xml:space="preserve">Obsługa standardów 802.11a, 802.11b, 802.11g, 802.11n,802.11ac 1 </w:t>
            </w:r>
            <w:proofErr w:type="spellStart"/>
            <w:r w:rsidRPr="00F572F6">
              <w:rPr>
                <w:rFonts w:asciiTheme="minorHAnsi" w:hAnsiTheme="minorHAnsi" w:cstheme="minorHAnsi"/>
                <w:sz w:val="20"/>
              </w:rPr>
              <w:t>Wave</w:t>
            </w:r>
            <w:proofErr w:type="spellEnd"/>
            <w:r w:rsidRPr="00F572F6">
              <w:rPr>
                <w:rFonts w:asciiTheme="minorHAnsi" w:hAnsiTheme="minorHAnsi" w:cstheme="minorHAnsi"/>
                <w:sz w:val="20"/>
              </w:rPr>
              <w:t xml:space="preserve">, 802.11ac 2 </w:t>
            </w:r>
            <w:proofErr w:type="spellStart"/>
            <w:r w:rsidRPr="00F572F6">
              <w:rPr>
                <w:rFonts w:asciiTheme="minorHAnsi" w:hAnsiTheme="minorHAnsi" w:cstheme="minorHAnsi"/>
                <w:sz w:val="20"/>
              </w:rPr>
              <w:t>Wave</w:t>
            </w:r>
            <w:proofErr w:type="spellEnd"/>
            <w:r w:rsidRPr="00F572F6">
              <w:rPr>
                <w:rFonts w:asciiTheme="minorHAnsi" w:hAnsiTheme="minorHAnsi" w:cstheme="minorHAnsi"/>
                <w:sz w:val="20"/>
              </w:rPr>
              <w:t>, 802.11ax</w:t>
            </w:r>
            <w:r w:rsidR="00B9312A">
              <w:rPr>
                <w:rFonts w:asciiTheme="minorHAnsi" w:hAnsiTheme="minorHAnsi" w:cstheme="minorHAnsi"/>
                <w:sz w:val="20"/>
              </w:rPr>
              <w:t>.</w:t>
            </w:r>
          </w:p>
          <w:p w14:paraId="7A41D6FC" w14:textId="1B1EE373" w:rsidR="00F572F6" w:rsidRPr="00F572F6" w:rsidRDefault="00F572F6" w:rsidP="00F4722D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 xml:space="preserve">Access Point posiadać musi minimum 4 wbudowane anteny pracujące w trybie 4x4 MIMO, z parametrami co najmniej: 4 </w:t>
            </w:r>
            <w:proofErr w:type="spellStart"/>
            <w:r w:rsidRPr="00F572F6">
              <w:rPr>
                <w:rFonts w:asciiTheme="minorHAnsi" w:hAnsiTheme="minorHAnsi" w:cstheme="minorHAnsi"/>
                <w:sz w:val="20"/>
              </w:rPr>
              <w:t>dBi</w:t>
            </w:r>
            <w:proofErr w:type="spellEnd"/>
            <w:r w:rsidRPr="00F572F6">
              <w:rPr>
                <w:rFonts w:asciiTheme="minorHAnsi" w:hAnsiTheme="minorHAnsi" w:cstheme="minorHAnsi"/>
                <w:sz w:val="20"/>
              </w:rPr>
              <w:t xml:space="preserve"> dla 2,4GHz, 7 </w:t>
            </w:r>
            <w:proofErr w:type="spellStart"/>
            <w:r w:rsidRPr="00F572F6">
              <w:rPr>
                <w:rFonts w:asciiTheme="minorHAnsi" w:hAnsiTheme="minorHAnsi" w:cstheme="minorHAnsi"/>
                <w:sz w:val="20"/>
              </w:rPr>
              <w:t>dBi</w:t>
            </w:r>
            <w:proofErr w:type="spellEnd"/>
            <w:r w:rsidRPr="00F572F6">
              <w:rPr>
                <w:rFonts w:asciiTheme="minorHAnsi" w:hAnsiTheme="minorHAnsi" w:cstheme="minorHAnsi"/>
                <w:sz w:val="20"/>
              </w:rPr>
              <w:t xml:space="preserve"> dla 5GHz</w:t>
            </w:r>
            <w:r w:rsidR="00B9312A">
              <w:rPr>
                <w:rFonts w:asciiTheme="minorHAnsi" w:hAnsiTheme="minorHAnsi" w:cstheme="minorHAnsi"/>
                <w:sz w:val="20"/>
              </w:rPr>
              <w:t>.</w:t>
            </w:r>
          </w:p>
          <w:p w14:paraId="4AE18259" w14:textId="0B086E0D" w:rsidR="00F572F6" w:rsidRPr="00F572F6" w:rsidRDefault="00F572F6" w:rsidP="00F4722D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Praca w trybie SU MIMO 4X4:4 dla 5GHz</w:t>
            </w:r>
            <w:r w:rsidR="00B9312A">
              <w:rPr>
                <w:rFonts w:asciiTheme="minorHAnsi" w:hAnsiTheme="minorHAnsi" w:cstheme="minorHAnsi"/>
                <w:sz w:val="20"/>
              </w:rPr>
              <w:t>.</w:t>
            </w:r>
          </w:p>
          <w:p w14:paraId="48527376" w14:textId="77777777" w:rsidR="00F572F6" w:rsidRPr="00F572F6" w:rsidRDefault="00F572F6" w:rsidP="00F4722D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Specyfikacja radia 802.11a/n/</w:t>
            </w:r>
            <w:proofErr w:type="spellStart"/>
            <w:r w:rsidRPr="00F572F6">
              <w:rPr>
                <w:rFonts w:asciiTheme="minorHAnsi" w:hAnsiTheme="minorHAnsi" w:cstheme="minorHAnsi"/>
                <w:sz w:val="20"/>
              </w:rPr>
              <w:t>ac</w:t>
            </w:r>
            <w:proofErr w:type="spellEnd"/>
            <w:r w:rsidRPr="00F572F6"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 w:rsidRPr="00F572F6">
              <w:rPr>
                <w:rFonts w:asciiTheme="minorHAnsi" w:hAnsiTheme="minorHAnsi" w:cstheme="minorHAnsi"/>
                <w:sz w:val="20"/>
              </w:rPr>
              <w:t>ax</w:t>
            </w:r>
            <w:proofErr w:type="spellEnd"/>
            <w:r w:rsidRPr="00F572F6">
              <w:rPr>
                <w:rFonts w:asciiTheme="minorHAnsi" w:hAnsiTheme="minorHAnsi" w:cstheme="minorHAnsi"/>
                <w:sz w:val="20"/>
              </w:rPr>
              <w:t>:</w:t>
            </w:r>
          </w:p>
          <w:p w14:paraId="1E245B9F" w14:textId="5D728FD5" w:rsidR="00F572F6" w:rsidRPr="00F572F6" w:rsidRDefault="00F572F6" w:rsidP="00F4722D">
            <w:pPr>
              <w:numPr>
                <w:ilvl w:val="1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Obsługiwana technologia OFDM oraz OFDMA</w:t>
            </w:r>
            <w:r w:rsidR="00B9312A">
              <w:rPr>
                <w:rFonts w:asciiTheme="minorHAnsi" w:hAnsiTheme="minorHAnsi" w:cstheme="minorHAnsi"/>
                <w:sz w:val="20"/>
              </w:rPr>
              <w:t>,</w:t>
            </w:r>
          </w:p>
          <w:p w14:paraId="73DBAFDC" w14:textId="0F04D78B" w:rsidR="00F572F6" w:rsidRPr="00F572F6" w:rsidRDefault="00F572F6" w:rsidP="00F4722D">
            <w:pPr>
              <w:numPr>
                <w:ilvl w:val="1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Typy modulacji: BPSK, QPSK, 16-QAM, 64-QAM, 256-QAM, 1024-QAM</w:t>
            </w:r>
            <w:r w:rsidR="00B9312A">
              <w:rPr>
                <w:rFonts w:asciiTheme="minorHAnsi" w:hAnsiTheme="minorHAnsi" w:cstheme="minorHAnsi"/>
                <w:sz w:val="20"/>
              </w:rPr>
              <w:t>,</w:t>
            </w:r>
          </w:p>
          <w:p w14:paraId="4DF6879A" w14:textId="354B6F24" w:rsidR="00F572F6" w:rsidRPr="00F572F6" w:rsidRDefault="00F572F6" w:rsidP="00F4722D">
            <w:pPr>
              <w:numPr>
                <w:ilvl w:val="1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Moc transmisji konfigurowalna przez administratora możliwość zmiany co 0.5dbm</w:t>
            </w:r>
            <w:r w:rsidR="00B9312A">
              <w:rPr>
                <w:rFonts w:asciiTheme="minorHAnsi" w:hAnsiTheme="minorHAnsi" w:cstheme="minorHAnsi"/>
                <w:sz w:val="20"/>
              </w:rPr>
              <w:t>,</w:t>
            </w:r>
          </w:p>
          <w:p w14:paraId="05BD0261" w14:textId="77777777" w:rsidR="00F572F6" w:rsidRPr="00F572F6" w:rsidRDefault="00F572F6" w:rsidP="00F4722D">
            <w:pPr>
              <w:numPr>
                <w:ilvl w:val="1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Prędkości transmisji:</w:t>
            </w:r>
          </w:p>
          <w:p w14:paraId="3F10F823" w14:textId="77777777" w:rsidR="00F572F6" w:rsidRPr="00F572F6" w:rsidRDefault="00F572F6" w:rsidP="00F4722D">
            <w:pPr>
              <w:numPr>
                <w:ilvl w:val="2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 xml:space="preserve">6, 9, 12, 18, 24, 36, 48, 54 </w:t>
            </w:r>
            <w:proofErr w:type="spellStart"/>
            <w:r w:rsidRPr="00F572F6">
              <w:rPr>
                <w:rFonts w:asciiTheme="minorHAnsi" w:hAnsiTheme="minorHAnsi" w:cstheme="minorHAnsi"/>
                <w:sz w:val="20"/>
              </w:rPr>
              <w:t>Mbps</w:t>
            </w:r>
            <w:proofErr w:type="spellEnd"/>
            <w:r w:rsidRPr="00F572F6">
              <w:rPr>
                <w:rFonts w:asciiTheme="minorHAnsi" w:hAnsiTheme="minorHAnsi" w:cstheme="minorHAnsi"/>
                <w:sz w:val="20"/>
              </w:rPr>
              <w:t xml:space="preserve"> dla 802.11a,</w:t>
            </w:r>
          </w:p>
          <w:p w14:paraId="090C39B3" w14:textId="29F38974" w:rsidR="00F572F6" w:rsidRPr="00F572F6" w:rsidRDefault="00F572F6" w:rsidP="00F4722D">
            <w:pPr>
              <w:numPr>
                <w:ilvl w:val="2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MCS0-MCS23 (6,5Mbps do 450Mbps) dla 802.11n</w:t>
            </w:r>
            <w:r w:rsidR="00B9312A">
              <w:rPr>
                <w:rFonts w:asciiTheme="minorHAnsi" w:hAnsiTheme="minorHAnsi" w:cstheme="minorHAnsi"/>
                <w:sz w:val="20"/>
              </w:rPr>
              <w:t>,</w:t>
            </w:r>
          </w:p>
          <w:p w14:paraId="350E397B" w14:textId="7EECE4A7" w:rsidR="00F572F6" w:rsidRPr="00F572F6" w:rsidRDefault="00F572F6" w:rsidP="00F4722D">
            <w:pPr>
              <w:numPr>
                <w:ilvl w:val="2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 xml:space="preserve">MCS0-MCS9, NSS = 1-4 (6.5 </w:t>
            </w:r>
            <w:proofErr w:type="spellStart"/>
            <w:r w:rsidRPr="00F572F6">
              <w:rPr>
                <w:rFonts w:asciiTheme="minorHAnsi" w:hAnsiTheme="minorHAnsi" w:cstheme="minorHAnsi"/>
                <w:sz w:val="20"/>
              </w:rPr>
              <w:t>Mbps</w:t>
            </w:r>
            <w:proofErr w:type="spellEnd"/>
            <w:r w:rsidRPr="00F572F6">
              <w:rPr>
                <w:rFonts w:asciiTheme="minorHAnsi" w:hAnsiTheme="minorHAnsi" w:cstheme="minorHAnsi"/>
                <w:sz w:val="20"/>
              </w:rPr>
              <w:t xml:space="preserve"> do 1733 </w:t>
            </w:r>
            <w:proofErr w:type="spellStart"/>
            <w:r w:rsidRPr="00F572F6">
              <w:rPr>
                <w:rFonts w:asciiTheme="minorHAnsi" w:hAnsiTheme="minorHAnsi" w:cstheme="minorHAnsi"/>
                <w:sz w:val="20"/>
              </w:rPr>
              <w:t>Mbps</w:t>
            </w:r>
            <w:proofErr w:type="spellEnd"/>
            <w:r w:rsidRPr="00F572F6">
              <w:rPr>
                <w:rFonts w:asciiTheme="minorHAnsi" w:hAnsiTheme="minorHAnsi" w:cstheme="minorHAnsi"/>
                <w:sz w:val="20"/>
              </w:rPr>
              <w:t>) dla 802.11ac</w:t>
            </w:r>
            <w:r w:rsidR="00B9312A">
              <w:rPr>
                <w:rFonts w:asciiTheme="minorHAnsi" w:hAnsiTheme="minorHAnsi" w:cstheme="minorHAnsi"/>
                <w:sz w:val="20"/>
              </w:rPr>
              <w:t>,</w:t>
            </w:r>
          </w:p>
          <w:p w14:paraId="7DBFF906" w14:textId="610CDFBD" w:rsidR="00F572F6" w:rsidRPr="00F572F6" w:rsidRDefault="00F572F6" w:rsidP="00F4722D">
            <w:pPr>
              <w:numPr>
                <w:ilvl w:val="2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 xml:space="preserve">MCS0 do MCS11, NSS = 1-2 (3.6 </w:t>
            </w:r>
            <w:proofErr w:type="spellStart"/>
            <w:r w:rsidRPr="00F572F6">
              <w:rPr>
                <w:rFonts w:asciiTheme="minorHAnsi" w:hAnsiTheme="minorHAnsi" w:cstheme="minorHAnsi"/>
                <w:sz w:val="20"/>
              </w:rPr>
              <w:t>Mbps</w:t>
            </w:r>
            <w:proofErr w:type="spellEnd"/>
            <w:r w:rsidRPr="00F572F6">
              <w:rPr>
                <w:rFonts w:asciiTheme="minorHAnsi" w:hAnsiTheme="minorHAnsi" w:cstheme="minorHAnsi"/>
                <w:sz w:val="20"/>
              </w:rPr>
              <w:t xml:space="preserve"> do 574 </w:t>
            </w:r>
            <w:proofErr w:type="spellStart"/>
            <w:r w:rsidRPr="00F572F6">
              <w:rPr>
                <w:rFonts w:asciiTheme="minorHAnsi" w:hAnsiTheme="minorHAnsi" w:cstheme="minorHAnsi"/>
                <w:sz w:val="20"/>
              </w:rPr>
              <w:t>Mbps</w:t>
            </w:r>
            <w:proofErr w:type="spellEnd"/>
            <w:r w:rsidRPr="00F572F6">
              <w:rPr>
                <w:rFonts w:asciiTheme="minorHAnsi" w:hAnsiTheme="minorHAnsi" w:cstheme="minorHAnsi"/>
                <w:sz w:val="20"/>
              </w:rPr>
              <w:t>) dla 802.11ax (2,4GHz)</w:t>
            </w:r>
            <w:r w:rsidR="00B9312A">
              <w:rPr>
                <w:rFonts w:asciiTheme="minorHAnsi" w:hAnsiTheme="minorHAnsi" w:cstheme="minorHAnsi"/>
                <w:sz w:val="20"/>
              </w:rPr>
              <w:t>,</w:t>
            </w:r>
          </w:p>
          <w:p w14:paraId="48C1571C" w14:textId="45F04647" w:rsidR="00F572F6" w:rsidRPr="00F572F6" w:rsidRDefault="00F572F6" w:rsidP="00F4722D">
            <w:pPr>
              <w:numPr>
                <w:ilvl w:val="2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 xml:space="preserve">MCS0 do MCS11, NSS = 1-4 (3.6 </w:t>
            </w:r>
            <w:proofErr w:type="spellStart"/>
            <w:r w:rsidRPr="00F572F6">
              <w:rPr>
                <w:rFonts w:asciiTheme="minorHAnsi" w:hAnsiTheme="minorHAnsi" w:cstheme="minorHAnsi"/>
                <w:sz w:val="20"/>
              </w:rPr>
              <w:t>Mbps</w:t>
            </w:r>
            <w:proofErr w:type="spellEnd"/>
            <w:r w:rsidRPr="00F572F6">
              <w:rPr>
                <w:rFonts w:asciiTheme="minorHAnsi" w:hAnsiTheme="minorHAnsi" w:cstheme="minorHAnsi"/>
                <w:sz w:val="20"/>
              </w:rPr>
              <w:t xml:space="preserve"> do 4803 </w:t>
            </w:r>
            <w:proofErr w:type="spellStart"/>
            <w:r w:rsidRPr="00F572F6">
              <w:rPr>
                <w:rFonts w:asciiTheme="minorHAnsi" w:hAnsiTheme="minorHAnsi" w:cstheme="minorHAnsi"/>
                <w:sz w:val="20"/>
              </w:rPr>
              <w:t>Mbps</w:t>
            </w:r>
            <w:proofErr w:type="spellEnd"/>
            <w:r w:rsidRPr="00F572F6">
              <w:rPr>
                <w:rFonts w:asciiTheme="minorHAnsi" w:hAnsiTheme="minorHAnsi" w:cstheme="minorHAnsi"/>
                <w:sz w:val="20"/>
              </w:rPr>
              <w:t>) dla 802.11ax (5GHz)</w:t>
            </w:r>
            <w:r w:rsidR="00B9312A">
              <w:rPr>
                <w:rFonts w:asciiTheme="minorHAnsi" w:hAnsiTheme="minorHAnsi" w:cstheme="minorHAnsi"/>
                <w:sz w:val="20"/>
              </w:rPr>
              <w:t>,</w:t>
            </w:r>
          </w:p>
          <w:p w14:paraId="3C37B7CC" w14:textId="2DC4EBDC" w:rsidR="00F572F6" w:rsidRPr="00F572F6" w:rsidRDefault="00F572F6" w:rsidP="00F4722D">
            <w:pPr>
              <w:numPr>
                <w:ilvl w:val="1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Obsługa VHT – kanały 20/40/80/160MHz dla 802.11ac</w:t>
            </w:r>
            <w:r w:rsidR="00B9312A">
              <w:rPr>
                <w:rFonts w:asciiTheme="minorHAnsi" w:hAnsiTheme="minorHAnsi" w:cstheme="minorHAnsi"/>
                <w:sz w:val="20"/>
              </w:rPr>
              <w:t>,</w:t>
            </w:r>
          </w:p>
          <w:p w14:paraId="4092D2CB" w14:textId="76991722" w:rsidR="00F572F6" w:rsidRPr="00F572F6" w:rsidRDefault="00F572F6" w:rsidP="00F4722D">
            <w:pPr>
              <w:numPr>
                <w:ilvl w:val="1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Obsługa HT – kanały 20/40MHz dla 802.11n</w:t>
            </w:r>
            <w:r w:rsidR="00B9312A">
              <w:rPr>
                <w:rFonts w:asciiTheme="minorHAnsi" w:hAnsiTheme="minorHAnsi" w:cstheme="minorHAnsi"/>
                <w:sz w:val="20"/>
              </w:rPr>
              <w:t>,</w:t>
            </w:r>
          </w:p>
          <w:p w14:paraId="5BAD8CBD" w14:textId="6A1966BD" w:rsidR="00F572F6" w:rsidRPr="00F572F6" w:rsidRDefault="00F572F6" w:rsidP="00F4722D">
            <w:pPr>
              <w:numPr>
                <w:ilvl w:val="1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Obsługa HE – kanały 20/40/80/160MHz dla 802.11ax</w:t>
            </w:r>
            <w:r w:rsidR="00B9312A">
              <w:rPr>
                <w:rFonts w:asciiTheme="minorHAnsi" w:hAnsiTheme="minorHAnsi" w:cstheme="minorHAnsi"/>
                <w:sz w:val="20"/>
              </w:rPr>
              <w:t>,</w:t>
            </w:r>
          </w:p>
          <w:p w14:paraId="2BFD0414" w14:textId="6B87565F" w:rsidR="00F572F6" w:rsidRPr="00F572F6" w:rsidRDefault="00F572F6" w:rsidP="00F4722D">
            <w:pPr>
              <w:numPr>
                <w:ilvl w:val="1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Wsparcie dla technologii DFS (</w:t>
            </w:r>
            <w:proofErr w:type="spellStart"/>
            <w:r w:rsidRPr="00F572F6">
              <w:rPr>
                <w:rFonts w:asciiTheme="minorHAnsi" w:hAnsiTheme="minorHAnsi" w:cstheme="minorHAnsi"/>
                <w:sz w:val="20"/>
              </w:rPr>
              <w:t>Dynamic</w:t>
            </w:r>
            <w:proofErr w:type="spellEnd"/>
            <w:r w:rsidRPr="00F572F6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572F6">
              <w:rPr>
                <w:rFonts w:asciiTheme="minorHAnsi" w:hAnsiTheme="minorHAnsi" w:cstheme="minorHAnsi"/>
                <w:sz w:val="20"/>
              </w:rPr>
              <w:t>frequency</w:t>
            </w:r>
            <w:proofErr w:type="spellEnd"/>
            <w:r w:rsidRPr="00F572F6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572F6">
              <w:rPr>
                <w:rFonts w:asciiTheme="minorHAnsi" w:hAnsiTheme="minorHAnsi" w:cstheme="minorHAnsi"/>
                <w:sz w:val="20"/>
              </w:rPr>
              <w:t>selection</w:t>
            </w:r>
            <w:proofErr w:type="spellEnd"/>
            <w:r w:rsidRPr="00F572F6">
              <w:rPr>
                <w:rFonts w:asciiTheme="minorHAnsi" w:hAnsiTheme="minorHAnsi" w:cstheme="minorHAnsi"/>
                <w:sz w:val="20"/>
              </w:rPr>
              <w:t>) – dla wszystkich 80Mhz kanałów w paśmie 5GHz</w:t>
            </w:r>
            <w:r w:rsidR="00B9312A">
              <w:rPr>
                <w:rFonts w:asciiTheme="minorHAnsi" w:hAnsiTheme="minorHAnsi" w:cstheme="minorHAnsi"/>
                <w:sz w:val="20"/>
              </w:rPr>
              <w:t>,</w:t>
            </w:r>
          </w:p>
          <w:p w14:paraId="24924FCE" w14:textId="42096210" w:rsidR="00F572F6" w:rsidRPr="00F572F6" w:rsidRDefault="00F572F6" w:rsidP="00F4722D">
            <w:pPr>
              <w:numPr>
                <w:ilvl w:val="1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Agregacja pakietów: A-MPDU, A-MSDU dla standardów 802.11n/</w:t>
            </w:r>
            <w:proofErr w:type="spellStart"/>
            <w:r w:rsidRPr="00F572F6">
              <w:rPr>
                <w:rFonts w:asciiTheme="minorHAnsi" w:hAnsiTheme="minorHAnsi" w:cstheme="minorHAnsi"/>
                <w:sz w:val="20"/>
              </w:rPr>
              <w:t>ac</w:t>
            </w:r>
            <w:proofErr w:type="spellEnd"/>
            <w:r w:rsidR="00B9312A">
              <w:rPr>
                <w:rFonts w:asciiTheme="minorHAnsi" w:hAnsiTheme="minorHAnsi" w:cstheme="minorHAnsi"/>
                <w:sz w:val="20"/>
              </w:rPr>
              <w:t>,</w:t>
            </w:r>
          </w:p>
          <w:p w14:paraId="1C0C51D4" w14:textId="77777777" w:rsidR="00F572F6" w:rsidRPr="00F572F6" w:rsidRDefault="00F572F6" w:rsidP="00F4722D">
            <w:pPr>
              <w:numPr>
                <w:ilvl w:val="1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Wsparcie dla:</w:t>
            </w:r>
          </w:p>
          <w:p w14:paraId="1FABEA24" w14:textId="7D03DAD9" w:rsidR="00F572F6" w:rsidRPr="00F572F6" w:rsidRDefault="00F572F6" w:rsidP="00F4722D">
            <w:pPr>
              <w:numPr>
                <w:ilvl w:val="2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MRC (</w:t>
            </w:r>
            <w:proofErr w:type="spellStart"/>
            <w:r w:rsidRPr="00F572F6">
              <w:rPr>
                <w:rFonts w:asciiTheme="minorHAnsi" w:hAnsiTheme="minorHAnsi" w:cstheme="minorHAnsi"/>
                <w:sz w:val="20"/>
              </w:rPr>
              <w:t>Maximal</w:t>
            </w:r>
            <w:proofErr w:type="spellEnd"/>
            <w:r w:rsidRPr="00F572F6">
              <w:rPr>
                <w:rFonts w:asciiTheme="minorHAnsi" w:hAnsiTheme="minorHAnsi" w:cstheme="minorHAnsi"/>
                <w:sz w:val="20"/>
              </w:rPr>
              <w:t xml:space="preserve"> ratio </w:t>
            </w:r>
            <w:proofErr w:type="spellStart"/>
            <w:r w:rsidRPr="00F572F6">
              <w:rPr>
                <w:rFonts w:asciiTheme="minorHAnsi" w:hAnsiTheme="minorHAnsi" w:cstheme="minorHAnsi"/>
                <w:sz w:val="20"/>
              </w:rPr>
              <w:t>combining</w:t>
            </w:r>
            <w:proofErr w:type="spellEnd"/>
            <w:r w:rsidRPr="00F572F6">
              <w:rPr>
                <w:rFonts w:asciiTheme="minorHAnsi" w:hAnsiTheme="minorHAnsi" w:cstheme="minorHAnsi"/>
                <w:sz w:val="20"/>
              </w:rPr>
              <w:t>)</w:t>
            </w:r>
            <w:r w:rsidR="00B9312A">
              <w:rPr>
                <w:rFonts w:asciiTheme="minorHAnsi" w:hAnsiTheme="minorHAnsi" w:cstheme="minorHAnsi"/>
                <w:sz w:val="20"/>
              </w:rPr>
              <w:t>,</w:t>
            </w:r>
          </w:p>
          <w:p w14:paraId="21421C6E" w14:textId="17EFAB46" w:rsidR="00F572F6" w:rsidRPr="00F572F6" w:rsidRDefault="00F572F6" w:rsidP="00F4722D">
            <w:pPr>
              <w:numPr>
                <w:ilvl w:val="2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 xml:space="preserve">Technologia </w:t>
            </w:r>
            <w:proofErr w:type="spellStart"/>
            <w:r w:rsidRPr="00F572F6">
              <w:rPr>
                <w:rFonts w:asciiTheme="minorHAnsi" w:hAnsiTheme="minorHAnsi" w:cstheme="minorHAnsi"/>
                <w:sz w:val="20"/>
              </w:rPr>
              <w:t>TxBF</w:t>
            </w:r>
            <w:proofErr w:type="spellEnd"/>
            <w:r w:rsidR="00B9312A">
              <w:rPr>
                <w:rFonts w:asciiTheme="minorHAnsi" w:hAnsiTheme="minorHAnsi" w:cstheme="minorHAnsi"/>
                <w:sz w:val="20"/>
              </w:rPr>
              <w:t>,</w:t>
            </w:r>
          </w:p>
          <w:p w14:paraId="00496807" w14:textId="608A5A65" w:rsidR="00F572F6" w:rsidRPr="00F572F6" w:rsidRDefault="00F572F6" w:rsidP="00F4722D">
            <w:pPr>
              <w:numPr>
                <w:ilvl w:val="2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  <w:r w:rsidRPr="00F572F6">
              <w:rPr>
                <w:rFonts w:asciiTheme="minorHAnsi" w:hAnsiTheme="minorHAnsi" w:cstheme="minorHAnsi"/>
                <w:sz w:val="20"/>
                <w:lang w:val="en-US"/>
              </w:rPr>
              <w:t>LDPC (Low-density parity check)</w:t>
            </w:r>
            <w:r w:rsidR="00B9312A">
              <w:rPr>
                <w:rFonts w:asciiTheme="minorHAnsi" w:hAnsiTheme="minorHAnsi" w:cstheme="minorHAnsi"/>
                <w:sz w:val="20"/>
                <w:lang w:val="en-US"/>
              </w:rPr>
              <w:t>,</w:t>
            </w:r>
          </w:p>
          <w:p w14:paraId="1B2893A3" w14:textId="36BAB6D9" w:rsidR="00F572F6" w:rsidRPr="00F572F6" w:rsidRDefault="00F572F6" w:rsidP="00F4722D">
            <w:pPr>
              <w:numPr>
                <w:ilvl w:val="2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  <w:r w:rsidRPr="00F572F6">
              <w:rPr>
                <w:rFonts w:asciiTheme="minorHAnsi" w:hAnsiTheme="minorHAnsi" w:cstheme="minorHAnsi"/>
                <w:sz w:val="20"/>
                <w:lang w:val="en-US"/>
              </w:rPr>
              <w:t>STBC (Space-time block coding)</w:t>
            </w:r>
            <w:r w:rsidR="00B9312A">
              <w:rPr>
                <w:rFonts w:asciiTheme="minorHAnsi" w:hAnsiTheme="minorHAnsi" w:cstheme="minorHAnsi"/>
                <w:sz w:val="20"/>
                <w:lang w:val="en-US"/>
              </w:rPr>
              <w:t>,</w:t>
            </w:r>
          </w:p>
          <w:p w14:paraId="7EB48571" w14:textId="34057AB9" w:rsidR="00F572F6" w:rsidRPr="00F572F6" w:rsidRDefault="00F572F6" w:rsidP="00F4722D">
            <w:pPr>
              <w:numPr>
                <w:ilvl w:val="2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  <w:r w:rsidRPr="00F572F6">
              <w:rPr>
                <w:rFonts w:asciiTheme="minorHAnsi" w:hAnsiTheme="minorHAnsi" w:cstheme="minorHAnsi"/>
                <w:sz w:val="20"/>
                <w:lang w:val="en-US"/>
              </w:rPr>
              <w:t>CDD/CSD (Cyclic delay/shift diversity)</w:t>
            </w:r>
            <w:r w:rsidR="00B9312A">
              <w:rPr>
                <w:rFonts w:asciiTheme="minorHAnsi" w:hAnsiTheme="minorHAnsi" w:cstheme="minorHAnsi"/>
                <w:sz w:val="20"/>
                <w:lang w:val="en-US"/>
              </w:rPr>
              <w:t>.</w:t>
            </w:r>
          </w:p>
          <w:p w14:paraId="6E70353C" w14:textId="77777777" w:rsidR="00F572F6" w:rsidRPr="00F572F6" w:rsidRDefault="00F572F6" w:rsidP="00F4722D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Specyfikacja radia 802.11b/g/n/</w:t>
            </w:r>
            <w:proofErr w:type="spellStart"/>
            <w:r w:rsidRPr="00F572F6">
              <w:rPr>
                <w:rFonts w:asciiTheme="minorHAnsi" w:hAnsiTheme="minorHAnsi" w:cstheme="minorHAnsi"/>
                <w:sz w:val="20"/>
              </w:rPr>
              <w:t>ax</w:t>
            </w:r>
            <w:proofErr w:type="spellEnd"/>
            <w:r w:rsidRPr="00F572F6">
              <w:rPr>
                <w:rFonts w:asciiTheme="minorHAnsi" w:hAnsiTheme="minorHAnsi" w:cstheme="minorHAnsi"/>
                <w:sz w:val="20"/>
              </w:rPr>
              <w:t>:</w:t>
            </w:r>
          </w:p>
          <w:p w14:paraId="61B7424B" w14:textId="5141E785" w:rsidR="00F572F6" w:rsidRPr="00F572F6" w:rsidRDefault="00F572F6" w:rsidP="00F4722D">
            <w:pPr>
              <w:numPr>
                <w:ilvl w:val="1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Moc transmisji konfigurowalna przez administratora</w:t>
            </w:r>
            <w:r w:rsidR="00B9312A">
              <w:rPr>
                <w:rFonts w:asciiTheme="minorHAnsi" w:hAnsiTheme="minorHAnsi" w:cstheme="minorHAnsi"/>
                <w:sz w:val="20"/>
              </w:rPr>
              <w:t>,</w:t>
            </w:r>
          </w:p>
          <w:p w14:paraId="4E772F0E" w14:textId="685BAAC3" w:rsidR="00F572F6" w:rsidRPr="00F572F6" w:rsidRDefault="00F572F6" w:rsidP="00F4722D">
            <w:pPr>
              <w:numPr>
                <w:ilvl w:val="1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Typy modulacji – CCK, BPSK, QPSK,16-QAM, 64-QAM, 256- QAM, 1024-QAM</w:t>
            </w:r>
            <w:r w:rsidR="00B9312A">
              <w:rPr>
                <w:rFonts w:asciiTheme="minorHAnsi" w:hAnsiTheme="minorHAnsi" w:cstheme="minorHAnsi"/>
                <w:sz w:val="20"/>
              </w:rPr>
              <w:t>,</w:t>
            </w:r>
          </w:p>
          <w:p w14:paraId="4D5516EF" w14:textId="1C83E4AD" w:rsidR="00F572F6" w:rsidRPr="00F572F6" w:rsidRDefault="00F572F6" w:rsidP="00F4722D">
            <w:pPr>
              <w:numPr>
                <w:ilvl w:val="1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F572F6">
              <w:rPr>
                <w:rFonts w:asciiTheme="minorHAnsi" w:hAnsiTheme="minorHAnsi" w:cstheme="minorHAnsi"/>
                <w:sz w:val="20"/>
                <w:lang w:val="en-US"/>
              </w:rPr>
              <w:t>Technologia</w:t>
            </w:r>
            <w:proofErr w:type="spellEnd"/>
            <w:r w:rsidRPr="00F572F6">
              <w:rPr>
                <w:rFonts w:asciiTheme="minorHAnsi" w:hAnsiTheme="minorHAnsi" w:cstheme="minorHAnsi"/>
                <w:sz w:val="20"/>
                <w:lang w:val="en-US"/>
              </w:rPr>
              <w:t xml:space="preserve"> direct sequence spread spectrum (DSSS), OFDM, OFDMA</w:t>
            </w:r>
            <w:r w:rsidR="00B9312A">
              <w:rPr>
                <w:rFonts w:asciiTheme="minorHAnsi" w:hAnsiTheme="minorHAnsi" w:cstheme="minorHAnsi"/>
                <w:sz w:val="20"/>
                <w:lang w:val="en-US"/>
              </w:rPr>
              <w:t>.</w:t>
            </w:r>
          </w:p>
          <w:p w14:paraId="545DA969" w14:textId="77777777" w:rsidR="00F572F6" w:rsidRPr="00F572F6" w:rsidRDefault="00F572F6" w:rsidP="00F4722D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Punkt dostępowy musi posiadać co najmniej:</w:t>
            </w:r>
          </w:p>
          <w:p w14:paraId="28391223" w14:textId="71DD23F8" w:rsidR="00F572F6" w:rsidRPr="00F572F6" w:rsidRDefault="00F572F6" w:rsidP="00F4722D">
            <w:pPr>
              <w:numPr>
                <w:ilvl w:val="1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72F6">
              <w:rPr>
                <w:rFonts w:asciiTheme="minorHAnsi" w:hAnsiTheme="minorHAnsi" w:cstheme="minorHAnsi"/>
                <w:sz w:val="20"/>
                <w:szCs w:val="20"/>
              </w:rPr>
              <w:t xml:space="preserve">1 interfejs 1000/2.5G </w:t>
            </w:r>
            <w:proofErr w:type="spellStart"/>
            <w:r w:rsidRPr="00F572F6">
              <w:rPr>
                <w:rFonts w:asciiTheme="minorHAnsi" w:hAnsiTheme="minorHAnsi" w:cstheme="minorHAnsi"/>
                <w:sz w:val="20"/>
                <w:szCs w:val="20"/>
              </w:rPr>
              <w:t>BaseT</w:t>
            </w:r>
            <w:proofErr w:type="spellEnd"/>
            <w:r w:rsidRPr="00F572F6">
              <w:rPr>
                <w:rFonts w:asciiTheme="minorHAnsi" w:hAnsiTheme="minorHAnsi" w:cstheme="minorHAnsi"/>
                <w:sz w:val="20"/>
                <w:szCs w:val="20"/>
              </w:rPr>
              <w:t xml:space="preserve"> (zgodny z 802.3bz)</w:t>
            </w:r>
            <w:r w:rsidR="00B9312A" w:rsidRPr="00B9312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0799F42" w14:textId="4BB9DA1A" w:rsidR="00F572F6" w:rsidRPr="00F572F6" w:rsidRDefault="00F572F6" w:rsidP="00F4722D">
            <w:pPr>
              <w:numPr>
                <w:ilvl w:val="2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72F6">
              <w:rPr>
                <w:rFonts w:asciiTheme="minorHAnsi" w:hAnsiTheme="minorHAnsi" w:cstheme="minorHAnsi"/>
                <w:sz w:val="20"/>
                <w:szCs w:val="20"/>
              </w:rPr>
              <w:t>z funkcją auto-</w:t>
            </w:r>
            <w:proofErr w:type="spellStart"/>
            <w:r w:rsidRPr="00F572F6">
              <w:rPr>
                <w:rFonts w:asciiTheme="minorHAnsi" w:hAnsiTheme="minorHAnsi" w:cstheme="minorHAnsi"/>
                <w:sz w:val="20"/>
                <w:szCs w:val="20"/>
              </w:rPr>
              <w:t>sensing</w:t>
            </w:r>
            <w:proofErr w:type="spellEnd"/>
            <w:r w:rsidRPr="00F572F6">
              <w:rPr>
                <w:rFonts w:asciiTheme="minorHAnsi" w:hAnsiTheme="minorHAnsi" w:cstheme="minorHAnsi"/>
                <w:sz w:val="20"/>
                <w:szCs w:val="20"/>
              </w:rPr>
              <w:t xml:space="preserve"> link oraz MDI/MDX</w:t>
            </w:r>
            <w:r w:rsidR="00B9312A" w:rsidRPr="00B9312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44DF78F3" w14:textId="33F0FEC6" w:rsidR="00F572F6" w:rsidRPr="00F572F6" w:rsidRDefault="00F572F6" w:rsidP="00F4722D">
            <w:pPr>
              <w:numPr>
                <w:ilvl w:val="2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72F6">
              <w:rPr>
                <w:rFonts w:asciiTheme="minorHAnsi" w:hAnsiTheme="minorHAnsi" w:cstheme="minorHAnsi"/>
                <w:sz w:val="20"/>
                <w:szCs w:val="20"/>
              </w:rPr>
              <w:t xml:space="preserve">z funkcją </w:t>
            </w:r>
            <w:proofErr w:type="spellStart"/>
            <w:r w:rsidRPr="00F572F6">
              <w:rPr>
                <w:rFonts w:asciiTheme="minorHAnsi" w:hAnsiTheme="minorHAnsi" w:cstheme="minorHAnsi"/>
                <w:sz w:val="20"/>
                <w:szCs w:val="20"/>
              </w:rPr>
              <w:t>PoE</w:t>
            </w:r>
            <w:proofErr w:type="spellEnd"/>
            <w:r w:rsidRPr="00F572F6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F572F6">
              <w:rPr>
                <w:rFonts w:asciiTheme="minorHAnsi" w:hAnsiTheme="minorHAnsi" w:cstheme="minorHAnsi"/>
                <w:sz w:val="20"/>
                <w:szCs w:val="20"/>
              </w:rPr>
              <w:t>PoE</w:t>
            </w:r>
            <w:proofErr w:type="spellEnd"/>
            <w:r w:rsidRPr="00F572F6">
              <w:rPr>
                <w:rFonts w:asciiTheme="minorHAnsi" w:hAnsiTheme="minorHAnsi" w:cstheme="minorHAnsi"/>
                <w:sz w:val="20"/>
                <w:szCs w:val="20"/>
              </w:rPr>
              <w:t>+</w:t>
            </w:r>
            <w:r w:rsidR="00B9312A" w:rsidRPr="00B9312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4C2FD12D" w14:textId="3F6AB7EA" w:rsidR="00F572F6" w:rsidRPr="00B9312A" w:rsidRDefault="00F572F6" w:rsidP="00F4722D">
            <w:pPr>
              <w:numPr>
                <w:ilvl w:val="2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72F6">
              <w:rPr>
                <w:rFonts w:asciiTheme="minorHAnsi" w:hAnsiTheme="minorHAnsi" w:cstheme="minorHAnsi"/>
                <w:sz w:val="20"/>
                <w:szCs w:val="20"/>
              </w:rPr>
              <w:t>obsługą równoważenia obciążenia "</w:t>
            </w:r>
            <w:proofErr w:type="spellStart"/>
            <w:r w:rsidRPr="00F572F6">
              <w:rPr>
                <w:rFonts w:asciiTheme="minorHAnsi" w:hAnsiTheme="minorHAnsi" w:cstheme="minorHAnsi"/>
                <w:sz w:val="20"/>
                <w:szCs w:val="20"/>
              </w:rPr>
              <w:t>load</w:t>
            </w:r>
            <w:proofErr w:type="spellEnd"/>
            <w:r w:rsidRPr="00F572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72F6">
              <w:rPr>
                <w:rFonts w:asciiTheme="minorHAnsi" w:hAnsiTheme="minorHAnsi" w:cstheme="minorHAnsi"/>
                <w:sz w:val="20"/>
                <w:szCs w:val="20"/>
              </w:rPr>
              <w:t>balancing</w:t>
            </w:r>
            <w:proofErr w:type="spellEnd"/>
            <w:r w:rsidRPr="00F572F6">
              <w:rPr>
                <w:rFonts w:asciiTheme="minorHAnsi" w:hAnsiTheme="minorHAnsi" w:cstheme="minorHAnsi"/>
                <w:sz w:val="20"/>
                <w:szCs w:val="20"/>
              </w:rPr>
              <w:t>"</w:t>
            </w:r>
            <w:r w:rsidR="00B9312A" w:rsidRPr="00B9312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11D39AF4" w14:textId="2283CA0F" w:rsidR="00B9312A" w:rsidRPr="00B9312A" w:rsidRDefault="00B9312A" w:rsidP="00F4722D">
            <w:pPr>
              <w:pStyle w:val="Akapitzlist"/>
              <w:numPr>
                <w:ilvl w:val="1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9312A">
              <w:rPr>
                <w:rFonts w:asciiTheme="minorHAnsi" w:hAnsiTheme="minorHAnsi" w:cstheme="minorHAnsi"/>
                <w:sz w:val="20"/>
                <w:szCs w:val="20"/>
              </w:rPr>
              <w:t xml:space="preserve">1 interfejs 100/1000 </w:t>
            </w:r>
            <w:proofErr w:type="spellStart"/>
            <w:r w:rsidRPr="00B9312A">
              <w:rPr>
                <w:rFonts w:asciiTheme="minorHAnsi" w:hAnsiTheme="minorHAnsi" w:cstheme="minorHAnsi"/>
                <w:sz w:val="20"/>
                <w:szCs w:val="20"/>
              </w:rPr>
              <w:t>BaseT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7DEC4852" w14:textId="34EB620A" w:rsidR="00B9312A" w:rsidRPr="00B9312A" w:rsidRDefault="00B9312A" w:rsidP="00F4722D">
            <w:pPr>
              <w:pStyle w:val="Akapitzlist"/>
              <w:numPr>
                <w:ilvl w:val="2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9312A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z funkcją auto-</w:t>
            </w:r>
            <w:proofErr w:type="spellStart"/>
            <w:r w:rsidRPr="00B9312A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sensing</w:t>
            </w:r>
            <w:proofErr w:type="spellEnd"/>
            <w:r w:rsidRPr="00B9312A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link oraz MDI/MDX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,</w:t>
            </w:r>
          </w:p>
          <w:p w14:paraId="6C9F6F24" w14:textId="451CE323" w:rsidR="00B9312A" w:rsidRPr="00B9312A" w:rsidRDefault="00B9312A" w:rsidP="00F4722D">
            <w:pPr>
              <w:pStyle w:val="Akapitzlist"/>
              <w:numPr>
                <w:ilvl w:val="2"/>
                <w:numId w:val="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9312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obsługą równoważenia obciążenia "</w:t>
            </w:r>
            <w:proofErr w:type="spellStart"/>
            <w:r w:rsidRPr="00B9312A">
              <w:rPr>
                <w:rFonts w:asciiTheme="minorHAnsi" w:hAnsiTheme="minorHAnsi" w:cstheme="minorHAnsi"/>
                <w:sz w:val="20"/>
                <w:szCs w:val="20"/>
              </w:rPr>
              <w:t>load</w:t>
            </w:r>
            <w:proofErr w:type="spellEnd"/>
            <w:r w:rsidRPr="00B9312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9312A">
              <w:rPr>
                <w:rFonts w:asciiTheme="minorHAnsi" w:hAnsiTheme="minorHAnsi" w:cstheme="minorHAnsi"/>
                <w:sz w:val="20"/>
                <w:szCs w:val="20"/>
              </w:rPr>
              <w:t>balancing</w:t>
            </w:r>
            <w:proofErr w:type="spellEnd"/>
            <w:r w:rsidRPr="00B9312A">
              <w:rPr>
                <w:rFonts w:asciiTheme="minorHAnsi" w:hAnsiTheme="minorHAnsi" w:cstheme="minorHAnsi"/>
              </w:rPr>
              <w:t>"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3B77B3EF" w14:textId="004296D3" w:rsidR="00B9312A" w:rsidRDefault="00B9312A" w:rsidP="00F4722D">
            <w:pPr>
              <w:pStyle w:val="Akapitzlist"/>
              <w:numPr>
                <w:ilvl w:val="1"/>
                <w:numId w:val="9"/>
              </w:numPr>
              <w:spacing w:after="0" w:line="240" w:lineRule="auto"/>
            </w:pPr>
            <w:r w:rsidRPr="002C19D7">
              <w:t>interfejs konsoli RS-232 (RJ-45) lub USB</w:t>
            </w:r>
            <w:r>
              <w:t>,</w:t>
            </w:r>
          </w:p>
          <w:p w14:paraId="7A3EBB67" w14:textId="15A0DFB7" w:rsidR="00B9312A" w:rsidRDefault="00B9312A" w:rsidP="00F4722D">
            <w:pPr>
              <w:pStyle w:val="Akapitzlist"/>
              <w:numPr>
                <w:ilvl w:val="1"/>
                <w:numId w:val="9"/>
              </w:numPr>
              <w:spacing w:after="0" w:line="240" w:lineRule="auto"/>
            </w:pPr>
            <w:r w:rsidRPr="002C19D7">
              <w:t>interfejs USB 2.0 (Typ-A, niezależny od portu konsoli)</w:t>
            </w:r>
            <w:r>
              <w:t>,</w:t>
            </w:r>
          </w:p>
          <w:p w14:paraId="53A8479E" w14:textId="57B338C3" w:rsidR="00B9312A" w:rsidRPr="002C19D7" w:rsidRDefault="00B9312A" w:rsidP="00F4722D">
            <w:pPr>
              <w:pStyle w:val="Akapitzlist"/>
              <w:numPr>
                <w:ilvl w:val="1"/>
                <w:numId w:val="9"/>
              </w:numPr>
              <w:spacing w:after="0" w:line="240" w:lineRule="auto"/>
            </w:pPr>
            <w:r>
              <w:rPr>
                <w:rFonts w:ascii="Verdana" w:hAnsi="Verdana" w:cs="Verdana"/>
                <w:color w:val="231F20"/>
                <w:sz w:val="20"/>
                <w:szCs w:val="20"/>
              </w:rPr>
              <w:t>przycisk przywracający konfigurację fabryczną,</w:t>
            </w:r>
          </w:p>
          <w:p w14:paraId="79D05322" w14:textId="11956B6A" w:rsidR="00B9312A" w:rsidRDefault="00B9312A" w:rsidP="00F4722D">
            <w:pPr>
              <w:pStyle w:val="Akapitzlist"/>
              <w:numPr>
                <w:ilvl w:val="1"/>
                <w:numId w:val="9"/>
              </w:numPr>
              <w:spacing w:after="0" w:line="240" w:lineRule="auto"/>
            </w:pPr>
            <w:r w:rsidRPr="008B40E0">
              <w:t xml:space="preserve">slot zabezpieczający </w:t>
            </w:r>
            <w:proofErr w:type="spellStart"/>
            <w:r w:rsidRPr="008B40E0">
              <w:t>Ken</w:t>
            </w:r>
            <w:r>
              <w:t>s</w:t>
            </w:r>
            <w:r w:rsidRPr="008B40E0">
              <w:t>ingston</w:t>
            </w:r>
            <w:proofErr w:type="spellEnd"/>
            <w:r>
              <w:t>,</w:t>
            </w:r>
          </w:p>
          <w:p w14:paraId="48123E48" w14:textId="77777777" w:rsidR="00B9312A" w:rsidRPr="00C30BA2" w:rsidRDefault="00B9312A" w:rsidP="00F4722D">
            <w:pPr>
              <w:pStyle w:val="Akapitzlist"/>
              <w:numPr>
                <w:ilvl w:val="1"/>
                <w:numId w:val="9"/>
              </w:numPr>
              <w:spacing w:after="0" w:line="240" w:lineRule="auto"/>
            </w:pPr>
            <w:r w:rsidRPr="00C30BA2">
              <w:t>Punkt dostępowy musi posiadać przycisk Reset umożliwiający szybie przywrócenie urządzenia do ustawień fabrycznych.</w:t>
            </w:r>
          </w:p>
          <w:p w14:paraId="7EEC1E9A" w14:textId="77777777" w:rsidR="00B9312A" w:rsidRDefault="00B9312A" w:rsidP="00F4722D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 w:rsidRPr="008C5062">
              <w:t>Punkt dostępowy powinien być wyposażone w diody informujące o stanie</w:t>
            </w:r>
            <w:r>
              <w:t>:</w:t>
            </w:r>
          </w:p>
          <w:p w14:paraId="40BA27E9" w14:textId="381F6BAD" w:rsidR="00B9312A" w:rsidRDefault="00B9312A" w:rsidP="00F4722D">
            <w:pPr>
              <w:pStyle w:val="Akapitzlist"/>
              <w:numPr>
                <w:ilvl w:val="1"/>
                <w:numId w:val="9"/>
              </w:numPr>
              <w:spacing w:after="0" w:line="240" w:lineRule="auto"/>
            </w:pPr>
            <w:r w:rsidRPr="001B7F49">
              <w:t>Systemu</w:t>
            </w:r>
            <w:r>
              <w:t>,</w:t>
            </w:r>
          </w:p>
          <w:p w14:paraId="2D5ED110" w14:textId="58E6831C" w:rsidR="00F572F6" w:rsidRPr="00B9312A" w:rsidRDefault="00B9312A" w:rsidP="00F4722D">
            <w:pPr>
              <w:pStyle w:val="Akapitzlist"/>
              <w:numPr>
                <w:ilvl w:val="1"/>
                <w:numId w:val="9"/>
              </w:numPr>
              <w:spacing w:after="0" w:line="240" w:lineRule="auto"/>
            </w:pPr>
            <w:r w:rsidRPr="00606026">
              <w:t>modułu radiowego</w:t>
            </w:r>
            <w:r>
              <w:t>.</w:t>
            </w:r>
          </w:p>
        </w:tc>
      </w:tr>
      <w:tr w:rsidR="00EF476E" w:rsidRPr="00655C8A" w14:paraId="64034997" w14:textId="77777777" w:rsidTr="00DD48FA">
        <w:tc>
          <w:tcPr>
            <w:tcW w:w="561" w:type="dxa"/>
            <w:tcBorders>
              <w:right w:val="nil"/>
            </w:tcBorders>
          </w:tcPr>
          <w:p w14:paraId="3F956DB0" w14:textId="77777777" w:rsidR="00EF476E" w:rsidRPr="00655C8A" w:rsidRDefault="00EF476E" w:rsidP="001377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55C8A">
              <w:rPr>
                <w:rFonts w:asciiTheme="minorHAnsi" w:hAnsiTheme="minorHAnsi" w:cstheme="minorHAnsi"/>
                <w:sz w:val="20"/>
              </w:rPr>
              <w:lastRenderedPageBreak/>
              <w:t>2.7.</w:t>
            </w:r>
          </w:p>
        </w:tc>
        <w:tc>
          <w:tcPr>
            <w:tcW w:w="1844" w:type="dxa"/>
            <w:tcBorders>
              <w:left w:val="nil"/>
            </w:tcBorders>
          </w:tcPr>
          <w:p w14:paraId="629DD46C" w14:textId="77777777" w:rsidR="00EF476E" w:rsidRPr="00655C8A" w:rsidRDefault="00EF476E" w:rsidP="001377DC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655C8A">
              <w:rPr>
                <w:rFonts w:asciiTheme="minorHAnsi" w:hAnsiTheme="minorHAnsi" w:cstheme="minorHAnsi"/>
                <w:b/>
                <w:sz w:val="20"/>
              </w:rPr>
              <w:t>GWARANCJA</w:t>
            </w:r>
          </w:p>
          <w:p w14:paraId="5BEB2B1E" w14:textId="77777777" w:rsidR="00EF476E" w:rsidRPr="00655C8A" w:rsidRDefault="00EF476E" w:rsidP="001377D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29" w:type="dxa"/>
          </w:tcPr>
          <w:p w14:paraId="6681B5F2" w14:textId="797AF177" w:rsidR="00EF476E" w:rsidRPr="000600EB" w:rsidRDefault="000600EB" w:rsidP="00F4722D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EF476E" w:rsidRPr="000600EB">
              <w:rPr>
                <w:rFonts w:asciiTheme="minorHAnsi" w:hAnsiTheme="minorHAnsi" w:cstheme="minorHAnsi"/>
                <w:sz w:val="20"/>
                <w:szCs w:val="20"/>
              </w:rPr>
              <w:t>inimum 60 miesięczna gwarancja świadczona na miejscu u klienta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92DF649" w14:textId="7BB10185" w:rsidR="00EF476E" w:rsidRPr="00655C8A" w:rsidRDefault="000600EB" w:rsidP="00F4722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EF476E" w:rsidRPr="00655C8A">
              <w:rPr>
                <w:rFonts w:asciiTheme="minorHAnsi" w:hAnsiTheme="minorHAnsi" w:cstheme="minorHAnsi"/>
                <w:sz w:val="20"/>
                <w:szCs w:val="20"/>
              </w:rPr>
              <w:t>ykonawca zapewnia w okresie trwania gwarancji:</w:t>
            </w:r>
          </w:p>
          <w:p w14:paraId="134DFB2E" w14:textId="65587118" w:rsidR="00EF476E" w:rsidRPr="00655C8A" w:rsidRDefault="00EF476E" w:rsidP="00F4722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5C8A">
              <w:rPr>
                <w:rFonts w:asciiTheme="minorHAnsi" w:hAnsiTheme="minorHAnsi" w:cstheme="minorHAnsi"/>
                <w:sz w:val="20"/>
                <w:szCs w:val="20"/>
              </w:rPr>
              <w:t>usługi serwisowe świadczone w miejscu instalacji urządzenia- zgłaszania usterek przez portal internetowy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telefonicznie lub mailowo</w:t>
            </w:r>
            <w:r w:rsidR="000600EB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31A9D114" w14:textId="5094539C" w:rsidR="00EF476E" w:rsidRPr="00655C8A" w:rsidRDefault="00EF476E" w:rsidP="00F4722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5C8A">
              <w:rPr>
                <w:rFonts w:asciiTheme="minorHAnsi" w:hAnsiTheme="minorHAnsi" w:cstheme="minorHAnsi"/>
                <w:sz w:val="20"/>
                <w:szCs w:val="20"/>
              </w:rPr>
              <w:t>dostępność wsparcia technicznego w godzinach pracy zamawiającego (8</w:t>
            </w:r>
            <w:r w:rsidRPr="00655C8A"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  <w:t>15</w:t>
            </w:r>
            <w:r w:rsidRPr="00655C8A">
              <w:rPr>
                <w:rFonts w:asciiTheme="minorHAnsi" w:hAnsiTheme="minorHAnsi" w:cstheme="minorHAnsi"/>
                <w:sz w:val="20"/>
                <w:szCs w:val="20"/>
              </w:rPr>
              <w:t xml:space="preserve"> — 16</w:t>
            </w:r>
            <w:r w:rsidRPr="00655C8A"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  <w:t>15</w:t>
            </w:r>
            <w:r w:rsidRPr="00655C8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0600E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AC6BD09" w14:textId="38AC23E3" w:rsidR="00EF476E" w:rsidRDefault="00EF476E" w:rsidP="00F4722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A7DD5">
              <w:rPr>
                <w:rFonts w:asciiTheme="minorHAnsi" w:hAnsiTheme="minorHAnsi" w:cstheme="minorHAnsi"/>
                <w:sz w:val="20"/>
                <w:szCs w:val="20"/>
              </w:rPr>
              <w:t>Wykonawca zapewnia i zobowiązuje się, że korzystanie przez Zamawiającego z dostarczonych produktów nie będzie stanowić naruszenia majątkowych praw autorskich osób trzecich</w:t>
            </w:r>
            <w:r w:rsidR="000600E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3359F16" w14:textId="77777777" w:rsidR="000600EB" w:rsidRPr="000600EB" w:rsidRDefault="000600EB" w:rsidP="00F4722D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600EB">
              <w:rPr>
                <w:rFonts w:asciiTheme="minorHAnsi" w:hAnsiTheme="minorHAnsi" w:cstheme="minorHAnsi"/>
                <w:sz w:val="20"/>
                <w:szCs w:val="20"/>
              </w:rPr>
              <w:t xml:space="preserve">Urządzenie powinno być objęte gwarancją typu Limited </w:t>
            </w:r>
            <w:proofErr w:type="spellStart"/>
            <w:r w:rsidRPr="000600EB">
              <w:rPr>
                <w:rFonts w:asciiTheme="minorHAnsi" w:hAnsiTheme="minorHAnsi" w:cstheme="minorHAnsi"/>
                <w:sz w:val="20"/>
                <w:szCs w:val="20"/>
              </w:rPr>
              <w:t>Lifetime</w:t>
            </w:r>
            <w:proofErr w:type="spellEnd"/>
            <w:r w:rsidRPr="000600EB">
              <w:rPr>
                <w:rFonts w:asciiTheme="minorHAnsi" w:hAnsiTheme="minorHAnsi" w:cstheme="minorHAnsi"/>
                <w:sz w:val="20"/>
                <w:szCs w:val="20"/>
              </w:rPr>
              <w:t xml:space="preserve"> Warranty tj. Gwarancją na sprzęt z wymianą na nowe urządzenie w przypadku awarii przez cały czas cyklu życia produktu (do 5 lat po zakończeniu przez producenta sprzedaży produktu). </w:t>
            </w:r>
          </w:p>
          <w:p w14:paraId="3EE99741" w14:textId="4A279804" w:rsidR="000600EB" w:rsidRDefault="000600EB" w:rsidP="00F4722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600EB">
              <w:rPr>
                <w:rFonts w:asciiTheme="minorHAnsi" w:hAnsiTheme="minorHAnsi" w:cstheme="minorHAnsi"/>
                <w:sz w:val="20"/>
                <w:szCs w:val="20"/>
              </w:rPr>
              <w:t>Wymagane jest wykupienie u producenta kontraktu serwisowego z  dostępem do poprawek oprogramowania urządzenia oraz wsparcia technicznego przez minimum 60 miesięcy.</w:t>
            </w:r>
          </w:p>
          <w:p w14:paraId="154EFB22" w14:textId="77777777" w:rsidR="00EF476E" w:rsidRDefault="00EF476E" w:rsidP="00F4722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A7DD5">
              <w:rPr>
                <w:rFonts w:asciiTheme="minorHAnsi" w:hAnsiTheme="minorHAnsi" w:cstheme="minorHAnsi"/>
                <w:sz w:val="20"/>
                <w:szCs w:val="20"/>
              </w:rPr>
              <w:t>Serwis gwarancyjny musi obejmować prawo do aktualizacji wersji oprogramowania systemowego urządzeń oraz zapewniać Zamawiającemu bezpośredni dostęp do: nowych wersji oprogramowania; narzędzi konfiguracyjnych i dokumentacji technicznej; pomocy technicznej producentów, w tym możliwość samodzielnego otwierania zgłoszeń serwisowych u producenta</w:t>
            </w:r>
          </w:p>
          <w:p w14:paraId="1204FA4E" w14:textId="6D8E523F" w:rsidR="00EF476E" w:rsidRPr="00655C8A" w:rsidRDefault="00EF476E" w:rsidP="00F4722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5676">
              <w:rPr>
                <w:rFonts w:asciiTheme="minorHAnsi" w:hAnsiTheme="minorHAnsi" w:cstheme="minorHAnsi"/>
                <w:sz w:val="20"/>
                <w:szCs w:val="20"/>
              </w:rPr>
              <w:t xml:space="preserve">Dostarczane urządzenia muszą być objęte serwisem gwarancyjnym na okres 60 miesięcy, opartym na bezpośrednim serwisie producenta świadczonym w trybie 8x5xNBD (8 godzin dziennie, 5 dni w tygodniu, naprawa w następnym dniu roboczym); Serwis musi umożliwiać Zamawiającemu bezpośredni dostęp do stron producenta w celu pobrania najnowszego oprogramowania lub poprawek (ang. </w:t>
            </w:r>
            <w:proofErr w:type="spellStart"/>
            <w:r w:rsidRPr="000D5676">
              <w:rPr>
                <w:rFonts w:asciiTheme="minorHAnsi" w:hAnsiTheme="minorHAnsi" w:cstheme="minorHAnsi"/>
                <w:sz w:val="20"/>
                <w:szCs w:val="20"/>
              </w:rPr>
              <w:t>patch</w:t>
            </w:r>
            <w:proofErr w:type="spellEnd"/>
            <w:r w:rsidRPr="000D5676">
              <w:rPr>
                <w:rFonts w:asciiTheme="minorHAnsi" w:hAnsiTheme="minorHAnsi" w:cstheme="minorHAnsi"/>
                <w:sz w:val="20"/>
                <w:szCs w:val="20"/>
              </w:rPr>
              <w:t>) do dostarczonych urządzeń, zgłaszania problemów serwisowych oraz bezpośredni dostęp Zamawiającego do TAC (Technical Assistance Center) producenta urządzenia</w:t>
            </w:r>
          </w:p>
        </w:tc>
      </w:tr>
      <w:tr w:rsidR="000600EB" w:rsidRPr="00655C8A" w14:paraId="7BB89094" w14:textId="77777777" w:rsidTr="00DD48FA">
        <w:tc>
          <w:tcPr>
            <w:tcW w:w="561" w:type="dxa"/>
            <w:tcBorders>
              <w:right w:val="nil"/>
            </w:tcBorders>
          </w:tcPr>
          <w:p w14:paraId="4BBDDAED" w14:textId="72834208" w:rsidR="000600EB" w:rsidRPr="00655C8A" w:rsidRDefault="000600EB" w:rsidP="001377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2.8.</w:t>
            </w:r>
          </w:p>
        </w:tc>
        <w:tc>
          <w:tcPr>
            <w:tcW w:w="1844" w:type="dxa"/>
            <w:tcBorders>
              <w:left w:val="nil"/>
            </w:tcBorders>
          </w:tcPr>
          <w:p w14:paraId="4D84969B" w14:textId="2321F73C" w:rsidR="000600EB" w:rsidRPr="000600EB" w:rsidRDefault="000600EB" w:rsidP="000600EB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0600EB">
              <w:rPr>
                <w:rFonts w:asciiTheme="minorHAnsi" w:hAnsiTheme="minorHAnsi" w:cstheme="minorHAnsi"/>
                <w:b/>
                <w:sz w:val="20"/>
              </w:rPr>
              <w:t>I</w:t>
            </w:r>
            <w:r>
              <w:rPr>
                <w:rFonts w:asciiTheme="minorHAnsi" w:hAnsiTheme="minorHAnsi" w:cstheme="minorHAnsi"/>
                <w:b/>
                <w:sz w:val="20"/>
              </w:rPr>
              <w:t>NNE WYMAGANIA</w:t>
            </w:r>
          </w:p>
        </w:tc>
        <w:tc>
          <w:tcPr>
            <w:tcW w:w="7229" w:type="dxa"/>
          </w:tcPr>
          <w:p w14:paraId="2858BD81" w14:textId="146690AA" w:rsidR="000600EB" w:rsidRPr="00673D74" w:rsidRDefault="000600EB" w:rsidP="00F4722D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73D74">
              <w:rPr>
                <w:rFonts w:asciiTheme="minorHAnsi" w:hAnsiTheme="minorHAnsi" w:cstheme="minorHAnsi"/>
                <w:sz w:val="20"/>
                <w:szCs w:val="20"/>
              </w:rPr>
              <w:t>Punkt dostępowy musi zostać dostarczony z elementami montażowymi niezbędnymi do montażu na płaskiej powierzchni.</w:t>
            </w:r>
          </w:p>
          <w:p w14:paraId="6F6AD60D" w14:textId="7C479E8A" w:rsidR="000600EB" w:rsidRPr="00673D74" w:rsidRDefault="000600EB" w:rsidP="00F4722D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73D74">
              <w:rPr>
                <w:rFonts w:asciiTheme="minorHAnsi" w:hAnsiTheme="minorHAnsi" w:cstheme="minorHAnsi"/>
                <w:sz w:val="20"/>
                <w:szCs w:val="20"/>
              </w:rPr>
              <w:t>Parametry pracy urządzenia:</w:t>
            </w:r>
          </w:p>
          <w:p w14:paraId="70A2A8E8" w14:textId="5EAF490C" w:rsidR="000600EB" w:rsidRPr="00673D74" w:rsidRDefault="000600EB" w:rsidP="00F4722D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73D74">
              <w:rPr>
                <w:rFonts w:asciiTheme="minorHAnsi" w:hAnsiTheme="minorHAnsi" w:cstheme="minorHAnsi"/>
                <w:sz w:val="20"/>
                <w:szCs w:val="20"/>
              </w:rPr>
              <w:t>Temperatura otoczenia (zakres minimalny): 0-50 º C</w:t>
            </w:r>
            <w:r w:rsidR="00673D74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2B36B39C" w14:textId="05924D5F" w:rsidR="000600EB" w:rsidRPr="00673D74" w:rsidRDefault="000600EB" w:rsidP="00F4722D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73D74">
              <w:rPr>
                <w:rFonts w:asciiTheme="minorHAnsi" w:hAnsiTheme="minorHAnsi" w:cstheme="minorHAnsi"/>
                <w:sz w:val="20"/>
                <w:szCs w:val="20"/>
              </w:rPr>
              <w:t>Wilgotność (zakres minimalny): 5% - 92%</w:t>
            </w:r>
            <w:r w:rsidR="00673D7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C952DBA" w14:textId="2389584A" w:rsidR="000600EB" w:rsidRPr="00673D74" w:rsidRDefault="000600EB" w:rsidP="00F4722D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73D74">
              <w:rPr>
                <w:rFonts w:asciiTheme="minorHAnsi" w:hAnsiTheme="minorHAnsi" w:cstheme="minorHAnsi"/>
                <w:sz w:val="20"/>
                <w:szCs w:val="20"/>
              </w:rPr>
              <w:t>Obsługiwane standardy:</w:t>
            </w:r>
          </w:p>
          <w:p w14:paraId="32083268" w14:textId="58AEDA3A" w:rsidR="000600EB" w:rsidRPr="00673D74" w:rsidRDefault="000600EB" w:rsidP="00F4722D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73D74">
              <w:rPr>
                <w:rFonts w:asciiTheme="minorHAnsi" w:hAnsiTheme="minorHAnsi" w:cstheme="minorHAnsi"/>
                <w:sz w:val="20"/>
                <w:szCs w:val="20"/>
              </w:rPr>
              <w:t>Ethernet IEEE 802.3 / IEEE 802.3u</w:t>
            </w:r>
            <w:r w:rsidR="00673D74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7F8280BE" w14:textId="46F6BD0F" w:rsidR="000600EB" w:rsidRPr="00673D74" w:rsidRDefault="000600EB" w:rsidP="00F4722D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73D74">
              <w:rPr>
                <w:rFonts w:asciiTheme="minorHAnsi" w:hAnsiTheme="minorHAnsi" w:cstheme="minorHAnsi"/>
                <w:sz w:val="20"/>
                <w:szCs w:val="20"/>
              </w:rPr>
              <w:t>Power-</w:t>
            </w:r>
            <w:proofErr w:type="spellStart"/>
            <w:r w:rsidRPr="00673D74">
              <w:rPr>
                <w:rFonts w:asciiTheme="minorHAnsi" w:hAnsiTheme="minorHAnsi" w:cstheme="minorHAnsi"/>
                <w:sz w:val="20"/>
                <w:szCs w:val="20"/>
              </w:rPr>
              <w:t>over</w:t>
            </w:r>
            <w:proofErr w:type="spellEnd"/>
            <w:r w:rsidRPr="00673D74">
              <w:rPr>
                <w:rFonts w:asciiTheme="minorHAnsi" w:hAnsiTheme="minorHAnsi" w:cstheme="minorHAnsi"/>
                <w:sz w:val="20"/>
                <w:szCs w:val="20"/>
              </w:rPr>
              <w:t>-Ethernet IEEE 802.3af</w:t>
            </w:r>
            <w:r w:rsidR="00673D74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53540483" w14:textId="02BFC810" w:rsidR="00673D74" w:rsidRPr="00673D74" w:rsidRDefault="000600EB" w:rsidP="00F4722D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73D74">
              <w:rPr>
                <w:rFonts w:asciiTheme="minorHAnsi" w:hAnsiTheme="minorHAnsi" w:cstheme="minorHAnsi"/>
                <w:sz w:val="20"/>
                <w:szCs w:val="20"/>
              </w:rPr>
              <w:t>Wireless IEEE 802.11a/b/g/n/</w:t>
            </w:r>
            <w:proofErr w:type="spellStart"/>
            <w:r w:rsidRPr="00673D74">
              <w:rPr>
                <w:rFonts w:asciiTheme="minorHAnsi" w:hAnsiTheme="minorHAnsi" w:cstheme="minorHAnsi"/>
                <w:sz w:val="20"/>
                <w:szCs w:val="20"/>
              </w:rPr>
              <w:t>ac</w:t>
            </w:r>
            <w:proofErr w:type="spellEnd"/>
            <w:r w:rsidRPr="00673D74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673D74">
              <w:rPr>
                <w:rFonts w:asciiTheme="minorHAnsi" w:hAnsiTheme="minorHAnsi" w:cstheme="minorHAnsi"/>
                <w:sz w:val="20"/>
                <w:szCs w:val="20"/>
              </w:rPr>
              <w:t>ax</w:t>
            </w:r>
            <w:proofErr w:type="spellEnd"/>
            <w:r w:rsidR="00673D74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26D93021" w14:textId="4CA80DA9" w:rsidR="000600EB" w:rsidRPr="00673D74" w:rsidRDefault="000600EB" w:rsidP="00F4722D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73D74">
              <w:rPr>
                <w:rFonts w:asciiTheme="minorHAnsi" w:hAnsiTheme="minorHAnsi" w:cstheme="minorHAnsi"/>
                <w:sz w:val="20"/>
                <w:szCs w:val="20"/>
              </w:rPr>
              <w:t>EN 300</w:t>
            </w:r>
            <w:r w:rsidR="00673D7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673D74">
              <w:rPr>
                <w:rFonts w:asciiTheme="minorHAnsi" w:hAnsiTheme="minorHAnsi" w:cstheme="minorHAnsi"/>
                <w:sz w:val="20"/>
                <w:szCs w:val="20"/>
              </w:rPr>
              <w:t>328</w:t>
            </w:r>
            <w:r w:rsidR="00673D74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751837C7" w14:textId="209D1B9E" w:rsidR="000600EB" w:rsidRPr="00673D74" w:rsidRDefault="000600EB" w:rsidP="00F4722D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73D74">
              <w:rPr>
                <w:rFonts w:asciiTheme="minorHAnsi" w:hAnsiTheme="minorHAnsi" w:cstheme="minorHAnsi"/>
                <w:sz w:val="20"/>
                <w:szCs w:val="20"/>
              </w:rPr>
              <w:t>EN 301</w:t>
            </w:r>
            <w:r w:rsidR="00673D7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673D74">
              <w:rPr>
                <w:rFonts w:asciiTheme="minorHAnsi" w:hAnsiTheme="minorHAnsi" w:cstheme="minorHAnsi"/>
                <w:sz w:val="20"/>
                <w:szCs w:val="20"/>
              </w:rPr>
              <w:t>489</w:t>
            </w:r>
            <w:r w:rsidR="00673D74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3D20CCAC" w14:textId="4EC912D5" w:rsidR="000600EB" w:rsidRPr="00673D74" w:rsidRDefault="000600EB" w:rsidP="00F4722D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73D74">
              <w:rPr>
                <w:rFonts w:asciiTheme="minorHAnsi" w:hAnsiTheme="minorHAnsi" w:cstheme="minorHAnsi"/>
                <w:sz w:val="20"/>
                <w:szCs w:val="20"/>
              </w:rPr>
              <w:t>EN 301</w:t>
            </w:r>
            <w:r w:rsidR="00673D7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673D74">
              <w:rPr>
                <w:rFonts w:asciiTheme="minorHAnsi" w:hAnsiTheme="minorHAnsi" w:cstheme="minorHAnsi"/>
                <w:sz w:val="20"/>
                <w:szCs w:val="20"/>
              </w:rPr>
              <w:t>893</w:t>
            </w:r>
            <w:r w:rsidR="00673D74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2E58B43C" w14:textId="12E45E0F" w:rsidR="000600EB" w:rsidRPr="00673D74" w:rsidRDefault="000600EB" w:rsidP="00F4722D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73D74">
              <w:rPr>
                <w:rFonts w:asciiTheme="minorHAnsi" w:hAnsiTheme="minorHAnsi" w:cstheme="minorHAnsi"/>
                <w:sz w:val="20"/>
                <w:szCs w:val="20"/>
              </w:rPr>
              <w:t>EN 60601-1-1, EN60601-1-2</w:t>
            </w:r>
            <w:r w:rsidR="00673D7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2929059" w14:textId="10C7E4FF" w:rsidR="000600EB" w:rsidRPr="00673D74" w:rsidRDefault="000600EB" w:rsidP="00F4722D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73D74">
              <w:rPr>
                <w:rFonts w:asciiTheme="minorHAnsi" w:hAnsiTheme="minorHAnsi" w:cstheme="minorHAnsi"/>
                <w:sz w:val="20"/>
                <w:szCs w:val="20"/>
              </w:rPr>
              <w:t xml:space="preserve">Wszystkie urządzenia muszą </w:t>
            </w:r>
            <w:r w:rsidR="00F95181">
              <w:rPr>
                <w:rFonts w:asciiTheme="minorHAnsi" w:hAnsiTheme="minorHAnsi" w:cstheme="minorHAnsi"/>
                <w:sz w:val="20"/>
                <w:szCs w:val="20"/>
              </w:rPr>
              <w:t xml:space="preserve">mieć </w:t>
            </w:r>
            <w:r w:rsidRPr="00673D74">
              <w:rPr>
                <w:rFonts w:asciiTheme="minorHAnsi" w:hAnsiTheme="minorHAnsi" w:cstheme="minorHAnsi"/>
                <w:sz w:val="20"/>
                <w:szCs w:val="20"/>
              </w:rPr>
              <w:t xml:space="preserve">możliwość rozbudowy o licencję ochrony sieciowej zapewniające poprawną współprace z kontrolerem w zakresie </w:t>
            </w:r>
            <w:r w:rsidRPr="00673D7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poprawnej autoryzacji w sieci wifi (dostarczenie licencji nie jest wymagane na tym etapie)</w:t>
            </w:r>
            <w:r w:rsidR="00673D7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6D2B1C17" w14:textId="716E8E46" w:rsidR="00094102" w:rsidRDefault="00094102" w:rsidP="00344A8F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2D10A3F" w14:textId="7141C255" w:rsidR="00DD48FA" w:rsidRDefault="00DD48FA" w:rsidP="00344A8F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2C918E4" w14:textId="77777777" w:rsidR="00F4722D" w:rsidRPr="00655C8A" w:rsidRDefault="00F4722D" w:rsidP="00344A8F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9E19053" w14:textId="1C11C991" w:rsidR="00344A8F" w:rsidRPr="008B75EA" w:rsidRDefault="00344A8F" w:rsidP="00F4722D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b/>
          <w:bCs/>
          <w:sz w:val="28"/>
          <w:szCs w:val="28"/>
        </w:rPr>
      </w:pPr>
      <w:bookmarkStart w:id="1" w:name="_Hlk78358562"/>
      <w:r w:rsidRPr="00094102">
        <w:rPr>
          <w:rFonts w:asciiTheme="minorHAnsi" w:hAnsiTheme="minorHAnsi" w:cstheme="minorHAnsi"/>
          <w:b/>
          <w:bCs/>
          <w:sz w:val="28"/>
          <w:szCs w:val="28"/>
        </w:rPr>
        <w:t xml:space="preserve">Wymagania </w:t>
      </w:r>
      <w:r w:rsidR="00655C8A" w:rsidRPr="00094102">
        <w:rPr>
          <w:rFonts w:asciiTheme="minorHAnsi" w:hAnsiTheme="minorHAnsi" w:cstheme="minorHAnsi"/>
          <w:b/>
          <w:bCs/>
          <w:sz w:val="28"/>
          <w:szCs w:val="28"/>
        </w:rPr>
        <w:t xml:space="preserve">dla </w:t>
      </w:r>
      <w:r w:rsidR="00DD48FA">
        <w:rPr>
          <w:rFonts w:asciiTheme="minorHAnsi" w:hAnsiTheme="minorHAnsi" w:cstheme="minorHAnsi"/>
          <w:b/>
          <w:bCs/>
          <w:sz w:val="28"/>
          <w:szCs w:val="28"/>
        </w:rPr>
        <w:t>wirtualnego kontrolera do zarządzania punktami dostępowymi</w:t>
      </w:r>
      <w:r w:rsidR="008B75EA" w:rsidRPr="008B75EA">
        <w:rPr>
          <w:rFonts w:asciiTheme="minorHAnsi" w:hAnsiTheme="minorHAnsi" w:cstheme="minorHAnsi"/>
          <w:b/>
          <w:bCs/>
          <w:sz w:val="28"/>
          <w:szCs w:val="28"/>
        </w:rPr>
        <w:t xml:space="preserve"> – 1 szt.</w:t>
      </w:r>
      <w:r w:rsidR="00E10AF8">
        <w:rPr>
          <w:rFonts w:asciiTheme="minorHAnsi" w:hAnsiTheme="minorHAnsi" w:cstheme="minorHAnsi"/>
          <w:b/>
          <w:bCs/>
          <w:sz w:val="28"/>
          <w:szCs w:val="28"/>
        </w:rPr>
        <w:t xml:space="preserve"> (pkt.1.</w:t>
      </w:r>
      <w:r w:rsidR="00DD48FA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E10AF8">
        <w:rPr>
          <w:rFonts w:asciiTheme="minorHAnsi" w:hAnsiTheme="minorHAnsi" w:cstheme="minorHAnsi"/>
          <w:b/>
          <w:bCs/>
          <w:sz w:val="28"/>
          <w:szCs w:val="28"/>
        </w:rPr>
        <w:t>.)</w:t>
      </w:r>
    </w:p>
    <w:p w14:paraId="4D6A7E44" w14:textId="77CC866A" w:rsidR="00094102" w:rsidRDefault="00094102" w:rsidP="00094102">
      <w:pPr>
        <w:ind w:left="360"/>
        <w:rPr>
          <w:rFonts w:asciiTheme="minorHAnsi" w:hAnsiTheme="minorHAnsi" w:cstheme="minorHAnsi"/>
          <w:b/>
          <w:bCs/>
          <w:sz w:val="28"/>
          <w:szCs w:val="28"/>
        </w:rPr>
      </w:pPr>
    </w:p>
    <w:p w14:paraId="7C4D9B6D" w14:textId="77777777" w:rsidR="00F4722D" w:rsidRPr="00094102" w:rsidRDefault="00F4722D" w:rsidP="00094102">
      <w:pPr>
        <w:ind w:left="360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F476E" w:rsidRPr="00655C8A" w14:paraId="4AF4EFC2" w14:textId="77777777" w:rsidTr="004C2BEA">
        <w:tc>
          <w:tcPr>
            <w:tcW w:w="96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7AE6CD" w14:textId="77777777" w:rsidR="00EF476E" w:rsidRPr="00655C8A" w:rsidRDefault="00EF476E" w:rsidP="00655C8A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2" w:name="_Hlk78358261"/>
            <w:r w:rsidRPr="00655C8A">
              <w:rPr>
                <w:rFonts w:asciiTheme="minorHAnsi" w:hAnsiTheme="minorHAnsi" w:cstheme="minorHAnsi"/>
                <w:b/>
                <w:bCs/>
              </w:rPr>
              <w:t>PARAMETRY I WYMAGANIA MINIMALNE</w:t>
            </w:r>
          </w:p>
        </w:tc>
      </w:tr>
      <w:tr w:rsidR="00EF476E" w:rsidRPr="00655C8A" w14:paraId="2621E9BF" w14:textId="77777777" w:rsidTr="004C2BEA">
        <w:trPr>
          <w:hidden/>
        </w:trPr>
        <w:tc>
          <w:tcPr>
            <w:tcW w:w="9634" w:type="dxa"/>
            <w:vAlign w:val="center"/>
          </w:tcPr>
          <w:p w14:paraId="319EC28A" w14:textId="77777777" w:rsidR="00EF476E" w:rsidRPr="008B75EA" w:rsidRDefault="00EF476E" w:rsidP="00F4722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vanish/>
              </w:rPr>
            </w:pPr>
          </w:p>
          <w:p w14:paraId="3299F28A" w14:textId="77777777" w:rsidR="00EF476E" w:rsidRPr="008B75EA" w:rsidRDefault="00EF476E" w:rsidP="00F4722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vanish/>
              </w:rPr>
            </w:pPr>
          </w:p>
          <w:p w14:paraId="56FA59C5" w14:textId="77777777" w:rsidR="00EF476E" w:rsidRPr="008B75EA" w:rsidRDefault="00EF476E" w:rsidP="00F4722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vanish/>
              </w:rPr>
            </w:pPr>
          </w:p>
          <w:p w14:paraId="1D56CDCD" w14:textId="45056A5A" w:rsidR="00EF476E" w:rsidRPr="008B75EA" w:rsidRDefault="00DD48FA" w:rsidP="00F4722D">
            <w:pPr>
              <w:pStyle w:val="Akapitzlist"/>
              <w:numPr>
                <w:ilvl w:val="1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  <w:r w:rsidRPr="00DD48FA">
              <w:rPr>
                <w:rFonts w:asciiTheme="minorHAnsi" w:hAnsiTheme="minorHAnsi" w:cstheme="minorHAnsi"/>
              </w:rPr>
              <w:t xml:space="preserve">Oprogramowanie do zarządzania siecią bezprzewodową posiadające możliwość pracy w </w:t>
            </w:r>
            <w:proofErr w:type="spellStart"/>
            <w:r>
              <w:rPr>
                <w:rFonts w:asciiTheme="minorHAnsi" w:hAnsiTheme="minorHAnsi" w:cstheme="minorHAnsi"/>
              </w:rPr>
              <w:t>VMware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Pr="00DD48FA">
              <w:rPr>
                <w:rFonts w:asciiTheme="minorHAnsi" w:hAnsiTheme="minorHAnsi" w:cstheme="minorHAnsi"/>
              </w:rPr>
              <w:t>HA</w:t>
            </w:r>
            <w:r>
              <w:rPr>
                <w:rFonts w:asciiTheme="minorHAnsi" w:hAnsiTheme="minorHAnsi" w:cstheme="minorHAnsi"/>
              </w:rPr>
              <w:t xml:space="preserve"> (jako klaster wysokiej dostępności)</w:t>
            </w:r>
            <w:r w:rsidRPr="00DD48FA">
              <w:rPr>
                <w:rFonts w:asciiTheme="minorHAnsi" w:hAnsiTheme="minorHAnsi" w:cstheme="minorHAnsi"/>
              </w:rPr>
              <w:t>. Oprogramowanie musi w pełni obsługiwać punkty dostępowe, opisane powyżej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EF476E" w:rsidRPr="00655C8A" w14:paraId="6E602FAB" w14:textId="77777777" w:rsidTr="004C2BEA">
        <w:tc>
          <w:tcPr>
            <w:tcW w:w="9634" w:type="dxa"/>
            <w:vAlign w:val="center"/>
          </w:tcPr>
          <w:p w14:paraId="7E1107AB" w14:textId="28ADE0E0" w:rsidR="00EF476E" w:rsidRPr="004C4614" w:rsidRDefault="00DD48FA" w:rsidP="00F4722D">
            <w:pPr>
              <w:pStyle w:val="Akapitzlist"/>
              <w:numPr>
                <w:ilvl w:val="1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</w:rPr>
              <w:t xml:space="preserve">Oprogramowanie musi zarządzać siecią bezprzewodową </w:t>
            </w:r>
            <w:r>
              <w:rPr>
                <w:rFonts w:ascii="Arial" w:hAnsi="Arial" w:cs="Arial"/>
                <w:shd w:val="clear" w:color="auto" w:fill="FFFFFF"/>
              </w:rPr>
              <w:t xml:space="preserve">złożoną z minimum 60 punktów dostępowych (wymagane jest dostarczenie licencji wraz z oprogramowaniem) </w:t>
            </w:r>
            <w:r>
              <w:rPr>
                <w:rFonts w:ascii="Arial" w:hAnsi="Arial" w:cs="Arial"/>
              </w:rPr>
              <w:t xml:space="preserve"> z możliwością rozbudowy do minimum 250 punktów dostępowych.</w:t>
            </w:r>
          </w:p>
        </w:tc>
      </w:tr>
      <w:bookmarkEnd w:id="2"/>
      <w:tr w:rsidR="00EF476E" w:rsidRPr="00655C8A" w14:paraId="5FD710AD" w14:textId="77777777" w:rsidTr="004C2BEA">
        <w:tc>
          <w:tcPr>
            <w:tcW w:w="9634" w:type="dxa"/>
            <w:vAlign w:val="center"/>
          </w:tcPr>
          <w:p w14:paraId="11009EC1" w14:textId="40822489" w:rsidR="00EF476E" w:rsidRPr="00DD48FA" w:rsidRDefault="00DD48FA" w:rsidP="00F4722D">
            <w:pPr>
              <w:pStyle w:val="Akapitzlist"/>
              <w:numPr>
                <w:ilvl w:val="1"/>
                <w:numId w:val="5"/>
              </w:numPr>
              <w:rPr>
                <w:rFonts w:ascii="Arial" w:hAnsi="Arial" w:cs="Arial"/>
              </w:rPr>
            </w:pPr>
            <w:r w:rsidRPr="00DD48FA">
              <w:rPr>
                <w:rFonts w:ascii="Arial" w:hAnsi="Arial" w:cs="Arial"/>
              </w:rPr>
              <w:t>Oprogramowanie do zarządzania siecią bezprzewodowa muszą pochodzić od tego samego producenta co punkty dostępowe opisane w pkt 2 w celu osiągniecia maksymalnego poziomu integracji oraz spójności.</w:t>
            </w:r>
          </w:p>
        </w:tc>
      </w:tr>
      <w:tr w:rsidR="00EF476E" w:rsidRPr="00655C8A" w14:paraId="70DD347C" w14:textId="77777777" w:rsidTr="004C2BEA">
        <w:tc>
          <w:tcPr>
            <w:tcW w:w="9634" w:type="dxa"/>
            <w:vAlign w:val="center"/>
          </w:tcPr>
          <w:p w14:paraId="1FCF5ADB" w14:textId="39D82F54" w:rsidR="00EF476E" w:rsidRPr="008B75EA" w:rsidRDefault="00EA55E2" w:rsidP="00F4722D">
            <w:pPr>
              <w:pStyle w:val="Akapitzlist"/>
              <w:numPr>
                <w:ilvl w:val="1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Oprogramowanie m</w:t>
            </w:r>
            <w:r w:rsidRPr="00EA55E2">
              <w:rPr>
                <w:rFonts w:asciiTheme="minorHAnsi" w:hAnsiTheme="minorHAnsi" w:cstheme="minorHAnsi"/>
              </w:rPr>
              <w:t>usi posiadać</w:t>
            </w:r>
            <w:r w:rsidR="00F95181">
              <w:rPr>
                <w:rFonts w:asciiTheme="minorHAnsi" w:hAnsiTheme="minorHAnsi" w:cstheme="minorHAnsi"/>
              </w:rPr>
              <w:t xml:space="preserve"> możliwość</w:t>
            </w:r>
            <w:r w:rsidRPr="00EA55E2">
              <w:rPr>
                <w:rFonts w:asciiTheme="minorHAnsi" w:hAnsiTheme="minorHAnsi" w:cstheme="minorHAnsi"/>
              </w:rPr>
              <w:t xml:space="preserve"> funkcj</w:t>
            </w:r>
            <w:r w:rsidR="00F95181">
              <w:rPr>
                <w:rFonts w:asciiTheme="minorHAnsi" w:hAnsiTheme="minorHAnsi" w:cstheme="minorHAnsi"/>
              </w:rPr>
              <w:t>i</w:t>
            </w:r>
            <w:r w:rsidRPr="00EA55E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A55E2">
              <w:rPr>
                <w:rFonts w:asciiTheme="minorHAnsi" w:hAnsiTheme="minorHAnsi" w:cstheme="minorHAnsi"/>
              </w:rPr>
              <w:t>pełnostanowej</w:t>
            </w:r>
            <w:proofErr w:type="spellEnd"/>
            <w:r w:rsidRPr="00EA55E2">
              <w:rPr>
                <w:rFonts w:asciiTheme="minorHAnsi" w:hAnsiTheme="minorHAnsi" w:cstheme="minorHAnsi"/>
              </w:rPr>
              <w:t xml:space="preserve"> zapory sieciowej (</w:t>
            </w:r>
            <w:proofErr w:type="spellStart"/>
            <w:r w:rsidRPr="00EA55E2">
              <w:rPr>
                <w:rFonts w:asciiTheme="minorHAnsi" w:hAnsiTheme="minorHAnsi" w:cstheme="minorHAnsi"/>
              </w:rPr>
              <w:t>stateful</w:t>
            </w:r>
            <w:proofErr w:type="spellEnd"/>
            <w:r w:rsidRPr="00EA55E2">
              <w:rPr>
                <w:rFonts w:asciiTheme="minorHAnsi" w:hAnsiTheme="minorHAnsi" w:cstheme="minorHAnsi"/>
              </w:rPr>
              <w:t xml:space="preserve"> firewall)</w:t>
            </w:r>
            <w:r>
              <w:rPr>
                <w:rFonts w:asciiTheme="minorHAnsi" w:hAnsiTheme="minorHAnsi" w:cstheme="minorHAnsi"/>
              </w:rPr>
              <w:t>. N</w:t>
            </w:r>
            <w:r w:rsidRPr="00EA55E2">
              <w:rPr>
                <w:rFonts w:asciiTheme="minorHAnsi" w:hAnsiTheme="minorHAnsi" w:cstheme="minorHAnsi"/>
              </w:rPr>
              <w:t>ie jest wymagane dostarczenie licencji na tym etapie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EF476E" w:rsidRPr="00655C8A" w14:paraId="54CAB6DD" w14:textId="77777777" w:rsidTr="004C2BEA">
        <w:tc>
          <w:tcPr>
            <w:tcW w:w="9634" w:type="dxa"/>
            <w:vAlign w:val="center"/>
          </w:tcPr>
          <w:p w14:paraId="641D5820" w14:textId="2E52B760" w:rsidR="00EF476E" w:rsidRPr="008B75EA" w:rsidRDefault="00EA55E2" w:rsidP="00F4722D">
            <w:pPr>
              <w:pStyle w:val="Akapitzlist"/>
              <w:numPr>
                <w:ilvl w:val="1"/>
                <w:numId w:val="5"/>
              </w:numPr>
              <w:rPr>
                <w:rFonts w:asciiTheme="minorHAnsi" w:hAnsiTheme="minorHAnsi" w:cstheme="minorHAnsi"/>
              </w:rPr>
            </w:pPr>
            <w:r w:rsidRPr="00EA55E2">
              <w:rPr>
                <w:rFonts w:asciiTheme="minorHAnsi" w:hAnsiTheme="minorHAnsi" w:cstheme="minorHAnsi"/>
              </w:rPr>
              <w:t>System musi pracować w architekturze gwarantującej centralne zarządzanie i kontrolowanie punktów dostępowych</w:t>
            </w:r>
            <w:r>
              <w:rPr>
                <w:rFonts w:asciiTheme="minorHAnsi" w:hAnsiTheme="minorHAnsi" w:cstheme="minorHAnsi"/>
              </w:rPr>
              <w:t xml:space="preserve"> z </w:t>
            </w:r>
            <w:r w:rsidRPr="00EA55E2">
              <w:rPr>
                <w:rFonts w:asciiTheme="minorHAnsi" w:hAnsiTheme="minorHAnsi" w:cstheme="minorHAnsi"/>
              </w:rPr>
              <w:t>możliwoś</w:t>
            </w:r>
            <w:r>
              <w:rPr>
                <w:rFonts w:asciiTheme="minorHAnsi" w:hAnsiTheme="minorHAnsi" w:cstheme="minorHAnsi"/>
              </w:rPr>
              <w:t>cią</w:t>
            </w:r>
            <w:r w:rsidRPr="00EA55E2">
              <w:rPr>
                <w:rFonts w:asciiTheme="minorHAnsi" w:hAnsiTheme="minorHAnsi" w:cstheme="minorHAnsi"/>
              </w:rPr>
              <w:t xml:space="preserve"> rozbudowy i rozszerzenia funkcjonalności systemu. Całość konfiguracji odbywać się ma za pomocą oprogramowania i następnie ma być automatycznie propagowana na punkty dostępowe.</w:t>
            </w:r>
          </w:p>
        </w:tc>
      </w:tr>
      <w:tr w:rsidR="00EF476E" w:rsidRPr="00655C8A" w14:paraId="5532433E" w14:textId="77777777" w:rsidTr="004C2BEA">
        <w:tc>
          <w:tcPr>
            <w:tcW w:w="9634" w:type="dxa"/>
            <w:vAlign w:val="center"/>
          </w:tcPr>
          <w:p w14:paraId="7FD6240F" w14:textId="654B8CC8" w:rsidR="00EF476E" w:rsidRPr="008B75EA" w:rsidRDefault="00EA55E2" w:rsidP="00F4722D">
            <w:pPr>
              <w:pStyle w:val="Akapitzlist"/>
              <w:numPr>
                <w:ilvl w:val="1"/>
                <w:numId w:val="5"/>
              </w:numPr>
              <w:ind w:left="431" w:hanging="431"/>
              <w:rPr>
                <w:rFonts w:asciiTheme="minorHAnsi" w:hAnsiTheme="minorHAnsi" w:cstheme="minorHAnsi"/>
              </w:rPr>
            </w:pPr>
            <w:r w:rsidRPr="00EA55E2">
              <w:rPr>
                <w:rFonts w:asciiTheme="minorHAnsi" w:hAnsiTheme="minorHAnsi" w:cstheme="minorHAnsi"/>
              </w:rPr>
              <w:t>Oprogramowanie musi zapewniać centralne zarządzenia licencjami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EF476E" w:rsidRPr="00655C8A" w14:paraId="29516EE1" w14:textId="77777777" w:rsidTr="004C2BEA">
        <w:tc>
          <w:tcPr>
            <w:tcW w:w="9634" w:type="dxa"/>
            <w:vAlign w:val="center"/>
          </w:tcPr>
          <w:p w14:paraId="16E9FB11" w14:textId="491F512B" w:rsidR="00EF476E" w:rsidRPr="003F6024" w:rsidRDefault="00EA55E2" w:rsidP="00F4722D">
            <w:pPr>
              <w:pStyle w:val="Akapitzlist"/>
              <w:numPr>
                <w:ilvl w:val="1"/>
                <w:numId w:val="5"/>
              </w:numPr>
              <w:rPr>
                <w:rFonts w:asciiTheme="minorHAnsi" w:hAnsiTheme="minorHAnsi" w:cstheme="minorHAnsi"/>
              </w:rPr>
            </w:pPr>
            <w:r w:rsidRPr="00EA55E2">
              <w:rPr>
                <w:rFonts w:asciiTheme="minorHAnsi" w:hAnsiTheme="minorHAnsi" w:cstheme="minorHAnsi"/>
              </w:rPr>
              <w:t>Oprogramowanie zarządzające musi działać w architekturze klient-serwer, czyli główna część oprogramowania pracuje na serwerze.</w:t>
            </w:r>
          </w:p>
        </w:tc>
      </w:tr>
      <w:tr w:rsidR="00EF476E" w:rsidRPr="00655C8A" w14:paraId="039B32D2" w14:textId="77777777" w:rsidTr="004C2BEA">
        <w:tc>
          <w:tcPr>
            <w:tcW w:w="9634" w:type="dxa"/>
            <w:vAlign w:val="center"/>
          </w:tcPr>
          <w:p w14:paraId="34177974" w14:textId="756CE348" w:rsidR="00EF476E" w:rsidRPr="003F6024" w:rsidRDefault="00EA55E2" w:rsidP="00F4722D">
            <w:pPr>
              <w:pStyle w:val="Akapitzlist"/>
              <w:numPr>
                <w:ilvl w:val="1"/>
                <w:numId w:val="5"/>
              </w:numPr>
              <w:rPr>
                <w:rFonts w:asciiTheme="minorHAnsi" w:hAnsiTheme="minorHAnsi" w:cstheme="minorHAnsi"/>
              </w:rPr>
            </w:pPr>
            <w:r w:rsidRPr="00EA55E2">
              <w:rPr>
                <w:rFonts w:asciiTheme="minorHAnsi" w:hAnsiTheme="minorHAnsi" w:cstheme="minorHAnsi"/>
              </w:rPr>
              <w:t>Ze względu na bezpieczeństwo niedopuszczalne są żadne komponenty rozwiązania zlokalizowane w chmurze.</w:t>
            </w:r>
          </w:p>
        </w:tc>
      </w:tr>
      <w:tr w:rsidR="00EF476E" w:rsidRPr="00655C8A" w14:paraId="3DD97345" w14:textId="77777777" w:rsidTr="004C2BEA">
        <w:tc>
          <w:tcPr>
            <w:tcW w:w="9634" w:type="dxa"/>
            <w:vAlign w:val="center"/>
          </w:tcPr>
          <w:p w14:paraId="70FDA0CE" w14:textId="469135E8" w:rsidR="00EA55E2" w:rsidRPr="00EA55E2" w:rsidRDefault="00EA55E2" w:rsidP="00F4722D">
            <w:pPr>
              <w:pStyle w:val="Akapitzlist"/>
              <w:numPr>
                <w:ilvl w:val="1"/>
                <w:numId w:val="5"/>
              </w:numPr>
              <w:ind w:left="431" w:hanging="4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Oprogramowanie musi posiadać następujące f</w:t>
            </w:r>
            <w:r w:rsidRPr="00EA55E2">
              <w:rPr>
                <w:rFonts w:asciiTheme="minorHAnsi" w:hAnsiTheme="minorHAnsi" w:cstheme="minorHAnsi"/>
              </w:rPr>
              <w:t>unkcje:</w:t>
            </w:r>
          </w:p>
          <w:p w14:paraId="4D0F0302" w14:textId="18685CDD" w:rsidR="00EA55E2" w:rsidRPr="00EA55E2" w:rsidRDefault="00EA55E2" w:rsidP="00F4722D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EA55E2">
              <w:rPr>
                <w:rFonts w:asciiTheme="minorHAnsi" w:hAnsiTheme="minorHAnsi" w:cstheme="minorHAnsi"/>
              </w:rPr>
              <w:t>zybki</w:t>
            </w:r>
            <w:r>
              <w:rPr>
                <w:rFonts w:asciiTheme="minorHAnsi" w:hAnsiTheme="minorHAnsi" w:cstheme="minorHAnsi"/>
              </w:rPr>
              <w:t>e</w:t>
            </w:r>
            <w:r w:rsidRPr="00EA55E2">
              <w:rPr>
                <w:rFonts w:asciiTheme="minorHAnsi" w:hAnsiTheme="minorHAnsi" w:cstheme="minorHAnsi"/>
              </w:rPr>
              <w:t xml:space="preserve"> przełączanie użytkowników między punktami dostępowymi (poniżej 5 </w:t>
            </w:r>
            <w:proofErr w:type="spellStart"/>
            <w:r w:rsidRPr="00EA55E2">
              <w:rPr>
                <w:rFonts w:asciiTheme="minorHAnsi" w:hAnsiTheme="minorHAnsi" w:cstheme="minorHAnsi"/>
              </w:rPr>
              <w:t>msec</w:t>
            </w:r>
            <w:proofErr w:type="spellEnd"/>
            <w:r w:rsidRPr="00EA55E2">
              <w:rPr>
                <w:rFonts w:asciiTheme="minorHAnsi" w:hAnsiTheme="minorHAnsi" w:cstheme="minorHAnsi"/>
              </w:rPr>
              <w:t>),</w:t>
            </w:r>
          </w:p>
          <w:p w14:paraId="53F34D73" w14:textId="208C00B5" w:rsidR="00EA55E2" w:rsidRPr="00EA55E2" w:rsidRDefault="00EA55E2" w:rsidP="00F4722D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Pr="00EA55E2">
              <w:rPr>
                <w:rFonts w:asciiTheme="minorHAnsi" w:hAnsiTheme="minorHAnsi" w:cstheme="minorHAnsi"/>
              </w:rPr>
              <w:t>sparcie dla wyniesionych punktów dostępowych (podłączanych poprzez sieć Internet),</w:t>
            </w:r>
          </w:p>
          <w:p w14:paraId="73F94BAF" w14:textId="4B1A6FAF" w:rsidR="00EF476E" w:rsidRPr="003F6024" w:rsidRDefault="00EA55E2" w:rsidP="00F4722D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Pr="00EA55E2">
              <w:rPr>
                <w:rFonts w:asciiTheme="minorHAnsi" w:hAnsiTheme="minorHAnsi" w:cstheme="minorHAnsi"/>
              </w:rPr>
              <w:t>a pomocą punktów dostępowych musi zapewniać monitorowanie środowiska sieci bezprzewodowej i dynamicznie konfigurowanie parametrów punktów dostępowych (kanały i moc nadawania)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EF476E" w:rsidRPr="00655C8A" w14:paraId="3C16B8F6" w14:textId="77777777" w:rsidTr="004C2BEA">
        <w:tc>
          <w:tcPr>
            <w:tcW w:w="9634" w:type="dxa"/>
            <w:vAlign w:val="center"/>
          </w:tcPr>
          <w:p w14:paraId="54130934" w14:textId="77777777" w:rsidR="00A45C54" w:rsidRPr="00A45C54" w:rsidRDefault="00A45C54" w:rsidP="00F4722D">
            <w:pPr>
              <w:pStyle w:val="Akapitzlist"/>
              <w:numPr>
                <w:ilvl w:val="1"/>
                <w:numId w:val="5"/>
              </w:numPr>
              <w:rPr>
                <w:rFonts w:asciiTheme="minorHAnsi" w:hAnsiTheme="minorHAnsi" w:cstheme="minorHAnsi"/>
              </w:rPr>
            </w:pPr>
            <w:r w:rsidRPr="00A45C54">
              <w:rPr>
                <w:rFonts w:asciiTheme="minorHAnsi" w:hAnsiTheme="minorHAnsi" w:cstheme="minorHAnsi"/>
              </w:rPr>
              <w:t>Oprogramowanie musi posiadać następujące parametry sieciowe:</w:t>
            </w:r>
          </w:p>
          <w:p w14:paraId="7954EB26" w14:textId="77777777" w:rsidR="00A45C54" w:rsidRPr="00A45C54" w:rsidRDefault="00A45C54" w:rsidP="00F4722D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A45C54">
              <w:rPr>
                <w:rFonts w:asciiTheme="minorHAnsi" w:hAnsiTheme="minorHAnsi" w:cstheme="minorHAnsi"/>
              </w:rPr>
              <w:t xml:space="preserve">możliwość wdrożenia w warstwie 2 i 3 ISO/OSI, </w:t>
            </w:r>
          </w:p>
          <w:p w14:paraId="49CE1A26" w14:textId="18279422" w:rsidR="00A45C54" w:rsidRPr="00A45C54" w:rsidRDefault="00A45C54" w:rsidP="00F4722D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A45C54">
              <w:rPr>
                <w:rFonts w:asciiTheme="minorHAnsi" w:hAnsiTheme="minorHAnsi" w:cstheme="minorHAnsi"/>
              </w:rPr>
              <w:t xml:space="preserve">wsparcie dla sieci VLAN w tym również </w:t>
            </w:r>
            <w:proofErr w:type="spellStart"/>
            <w:r w:rsidRPr="00A45C54">
              <w:rPr>
                <w:rFonts w:asciiTheme="minorHAnsi" w:hAnsiTheme="minorHAnsi" w:cstheme="minorHAnsi"/>
              </w:rPr>
              <w:t>trunk</w:t>
            </w:r>
            <w:proofErr w:type="spellEnd"/>
            <w:r w:rsidRPr="00A45C54">
              <w:rPr>
                <w:rFonts w:asciiTheme="minorHAnsi" w:hAnsiTheme="minorHAnsi" w:cstheme="minorHAnsi"/>
              </w:rPr>
              <w:t xml:space="preserve"> 802.1q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02CDFBB3" w14:textId="416AA28F" w:rsidR="00A45C54" w:rsidRPr="00A45C54" w:rsidRDefault="00A45C54" w:rsidP="00F4722D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A45C54">
              <w:rPr>
                <w:rFonts w:asciiTheme="minorHAnsi" w:hAnsiTheme="minorHAnsi" w:cstheme="minorHAnsi"/>
              </w:rPr>
              <w:t>wbudowany serwer DHCP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333DB7FA" w14:textId="32EB295B" w:rsidR="00A45C54" w:rsidRPr="00A45C54" w:rsidRDefault="00A45C54" w:rsidP="00F4722D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A45C54">
              <w:rPr>
                <w:rFonts w:asciiTheme="minorHAnsi" w:hAnsiTheme="minorHAnsi" w:cstheme="minorHAnsi"/>
              </w:rPr>
              <w:t>obsługa SNMPv2, SNMPv3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095279C9" w14:textId="029E66FF" w:rsidR="00EF476E" w:rsidRPr="008B75EA" w:rsidRDefault="00A45C54" w:rsidP="00F4722D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A45C54">
              <w:rPr>
                <w:rFonts w:asciiTheme="minorHAnsi" w:hAnsiTheme="minorHAnsi" w:cstheme="minorHAnsi"/>
              </w:rPr>
              <w:t>OSPF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EF476E" w:rsidRPr="00655C8A" w14:paraId="1664B3CE" w14:textId="77777777" w:rsidTr="004C2BEA">
        <w:tc>
          <w:tcPr>
            <w:tcW w:w="9634" w:type="dxa"/>
            <w:vAlign w:val="center"/>
          </w:tcPr>
          <w:p w14:paraId="63A56510" w14:textId="77777777" w:rsidR="00A45C54" w:rsidRPr="00A45C54" w:rsidRDefault="00A45C54" w:rsidP="00F4722D">
            <w:pPr>
              <w:pStyle w:val="Akapitzlist"/>
              <w:numPr>
                <w:ilvl w:val="1"/>
                <w:numId w:val="5"/>
              </w:numPr>
              <w:rPr>
                <w:rFonts w:asciiTheme="minorHAnsi" w:hAnsiTheme="minorHAnsi" w:cstheme="minorHAnsi"/>
              </w:rPr>
            </w:pPr>
            <w:r w:rsidRPr="00A45C54">
              <w:rPr>
                <w:rFonts w:asciiTheme="minorHAnsi" w:hAnsiTheme="minorHAnsi" w:cstheme="minorHAnsi"/>
              </w:rPr>
              <w:lastRenderedPageBreak/>
              <w:t>Aplikacja do zarządzania siecią WLAN musi obsługiwać co najmniej:</w:t>
            </w:r>
          </w:p>
          <w:p w14:paraId="5B23118B" w14:textId="60E15A1C" w:rsidR="00A45C54" w:rsidRPr="00A45C54" w:rsidRDefault="00A45C54" w:rsidP="00F4722D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A45C54">
              <w:rPr>
                <w:rFonts w:asciiTheme="minorHAnsi" w:hAnsiTheme="minorHAnsi" w:cstheme="minorHAnsi"/>
              </w:rPr>
              <w:t xml:space="preserve">etody szyfrowania i kontroli połączeń: WEP, </w:t>
            </w:r>
            <w:proofErr w:type="spellStart"/>
            <w:r w:rsidRPr="00A45C54">
              <w:rPr>
                <w:rFonts w:asciiTheme="minorHAnsi" w:hAnsiTheme="minorHAnsi" w:cstheme="minorHAnsi"/>
              </w:rPr>
              <w:t>dynamic</w:t>
            </w:r>
            <w:proofErr w:type="spellEnd"/>
            <w:r w:rsidRPr="00A45C54">
              <w:rPr>
                <w:rFonts w:asciiTheme="minorHAnsi" w:hAnsiTheme="minorHAnsi" w:cstheme="minorHAnsi"/>
              </w:rPr>
              <w:t xml:space="preserve"> WEP, TKIP WPA, WPA2, AES-CCMP, EAP, PEAP, TLS, TTLS, LEAP, EAP-FAST , DES, 3DES, AES-CBC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6B64EF90" w14:textId="404ADC48" w:rsidR="00A45C54" w:rsidRPr="00A45C54" w:rsidRDefault="00A45C54" w:rsidP="00F4722D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A45C54">
              <w:rPr>
                <w:rFonts w:asciiTheme="minorHAnsi" w:hAnsiTheme="minorHAnsi" w:cstheme="minorHAnsi"/>
              </w:rPr>
              <w:t>szyfrowania AES-CCM, TKIP i WEP centralnie na kontrolerze</w:t>
            </w:r>
            <w:r>
              <w:rPr>
                <w:rFonts w:asciiTheme="minorHAnsi" w:hAnsiTheme="minorHAnsi" w:cstheme="minorHAnsi"/>
              </w:rPr>
              <w:t>;</w:t>
            </w:r>
            <w:r w:rsidRPr="00A45C54">
              <w:rPr>
                <w:rFonts w:asciiTheme="minorHAnsi" w:hAnsiTheme="minorHAnsi" w:cstheme="minorHAnsi"/>
              </w:rPr>
              <w:t xml:space="preserve"> </w:t>
            </w:r>
          </w:p>
          <w:p w14:paraId="1A476100" w14:textId="5928100E" w:rsidR="00A45C54" w:rsidRPr="00A45C54" w:rsidRDefault="00A45C54" w:rsidP="00F4722D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A45C54">
              <w:rPr>
                <w:rFonts w:asciiTheme="minorHAnsi" w:hAnsiTheme="minorHAnsi" w:cstheme="minorHAnsi"/>
              </w:rPr>
              <w:t>SSL i TLS, RC4 128-bit oraz RSA 1024 i 2048 bit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3F60EFE0" w14:textId="7083A80E" w:rsidR="00A45C54" w:rsidRPr="00A45C54" w:rsidRDefault="00A45C54" w:rsidP="00F4722D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A45C54">
              <w:rPr>
                <w:rFonts w:asciiTheme="minorHAnsi" w:hAnsiTheme="minorHAnsi" w:cstheme="minorHAnsi"/>
              </w:rPr>
              <w:t>Autoryzację dostępu użytkowników:</w:t>
            </w:r>
          </w:p>
          <w:p w14:paraId="04DF4B08" w14:textId="2F808539" w:rsidR="00A45C54" w:rsidRPr="00A45C54" w:rsidRDefault="00A45C54" w:rsidP="00F4722D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A45C54">
              <w:rPr>
                <w:rFonts w:asciiTheme="minorHAnsi" w:hAnsiTheme="minorHAnsi" w:cstheme="minorHAnsi"/>
              </w:rPr>
              <w:t xml:space="preserve">Typy uwierzytelnienia: IEEE 802.1X (EAP,LEAP,PEAP,EAP-TLS,EAP-TTLS, EAP-FAST), RFC 2548, RFC 2716 PPP EAP-TLS, RFC 2865 Radius </w:t>
            </w:r>
            <w:proofErr w:type="spellStart"/>
            <w:r w:rsidRPr="00A45C54">
              <w:rPr>
                <w:rFonts w:asciiTheme="minorHAnsi" w:hAnsiTheme="minorHAnsi" w:cstheme="minorHAnsi"/>
              </w:rPr>
              <w:t>Authentication</w:t>
            </w:r>
            <w:proofErr w:type="spellEnd"/>
            <w:r w:rsidRPr="00A45C54">
              <w:rPr>
                <w:rFonts w:asciiTheme="minorHAnsi" w:hAnsiTheme="minorHAnsi" w:cstheme="minorHAnsi"/>
              </w:rPr>
              <w:t xml:space="preserve">, RFC 3576 </w:t>
            </w:r>
            <w:proofErr w:type="spellStart"/>
            <w:r w:rsidRPr="00A45C54">
              <w:rPr>
                <w:rFonts w:asciiTheme="minorHAnsi" w:hAnsiTheme="minorHAnsi" w:cstheme="minorHAnsi"/>
              </w:rPr>
              <w:t>dynamic</w:t>
            </w:r>
            <w:proofErr w:type="spellEnd"/>
            <w:r w:rsidRPr="00A45C5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45C54">
              <w:rPr>
                <w:rFonts w:asciiTheme="minorHAnsi" w:hAnsiTheme="minorHAnsi" w:cstheme="minorHAnsi"/>
              </w:rPr>
              <w:t>Auth</w:t>
            </w:r>
            <w:proofErr w:type="spellEnd"/>
            <w:r w:rsidRPr="00A45C5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45C54">
              <w:rPr>
                <w:rFonts w:asciiTheme="minorHAnsi" w:hAnsiTheme="minorHAnsi" w:cstheme="minorHAnsi"/>
              </w:rPr>
              <w:t>Ext</w:t>
            </w:r>
            <w:proofErr w:type="spellEnd"/>
            <w:r w:rsidRPr="00A45C54">
              <w:rPr>
                <w:rFonts w:asciiTheme="minorHAnsi" w:hAnsiTheme="minorHAnsi" w:cstheme="minorHAnsi"/>
              </w:rPr>
              <w:t xml:space="preserve"> for Radius, RFC 3579 Radius suport for EAP, RFC 3580, 3748, </w:t>
            </w:r>
            <w:proofErr w:type="spellStart"/>
            <w:r w:rsidRPr="00A45C54">
              <w:rPr>
                <w:rFonts w:asciiTheme="minorHAnsi" w:hAnsiTheme="minorHAnsi" w:cstheme="minorHAnsi"/>
              </w:rPr>
              <w:t>captive</w:t>
            </w:r>
            <w:proofErr w:type="spellEnd"/>
            <w:r w:rsidRPr="00A45C54">
              <w:rPr>
                <w:rFonts w:asciiTheme="minorHAnsi" w:hAnsiTheme="minorHAnsi" w:cstheme="minorHAnsi"/>
              </w:rPr>
              <w:t xml:space="preserve"> portal”, 802.1X i MAC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054E1F8B" w14:textId="05D324D0" w:rsidR="00A45C54" w:rsidRPr="00A45C54" w:rsidRDefault="00A45C54" w:rsidP="00F4722D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A45C54">
              <w:rPr>
                <w:rFonts w:asciiTheme="minorHAnsi" w:hAnsiTheme="minorHAnsi" w:cstheme="minorHAnsi"/>
              </w:rPr>
              <w:t>Funkcję wykorzystania nazwy użytkownika, adresu IP, adresu MAC i klucza szyfrowanego do uwierzytelnienia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719C8F2A" w14:textId="7A21E84B" w:rsidR="00A45C54" w:rsidRPr="00A45C54" w:rsidRDefault="00A45C54" w:rsidP="00F4722D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A45C54">
              <w:rPr>
                <w:rFonts w:asciiTheme="minorHAnsi" w:hAnsiTheme="minorHAnsi" w:cstheme="minorHAnsi"/>
              </w:rPr>
              <w:t>Wsparcie dla autoryzacji, min</w:t>
            </w:r>
            <w:r>
              <w:rPr>
                <w:rFonts w:asciiTheme="minorHAnsi" w:hAnsiTheme="minorHAnsi" w:cstheme="minorHAnsi"/>
              </w:rPr>
              <w:t>i</w:t>
            </w:r>
            <w:r w:rsidRPr="00A45C54">
              <w:rPr>
                <w:rFonts w:asciiTheme="minorHAnsi" w:hAnsiTheme="minorHAnsi" w:cstheme="minorHAnsi"/>
              </w:rPr>
              <w:t xml:space="preserve">mum: Microsoft NAP, CISCO NAC, </w:t>
            </w:r>
            <w:proofErr w:type="spellStart"/>
            <w:r w:rsidRPr="00A45C54">
              <w:rPr>
                <w:rFonts w:asciiTheme="minorHAnsi" w:hAnsiTheme="minorHAnsi" w:cstheme="minorHAnsi"/>
              </w:rPr>
              <w:t>Juniper</w:t>
            </w:r>
            <w:proofErr w:type="spellEnd"/>
            <w:r w:rsidRPr="00A45C54">
              <w:rPr>
                <w:rFonts w:asciiTheme="minorHAnsi" w:hAnsiTheme="minorHAnsi" w:cstheme="minorHAnsi"/>
              </w:rPr>
              <w:t xml:space="preserve"> NAC, Aruba NAC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1E2D2F7B" w14:textId="120C5114" w:rsidR="00A45C54" w:rsidRPr="00A45C54" w:rsidRDefault="00A45C54" w:rsidP="00F4722D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A45C54">
              <w:rPr>
                <w:rFonts w:asciiTheme="minorHAnsi" w:hAnsiTheme="minorHAnsi" w:cstheme="minorHAnsi"/>
              </w:rPr>
              <w:t xml:space="preserve">Musi umożliwiać utworzenie nie mniej niż 16 SSID na jednym punkcie dostępowym. Dla każdego SSID musi istnieć możliwość definiowania oddzielnego typu szyfrowania, oddzielnych </w:t>
            </w:r>
            <w:proofErr w:type="spellStart"/>
            <w:r w:rsidRPr="00A45C54">
              <w:rPr>
                <w:rFonts w:asciiTheme="minorHAnsi" w:hAnsiTheme="minorHAnsi" w:cstheme="minorHAnsi"/>
              </w:rPr>
              <w:t>vlan</w:t>
            </w:r>
            <w:proofErr w:type="spellEnd"/>
            <w:r w:rsidRPr="00A45C54">
              <w:rPr>
                <w:rFonts w:asciiTheme="minorHAnsi" w:hAnsiTheme="minorHAnsi" w:cstheme="minorHAnsi"/>
              </w:rPr>
              <w:t>-ów i oddzielnego portalu „</w:t>
            </w:r>
            <w:proofErr w:type="spellStart"/>
            <w:r w:rsidRPr="00A45C54">
              <w:rPr>
                <w:rFonts w:asciiTheme="minorHAnsi" w:hAnsiTheme="minorHAnsi" w:cstheme="minorHAnsi"/>
              </w:rPr>
              <w:t>captive</w:t>
            </w:r>
            <w:proofErr w:type="spellEnd"/>
            <w:r w:rsidRPr="00A45C54">
              <w:rPr>
                <w:rFonts w:asciiTheme="minorHAnsi" w:hAnsiTheme="minorHAnsi" w:cstheme="minorHAnsi"/>
              </w:rPr>
              <w:t xml:space="preserve"> portal”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46833768" w14:textId="7D8F1FAA" w:rsidR="00A45C54" w:rsidRPr="00A45C54" w:rsidRDefault="00A45C54" w:rsidP="00F4722D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A45C54">
              <w:rPr>
                <w:rFonts w:asciiTheme="minorHAnsi" w:hAnsiTheme="minorHAnsi" w:cstheme="minorHAnsi"/>
              </w:rPr>
              <w:t>Umożliwia wykorzystanie mieszanego szyfrowania dla określonych SSID (np. WPA/TKIP i WPA2/AES)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32F173B0" w14:textId="0F91CD77" w:rsidR="00A45C54" w:rsidRPr="00A45C54" w:rsidRDefault="00A45C54" w:rsidP="00F4722D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A45C54">
              <w:rPr>
                <w:rFonts w:asciiTheme="minorHAnsi" w:hAnsiTheme="minorHAnsi" w:cstheme="minorHAnsi"/>
              </w:rPr>
              <w:t xml:space="preserve">Uwierzytelnienie oraz autoryzacja musi być możliwa przy wykorzystaniu lokalnej bazy danych oraz zewnętrznych serwerów uwierzytelniających.  Oprogramowanie musi wspierać co najmniej następujące serwery AAA: Radius, LDAP, SSL </w:t>
            </w:r>
            <w:proofErr w:type="spellStart"/>
            <w:r w:rsidRPr="00A45C54">
              <w:rPr>
                <w:rFonts w:asciiTheme="minorHAnsi" w:hAnsiTheme="minorHAnsi" w:cstheme="minorHAnsi"/>
              </w:rPr>
              <w:t>Secure</w:t>
            </w:r>
            <w:proofErr w:type="spellEnd"/>
            <w:r w:rsidRPr="00A45C54">
              <w:rPr>
                <w:rFonts w:asciiTheme="minorHAnsi" w:hAnsiTheme="minorHAnsi" w:cstheme="minorHAnsi"/>
              </w:rPr>
              <w:t xml:space="preserve"> LDAP, </w:t>
            </w:r>
            <w:proofErr w:type="spellStart"/>
            <w:r w:rsidRPr="00A45C54">
              <w:rPr>
                <w:rFonts w:asciiTheme="minorHAnsi" w:hAnsiTheme="minorHAnsi" w:cstheme="minorHAnsi"/>
              </w:rPr>
              <w:t>TACACs</w:t>
            </w:r>
            <w:proofErr w:type="spellEnd"/>
            <w:r w:rsidRPr="00A45C54">
              <w:rPr>
                <w:rFonts w:asciiTheme="minorHAnsi" w:hAnsiTheme="minorHAnsi" w:cstheme="minorHAnsi"/>
              </w:rPr>
              <w:t xml:space="preserve">+, Steel </w:t>
            </w:r>
            <w:proofErr w:type="spellStart"/>
            <w:r w:rsidRPr="00A45C54">
              <w:rPr>
                <w:rFonts w:asciiTheme="minorHAnsi" w:hAnsiTheme="minorHAnsi" w:cstheme="minorHAnsi"/>
              </w:rPr>
              <w:t>Belted</w:t>
            </w:r>
            <w:proofErr w:type="spellEnd"/>
            <w:r w:rsidRPr="00A45C54">
              <w:rPr>
                <w:rFonts w:asciiTheme="minorHAnsi" w:hAnsiTheme="minorHAnsi" w:cstheme="minorHAnsi"/>
              </w:rPr>
              <w:t xml:space="preserve"> Radius Server, Microsoft Active Directory, IAS Radius Server, Cisco ACS Server, RSA ACE Server, </w:t>
            </w:r>
            <w:proofErr w:type="spellStart"/>
            <w:r w:rsidRPr="00A45C54">
              <w:rPr>
                <w:rFonts w:asciiTheme="minorHAnsi" w:hAnsiTheme="minorHAnsi" w:cstheme="minorHAnsi"/>
              </w:rPr>
              <w:t>Interlink</w:t>
            </w:r>
            <w:proofErr w:type="spellEnd"/>
            <w:r w:rsidRPr="00A45C54">
              <w:rPr>
                <w:rFonts w:asciiTheme="minorHAnsi" w:hAnsiTheme="minorHAnsi" w:cstheme="minorHAnsi"/>
              </w:rPr>
              <w:t xml:space="preserve"> Radius Server, </w:t>
            </w:r>
            <w:proofErr w:type="spellStart"/>
            <w:r w:rsidRPr="00A45C54">
              <w:rPr>
                <w:rFonts w:asciiTheme="minorHAnsi" w:hAnsiTheme="minorHAnsi" w:cstheme="minorHAnsi"/>
              </w:rPr>
              <w:t>Infoblox</w:t>
            </w:r>
            <w:proofErr w:type="spellEnd"/>
            <w:r w:rsidRPr="00A45C5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45C54">
              <w:rPr>
                <w:rFonts w:asciiTheme="minorHAnsi" w:hAnsiTheme="minorHAnsi" w:cstheme="minorHAnsi"/>
              </w:rPr>
              <w:t>Free</w:t>
            </w:r>
            <w:proofErr w:type="spellEnd"/>
            <w:r w:rsidRPr="00A45C54">
              <w:rPr>
                <w:rFonts w:asciiTheme="minorHAnsi" w:hAnsiTheme="minorHAnsi" w:cstheme="minorHAnsi"/>
              </w:rPr>
              <w:t xml:space="preserve"> Radius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4EC27DE6" w14:textId="6783F69D" w:rsidR="00EF476E" w:rsidRPr="008B75EA" w:rsidRDefault="00A45C54" w:rsidP="00F4722D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A45C54">
              <w:rPr>
                <w:rFonts w:asciiTheme="minorHAnsi" w:hAnsiTheme="minorHAnsi" w:cstheme="minorHAnsi"/>
              </w:rPr>
              <w:t>Kontroler musi zapewniać obsługę XML API do uwierzytelnienia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EF476E" w:rsidRPr="00655C8A" w14:paraId="6AAE10CB" w14:textId="77777777" w:rsidTr="004C2BEA">
        <w:tc>
          <w:tcPr>
            <w:tcW w:w="9634" w:type="dxa"/>
            <w:vAlign w:val="center"/>
          </w:tcPr>
          <w:p w14:paraId="0F788ACA" w14:textId="17C6AA0E" w:rsidR="00A45C54" w:rsidRPr="00A45C54" w:rsidRDefault="00A45C54" w:rsidP="00F4722D">
            <w:pPr>
              <w:pStyle w:val="Akapitzlist"/>
              <w:numPr>
                <w:ilvl w:val="1"/>
                <w:numId w:val="5"/>
              </w:numPr>
              <w:rPr>
                <w:rFonts w:asciiTheme="minorHAnsi" w:hAnsiTheme="minorHAnsi" w:cstheme="minorHAnsi"/>
              </w:rPr>
            </w:pPr>
            <w:r w:rsidRPr="00A45C54">
              <w:rPr>
                <w:rFonts w:asciiTheme="minorHAnsi" w:hAnsiTheme="minorHAnsi" w:cstheme="minorHAnsi"/>
              </w:rPr>
              <w:t>Oprogramowanie</w:t>
            </w:r>
            <w:r>
              <w:rPr>
                <w:rFonts w:asciiTheme="minorHAnsi" w:hAnsiTheme="minorHAnsi" w:cstheme="minorHAnsi"/>
              </w:rPr>
              <w:t xml:space="preserve"> musi</w:t>
            </w:r>
            <w:r w:rsidRPr="00A45C54">
              <w:rPr>
                <w:rFonts w:asciiTheme="minorHAnsi" w:hAnsiTheme="minorHAnsi" w:cstheme="minorHAnsi"/>
              </w:rPr>
              <w:t xml:space="preserve"> posiada</w:t>
            </w:r>
            <w:r>
              <w:rPr>
                <w:rFonts w:asciiTheme="minorHAnsi" w:hAnsiTheme="minorHAnsi" w:cstheme="minorHAnsi"/>
              </w:rPr>
              <w:t>ć</w:t>
            </w:r>
            <w:r w:rsidRPr="00A45C54">
              <w:rPr>
                <w:rFonts w:asciiTheme="minorHAnsi" w:hAnsiTheme="minorHAnsi" w:cstheme="minorHAnsi"/>
              </w:rPr>
              <w:t xml:space="preserve"> obsługę transmisji różnego typu danych w jednej sieci:</w:t>
            </w:r>
          </w:p>
          <w:p w14:paraId="1E711E88" w14:textId="1134B951" w:rsidR="00A45C54" w:rsidRPr="00A45C54" w:rsidRDefault="00A45C54" w:rsidP="00F4722D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Pr="00A45C54">
              <w:rPr>
                <w:rFonts w:asciiTheme="minorHAnsi" w:hAnsiTheme="minorHAnsi" w:cstheme="minorHAnsi"/>
              </w:rPr>
              <w:t>ntegracja jednoczesnej transmisji danych i głosu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74AD1541" w14:textId="3A45F613" w:rsidR="00A45C54" w:rsidRPr="00A45C54" w:rsidRDefault="00A45C54" w:rsidP="00F4722D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A45C54">
              <w:rPr>
                <w:rFonts w:asciiTheme="minorHAnsi" w:hAnsiTheme="minorHAnsi" w:cstheme="minorHAnsi"/>
              </w:rPr>
              <w:t xml:space="preserve">bsługa </w:t>
            </w:r>
            <w:proofErr w:type="spellStart"/>
            <w:r w:rsidRPr="00A45C54">
              <w:rPr>
                <w:rFonts w:asciiTheme="minorHAnsi" w:hAnsiTheme="minorHAnsi" w:cstheme="minorHAnsi"/>
              </w:rPr>
              <w:t>QoS</w:t>
            </w:r>
            <w:proofErr w:type="spellEnd"/>
            <w:r w:rsidRPr="00A45C54">
              <w:rPr>
                <w:rFonts w:asciiTheme="minorHAnsi" w:hAnsiTheme="minorHAnsi" w:cstheme="minorHAnsi"/>
              </w:rPr>
              <w:t xml:space="preserve"> Voice </w:t>
            </w:r>
            <w:proofErr w:type="spellStart"/>
            <w:r w:rsidRPr="00A45C54">
              <w:rPr>
                <w:rFonts w:asciiTheme="minorHAnsi" w:hAnsiTheme="minorHAnsi" w:cstheme="minorHAnsi"/>
              </w:rPr>
              <w:t>Flow</w:t>
            </w:r>
            <w:proofErr w:type="spellEnd"/>
            <w:r w:rsidRPr="00A45C5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45C54">
              <w:rPr>
                <w:rFonts w:asciiTheme="minorHAnsi" w:hAnsiTheme="minorHAnsi" w:cstheme="minorHAnsi"/>
              </w:rPr>
              <w:t>Classification</w:t>
            </w:r>
            <w:proofErr w:type="spellEnd"/>
            <w:r w:rsidRPr="00A45C54">
              <w:rPr>
                <w:rFonts w:asciiTheme="minorHAnsi" w:hAnsiTheme="minorHAnsi" w:cstheme="minorHAnsi"/>
              </w:rPr>
              <w:t xml:space="preserve">, SIP, </w:t>
            </w:r>
            <w:proofErr w:type="spellStart"/>
            <w:r w:rsidRPr="00A45C54">
              <w:rPr>
                <w:rFonts w:asciiTheme="minorHAnsi" w:hAnsiTheme="minorHAnsi" w:cstheme="minorHAnsi"/>
              </w:rPr>
              <w:t>Spectralink</w:t>
            </w:r>
            <w:proofErr w:type="spellEnd"/>
            <w:r w:rsidRPr="00A45C54">
              <w:rPr>
                <w:rFonts w:asciiTheme="minorHAnsi" w:hAnsiTheme="minorHAnsi" w:cstheme="minorHAnsi"/>
              </w:rPr>
              <w:t xml:space="preserve"> SVP, Cisco SCCP, </w:t>
            </w:r>
            <w:proofErr w:type="spellStart"/>
            <w:r w:rsidRPr="00A45C54">
              <w:rPr>
                <w:rFonts w:asciiTheme="minorHAnsi" w:hAnsiTheme="minorHAnsi" w:cstheme="minorHAnsi"/>
              </w:rPr>
              <w:t>Vocera</w:t>
            </w:r>
            <w:proofErr w:type="spellEnd"/>
            <w:r w:rsidRPr="00A45C5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45C54">
              <w:rPr>
                <w:rFonts w:asciiTheme="minorHAnsi" w:hAnsiTheme="minorHAnsi" w:cstheme="minorHAnsi"/>
              </w:rPr>
              <w:t>ALGs</w:t>
            </w:r>
            <w:proofErr w:type="spellEnd"/>
            <w:r w:rsidRPr="00A45C54">
              <w:rPr>
                <w:rFonts w:asciiTheme="minorHAnsi" w:hAnsiTheme="minorHAnsi" w:cstheme="minorHAnsi"/>
              </w:rPr>
              <w:t xml:space="preserve">, kolejkowanie w powietrzu, obsługa 802.11e-WMM, U-APSD, T-SPEC, SIP </w:t>
            </w:r>
            <w:proofErr w:type="spellStart"/>
            <w:r w:rsidRPr="00A45C54">
              <w:rPr>
                <w:rFonts w:asciiTheme="minorHAnsi" w:hAnsiTheme="minorHAnsi" w:cstheme="minorHAnsi"/>
              </w:rPr>
              <w:t>authentication</w:t>
            </w:r>
            <w:proofErr w:type="spellEnd"/>
            <w:r w:rsidRPr="00A45C5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45C54">
              <w:rPr>
                <w:rFonts w:asciiTheme="minorHAnsi" w:hAnsiTheme="minorHAnsi" w:cstheme="minorHAnsi"/>
              </w:rPr>
              <w:t>tracking</w:t>
            </w:r>
            <w:proofErr w:type="spellEnd"/>
            <w:r w:rsidRPr="00A45C5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45C54">
              <w:rPr>
                <w:rFonts w:asciiTheme="minorHAnsi" w:hAnsiTheme="minorHAnsi" w:cstheme="minorHAnsi"/>
              </w:rPr>
              <w:t>Diff-serv</w:t>
            </w:r>
            <w:proofErr w:type="spellEnd"/>
            <w:r w:rsidRPr="00A45C5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45C54">
              <w:rPr>
                <w:rFonts w:asciiTheme="minorHAnsi" w:hAnsiTheme="minorHAnsi" w:cstheme="minorHAnsi"/>
              </w:rPr>
              <w:t>marking</w:t>
            </w:r>
            <w:proofErr w:type="spellEnd"/>
            <w:r w:rsidRPr="00A45C54">
              <w:rPr>
                <w:rFonts w:asciiTheme="minorHAnsi" w:hAnsiTheme="minorHAnsi" w:cstheme="minorHAnsi"/>
              </w:rPr>
              <w:t>, 802.1p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2F155441" w14:textId="7B6C37C1" w:rsidR="00A45C54" w:rsidRPr="00A45C54" w:rsidRDefault="00A45C54" w:rsidP="00F4722D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A45C54">
              <w:rPr>
                <w:rFonts w:asciiTheme="minorHAnsi" w:hAnsiTheme="minorHAnsi" w:cstheme="minorHAnsi"/>
              </w:rPr>
              <w:t xml:space="preserve">szybkie przełączanie się klientów pomiędzy punktami dostępowymi (fast </w:t>
            </w:r>
            <w:proofErr w:type="spellStart"/>
            <w:r w:rsidRPr="00A45C54">
              <w:rPr>
                <w:rFonts w:asciiTheme="minorHAnsi" w:hAnsiTheme="minorHAnsi" w:cstheme="minorHAnsi"/>
              </w:rPr>
              <w:t>roaming</w:t>
            </w:r>
            <w:proofErr w:type="spellEnd"/>
            <w:r w:rsidRPr="00A45C54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604DFBFB" w14:textId="610AEE7E" w:rsidR="00A45C54" w:rsidRPr="00A45C54" w:rsidRDefault="00A45C54" w:rsidP="00F4722D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A45C54">
              <w:rPr>
                <w:rFonts w:asciiTheme="minorHAnsi" w:hAnsiTheme="minorHAnsi" w:cstheme="minorHAnsi"/>
              </w:rPr>
              <w:t>graniczanie pasma dla użytkownika oraz dla roli użytkownika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2AC8B922" w14:textId="5E5620C9" w:rsidR="00A45C54" w:rsidRPr="00A45C54" w:rsidRDefault="003E3497" w:rsidP="00F4722D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A45C54" w:rsidRPr="00A45C54">
              <w:rPr>
                <w:rFonts w:asciiTheme="minorHAnsi" w:hAnsiTheme="minorHAnsi" w:cstheme="minorHAnsi"/>
              </w:rPr>
              <w:t>graniczenie pasma dla poszczególnych aplikacji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305291BF" w14:textId="48C3D4CB" w:rsidR="00EF476E" w:rsidRPr="008B75EA" w:rsidRDefault="003E3497" w:rsidP="00F4722D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A45C54" w:rsidRPr="00A45C54">
              <w:rPr>
                <w:rFonts w:asciiTheme="minorHAnsi" w:hAnsiTheme="minorHAnsi" w:cstheme="minorHAnsi"/>
              </w:rPr>
              <w:t>graniczenie pasma dla poszczególnych SSID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EF476E" w:rsidRPr="00655C8A" w14:paraId="3E1BEDE0" w14:textId="77777777" w:rsidTr="004C2BEA">
        <w:tc>
          <w:tcPr>
            <w:tcW w:w="9634" w:type="dxa"/>
            <w:vAlign w:val="center"/>
          </w:tcPr>
          <w:p w14:paraId="7989FF81" w14:textId="11BD46E8" w:rsidR="00EF476E" w:rsidRPr="003E3497" w:rsidRDefault="003E3497" w:rsidP="00F4722D">
            <w:pPr>
              <w:pStyle w:val="Akapitzlist"/>
              <w:numPr>
                <w:ilvl w:val="1"/>
                <w:numId w:val="5"/>
              </w:numPr>
              <w:rPr>
                <w:rFonts w:asciiTheme="minorHAnsi" w:hAnsiTheme="minorHAnsi" w:cstheme="minorHAnsi"/>
              </w:rPr>
            </w:pPr>
            <w:r w:rsidRPr="003E3497">
              <w:rPr>
                <w:rFonts w:asciiTheme="minorHAnsi" w:hAnsiTheme="minorHAnsi" w:cstheme="minorHAnsi"/>
              </w:rPr>
              <w:t xml:space="preserve">Oprogramowanie musi umożliwiać stworzenie strony dla gości  (tzw. </w:t>
            </w:r>
            <w:proofErr w:type="spellStart"/>
            <w:r w:rsidRPr="003E3497">
              <w:rPr>
                <w:rFonts w:asciiTheme="minorHAnsi" w:hAnsiTheme="minorHAnsi" w:cstheme="minorHAnsi"/>
              </w:rPr>
              <w:t>Captive</w:t>
            </w:r>
            <w:proofErr w:type="spellEnd"/>
            <w:r w:rsidRPr="003E3497">
              <w:rPr>
                <w:rFonts w:asciiTheme="minorHAnsi" w:hAnsiTheme="minorHAnsi" w:cstheme="minorHAnsi"/>
              </w:rPr>
              <w:t xml:space="preserve"> Portal) a także w 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3E3497">
              <w:rPr>
                <w:rFonts w:asciiTheme="minorHAnsi" w:hAnsiTheme="minorHAnsi" w:cstheme="minorHAnsi"/>
              </w:rPr>
              <w:t xml:space="preserve">umożliwiać w przyszłości skorzystanie z </w:t>
            </w:r>
            <w:proofErr w:type="spellStart"/>
            <w:r w:rsidRPr="003E3497">
              <w:rPr>
                <w:rFonts w:asciiTheme="minorHAnsi" w:hAnsiTheme="minorHAnsi" w:cstheme="minorHAnsi"/>
              </w:rPr>
              <w:t>Enhanced</w:t>
            </w:r>
            <w:proofErr w:type="spellEnd"/>
            <w:r w:rsidRPr="003E3497">
              <w:rPr>
                <w:rFonts w:asciiTheme="minorHAnsi" w:hAnsiTheme="minorHAnsi" w:cstheme="minorHAnsi"/>
              </w:rPr>
              <w:t xml:space="preserve"> Open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EF476E" w:rsidRPr="00655C8A" w14:paraId="644864D6" w14:textId="77777777" w:rsidTr="004C2BEA">
        <w:tc>
          <w:tcPr>
            <w:tcW w:w="9634" w:type="dxa"/>
            <w:vAlign w:val="center"/>
          </w:tcPr>
          <w:p w14:paraId="36729199" w14:textId="092C5353" w:rsidR="00EF476E" w:rsidRPr="008B75EA" w:rsidRDefault="003E3497" w:rsidP="00F4722D">
            <w:pPr>
              <w:pStyle w:val="Akapitzlist"/>
              <w:numPr>
                <w:ilvl w:val="1"/>
                <w:numId w:val="5"/>
              </w:numPr>
              <w:rPr>
                <w:rFonts w:asciiTheme="minorHAnsi" w:hAnsiTheme="minorHAnsi" w:cstheme="minorHAnsi"/>
              </w:rPr>
            </w:pPr>
            <w:r w:rsidRPr="003E3497">
              <w:rPr>
                <w:rFonts w:asciiTheme="minorHAnsi" w:hAnsiTheme="minorHAnsi" w:cstheme="minorHAnsi"/>
              </w:rPr>
              <w:t>Oprogramowanie ma umożliwiać stworzenie dedykowanej strony (interfejsu) do tworzenia kont dostępu do sieci dla gości – strona przeznaczona dla osób nie pracujących w dziale IT (np. dla pracownik</w:t>
            </w:r>
            <w:r>
              <w:rPr>
                <w:rFonts w:asciiTheme="minorHAnsi" w:hAnsiTheme="minorHAnsi" w:cstheme="minorHAnsi"/>
              </w:rPr>
              <w:t>ów sekretariatów</w:t>
            </w:r>
            <w:r w:rsidRPr="003E3497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EF476E" w:rsidRPr="00655C8A" w14:paraId="7009A869" w14:textId="77777777" w:rsidTr="004C2BEA">
        <w:tc>
          <w:tcPr>
            <w:tcW w:w="9634" w:type="dxa"/>
            <w:vAlign w:val="center"/>
          </w:tcPr>
          <w:p w14:paraId="3910196F" w14:textId="77777777" w:rsidR="003E3497" w:rsidRPr="003E3497" w:rsidRDefault="003E3497" w:rsidP="00F4722D">
            <w:pPr>
              <w:pStyle w:val="Akapitzlist"/>
              <w:numPr>
                <w:ilvl w:val="1"/>
                <w:numId w:val="5"/>
              </w:numPr>
              <w:rPr>
                <w:rFonts w:asciiTheme="minorHAnsi" w:hAnsiTheme="minorHAnsi" w:cstheme="minorHAnsi"/>
              </w:rPr>
            </w:pPr>
            <w:r w:rsidRPr="003E3497">
              <w:rPr>
                <w:rFonts w:asciiTheme="minorHAnsi" w:hAnsiTheme="minorHAnsi" w:cstheme="minorHAnsi"/>
              </w:rPr>
              <w:t>Oprogramowanie posiada funkcję adaptacyjnego zarządzania pasmem radiowym:</w:t>
            </w:r>
          </w:p>
          <w:p w14:paraId="39AC9596" w14:textId="4AF97C12" w:rsidR="003E3497" w:rsidRPr="003E3497" w:rsidRDefault="003E3497" w:rsidP="00F4722D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Pr="003E3497">
              <w:rPr>
                <w:rFonts w:asciiTheme="minorHAnsi" w:hAnsiTheme="minorHAnsi" w:cstheme="minorHAnsi"/>
              </w:rPr>
              <w:t>utomatyczne definiowanie kanału pracy oraz mocy sygnału dla poszczególnych punktów dostępowych przy uwzględnieniu warunków oraz otoczenia, w którym pracują punkty dostępowe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2CF3624D" w14:textId="666914AD" w:rsidR="003E3497" w:rsidRPr="003E3497" w:rsidRDefault="003E3497" w:rsidP="00F4722D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3E3497">
              <w:rPr>
                <w:rFonts w:asciiTheme="minorHAnsi" w:hAnsiTheme="minorHAnsi" w:cstheme="minorHAnsi"/>
              </w:rPr>
              <w:t>tałe monitorowanie pasma oraz usług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100EF067" w14:textId="42D4E5FF" w:rsidR="003E3497" w:rsidRPr="003E3497" w:rsidRDefault="003E3497" w:rsidP="00F4722D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3E3497">
              <w:rPr>
                <w:rFonts w:asciiTheme="minorHAnsi" w:hAnsiTheme="minorHAnsi" w:cstheme="minorHAnsi"/>
              </w:rPr>
              <w:t xml:space="preserve">rzełączenie </w:t>
            </w:r>
            <w:r>
              <w:rPr>
                <w:rFonts w:asciiTheme="minorHAnsi" w:hAnsiTheme="minorHAnsi" w:cstheme="minorHAnsi"/>
              </w:rPr>
              <w:t>punktów dostępowych</w:t>
            </w:r>
            <w:r w:rsidRPr="003E3497">
              <w:rPr>
                <w:rFonts w:asciiTheme="minorHAnsi" w:hAnsiTheme="minorHAnsi" w:cstheme="minorHAnsi"/>
              </w:rPr>
              <w:t xml:space="preserve"> w tryb pracy monitorowania sieci bezprzewodowej w przypadku wystąpienie interferencji między kanał</w:t>
            </w:r>
            <w:r>
              <w:rPr>
                <w:rFonts w:asciiTheme="minorHAnsi" w:hAnsiTheme="minorHAnsi" w:cstheme="minorHAnsi"/>
              </w:rPr>
              <w:t>ami;</w:t>
            </w:r>
            <w:r w:rsidRPr="003E3497">
              <w:rPr>
                <w:rFonts w:asciiTheme="minorHAnsi" w:hAnsiTheme="minorHAnsi" w:cstheme="minorHAnsi"/>
              </w:rPr>
              <w:t xml:space="preserve"> </w:t>
            </w:r>
          </w:p>
          <w:p w14:paraId="28295D63" w14:textId="120B3995" w:rsidR="003E3497" w:rsidRPr="003E3497" w:rsidRDefault="003E3497" w:rsidP="00F4722D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Pr="003E3497">
              <w:rPr>
                <w:rFonts w:asciiTheme="minorHAnsi" w:hAnsiTheme="minorHAnsi" w:cstheme="minorHAnsi"/>
              </w:rPr>
              <w:t>ozkład ruchu pomiędzy różnymi punkami dostępowymi bazując na ilości użytkowników oraz utylizacji pasma</w:t>
            </w:r>
          </w:p>
          <w:p w14:paraId="55F05AC2" w14:textId="623F0CBD" w:rsidR="003E3497" w:rsidRPr="003E3497" w:rsidRDefault="003E3497" w:rsidP="00F4722D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automatyczne p</w:t>
            </w:r>
            <w:r w:rsidRPr="003E3497">
              <w:rPr>
                <w:rFonts w:asciiTheme="minorHAnsi" w:hAnsiTheme="minorHAnsi" w:cstheme="minorHAnsi"/>
              </w:rPr>
              <w:t>rzełączania użytkowników zdolnych pracować w paśmie 5Ghz do pracy w tym paśmie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00D69C5F" w14:textId="2F2E98BB" w:rsidR="003E3497" w:rsidRPr="003E3497" w:rsidRDefault="003E3497" w:rsidP="00F4722D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Pr="003E3497">
              <w:rPr>
                <w:rFonts w:asciiTheme="minorHAnsi" w:hAnsiTheme="minorHAnsi" w:cstheme="minorHAnsi"/>
              </w:rPr>
              <w:t>apewnienie sprawiedliwego dostępu do medium w środowisku, w który znajdują się klienci pracujący zgodnie ze standardami (802.11ac, 11n, 11g, 11a, 11b)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2AB592BF" w14:textId="29A5FB3A" w:rsidR="00EF476E" w:rsidRDefault="003E3497" w:rsidP="00F4722D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3E3497">
              <w:rPr>
                <w:rFonts w:asciiTheme="minorHAnsi" w:hAnsiTheme="minorHAnsi" w:cstheme="minorHAnsi"/>
              </w:rPr>
              <w:t>Wykrywanie interferencji oraz miejsc bez pokrycia sygnału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48513FCE" w14:textId="5FA3A9E0" w:rsidR="003E3497" w:rsidRPr="003E3497" w:rsidRDefault="003E3497" w:rsidP="00F4722D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</w:rPr>
              <w:t>Wsparcie dla 802.11h, 802.11k, 802.11r, 802.11v, 802.11w.</w:t>
            </w:r>
          </w:p>
        </w:tc>
      </w:tr>
      <w:tr w:rsidR="00EF476E" w:rsidRPr="00655C8A" w14:paraId="3F481DBA" w14:textId="77777777" w:rsidTr="004C2BEA">
        <w:tc>
          <w:tcPr>
            <w:tcW w:w="9634" w:type="dxa"/>
            <w:vAlign w:val="center"/>
          </w:tcPr>
          <w:p w14:paraId="35166B3E" w14:textId="2405CAAE" w:rsidR="003E3497" w:rsidRPr="003E3497" w:rsidRDefault="003E3497" w:rsidP="00F4722D">
            <w:pPr>
              <w:pStyle w:val="Akapitzlist"/>
              <w:numPr>
                <w:ilvl w:val="1"/>
                <w:numId w:val="5"/>
              </w:numPr>
              <w:rPr>
                <w:rFonts w:asciiTheme="minorHAnsi" w:hAnsiTheme="minorHAnsi" w:cstheme="minorHAnsi"/>
              </w:rPr>
            </w:pPr>
            <w:r w:rsidRPr="003E3497">
              <w:rPr>
                <w:rFonts w:asciiTheme="minorHAnsi" w:hAnsiTheme="minorHAnsi" w:cstheme="minorHAnsi"/>
              </w:rPr>
              <w:lastRenderedPageBreak/>
              <w:t xml:space="preserve">Oprogramowanie musi posiadać </w:t>
            </w:r>
            <w:r w:rsidR="00F95181">
              <w:rPr>
                <w:rFonts w:asciiTheme="minorHAnsi" w:hAnsiTheme="minorHAnsi" w:cstheme="minorHAnsi"/>
              </w:rPr>
              <w:t xml:space="preserve">możliwość </w:t>
            </w:r>
            <w:r w:rsidRPr="003E3497">
              <w:rPr>
                <w:rFonts w:asciiTheme="minorHAnsi" w:hAnsiTheme="minorHAnsi" w:cstheme="minorHAnsi"/>
              </w:rPr>
              <w:t>funkcj</w:t>
            </w:r>
            <w:r w:rsidR="00F95181">
              <w:rPr>
                <w:rFonts w:asciiTheme="minorHAnsi" w:hAnsiTheme="minorHAnsi" w:cstheme="minorHAnsi"/>
              </w:rPr>
              <w:t>onalności</w:t>
            </w:r>
            <w:r w:rsidRPr="003E3497">
              <w:rPr>
                <w:rFonts w:asciiTheme="minorHAnsi" w:hAnsiTheme="minorHAnsi" w:cstheme="minorHAnsi"/>
              </w:rPr>
              <w:t xml:space="preserve"> wbudowanej zapory sieciowej</w:t>
            </w:r>
            <w:r w:rsidR="00F95181">
              <w:rPr>
                <w:rFonts w:asciiTheme="minorHAnsi" w:hAnsiTheme="minorHAnsi" w:cstheme="minorHAnsi"/>
              </w:rPr>
              <w:t xml:space="preserve"> </w:t>
            </w:r>
            <w:r w:rsidR="00F95181" w:rsidRPr="00993B93">
              <w:rPr>
                <w:rFonts w:asciiTheme="minorHAnsi" w:hAnsiTheme="minorHAnsi" w:cstheme="minorHAnsi"/>
              </w:rPr>
              <w:t>(nie jest wymagane dostarczenie licencji na tym etapie)</w:t>
            </w:r>
            <w:r w:rsidRPr="003E3497">
              <w:rPr>
                <w:rFonts w:asciiTheme="minorHAnsi" w:hAnsiTheme="minorHAnsi" w:cstheme="minorHAnsi"/>
              </w:rPr>
              <w:t xml:space="preserve"> , posiadającej co najmniej następujące własności:</w:t>
            </w:r>
          </w:p>
          <w:p w14:paraId="381CFD4B" w14:textId="6216E444" w:rsidR="003E3497" w:rsidRPr="003E3497" w:rsidRDefault="003E3497" w:rsidP="00F4722D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Pr="003E3497">
              <w:rPr>
                <w:rFonts w:asciiTheme="minorHAnsi" w:hAnsiTheme="minorHAnsi" w:cstheme="minorHAnsi"/>
              </w:rPr>
              <w:t>nspekcja pakietów z uwzględnieniem reguł bazujących na: użytkownikach, rolach, protokołach i portach, adresacji IP, lokalizacji, czasie dnia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4B2E02EF" w14:textId="50EC1201" w:rsidR="003E3497" w:rsidRPr="003E3497" w:rsidRDefault="003E3497" w:rsidP="00F4722D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Pr="003E3497">
              <w:rPr>
                <w:rFonts w:asciiTheme="minorHAnsi" w:hAnsiTheme="minorHAnsi" w:cstheme="minorHAnsi"/>
              </w:rPr>
              <w:t>opiowanie (mirroring) sesji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3F3358C0" w14:textId="4F0F9D94" w:rsidR="003E3497" w:rsidRPr="003E3497" w:rsidRDefault="003E3497" w:rsidP="00F4722D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3E3497">
              <w:rPr>
                <w:rFonts w:asciiTheme="minorHAnsi" w:hAnsiTheme="minorHAnsi" w:cstheme="minorHAnsi"/>
              </w:rPr>
              <w:t>zczegółowe logi (per pakiet) do późniejszej analizy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2FE093FE" w14:textId="251D19F9" w:rsidR="003E3497" w:rsidRPr="003E3497" w:rsidRDefault="003E3497" w:rsidP="00F4722D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3E3497">
              <w:rPr>
                <w:rFonts w:asciiTheme="minorHAnsi" w:hAnsiTheme="minorHAnsi" w:cstheme="minorHAnsi"/>
              </w:rPr>
              <w:t xml:space="preserve">ALG (Application </w:t>
            </w:r>
            <w:proofErr w:type="spellStart"/>
            <w:r w:rsidRPr="003E3497">
              <w:rPr>
                <w:rFonts w:asciiTheme="minorHAnsi" w:hAnsiTheme="minorHAnsi" w:cstheme="minorHAnsi"/>
              </w:rPr>
              <w:t>Layer</w:t>
            </w:r>
            <w:proofErr w:type="spellEnd"/>
            <w:r w:rsidRPr="003E34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E3497">
              <w:rPr>
                <w:rFonts w:asciiTheme="minorHAnsi" w:hAnsiTheme="minorHAnsi" w:cstheme="minorHAnsi"/>
              </w:rPr>
              <w:t>gateway</w:t>
            </w:r>
            <w:proofErr w:type="spellEnd"/>
            <w:r w:rsidRPr="003E3497">
              <w:rPr>
                <w:rFonts w:asciiTheme="minorHAnsi" w:hAnsiTheme="minorHAnsi" w:cstheme="minorHAnsi"/>
              </w:rPr>
              <w:t xml:space="preserve">) co najmniej dla protokołów: FTP, TFTP, SIP, SCCP, SVP, NOE, RTSP, </w:t>
            </w:r>
            <w:proofErr w:type="spellStart"/>
            <w:r w:rsidRPr="003E3497">
              <w:rPr>
                <w:rFonts w:asciiTheme="minorHAnsi" w:hAnsiTheme="minorHAnsi" w:cstheme="minorHAnsi"/>
              </w:rPr>
              <w:t>Vocera</w:t>
            </w:r>
            <w:proofErr w:type="spellEnd"/>
            <w:r w:rsidRPr="003E3497">
              <w:rPr>
                <w:rFonts w:asciiTheme="minorHAnsi" w:hAnsiTheme="minorHAnsi" w:cstheme="minorHAnsi"/>
              </w:rPr>
              <w:t>, PPTP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559A53BC" w14:textId="49944666" w:rsidR="003E3497" w:rsidRPr="003E3497" w:rsidRDefault="003E3497" w:rsidP="00F4722D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Pr="003E3497">
              <w:rPr>
                <w:rFonts w:asciiTheme="minorHAnsi" w:hAnsiTheme="minorHAnsi" w:cstheme="minorHAnsi"/>
              </w:rPr>
              <w:t>ranslacja źródłowa</w:t>
            </w:r>
            <w:r w:rsidR="00993B93">
              <w:rPr>
                <w:rFonts w:asciiTheme="minorHAnsi" w:hAnsiTheme="minorHAnsi" w:cstheme="minorHAnsi"/>
              </w:rPr>
              <w:t xml:space="preserve"> i</w:t>
            </w:r>
            <w:r w:rsidRPr="003E3497">
              <w:rPr>
                <w:rFonts w:asciiTheme="minorHAnsi" w:hAnsiTheme="minorHAnsi" w:cstheme="minorHAnsi"/>
              </w:rPr>
              <w:t xml:space="preserve"> docelowa adresów IP</w:t>
            </w:r>
            <w:r w:rsidR="00993B93">
              <w:rPr>
                <w:rFonts w:asciiTheme="minorHAnsi" w:hAnsiTheme="minorHAnsi" w:cstheme="minorHAnsi"/>
              </w:rPr>
              <w:t>;</w:t>
            </w:r>
          </w:p>
          <w:p w14:paraId="1C8B32AF" w14:textId="585D953D" w:rsidR="003E3497" w:rsidRPr="003E3497" w:rsidRDefault="00993B93" w:rsidP="00F4722D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="003E3497" w:rsidRPr="003E3497">
              <w:rPr>
                <w:rFonts w:asciiTheme="minorHAnsi" w:hAnsiTheme="minorHAnsi" w:cstheme="minorHAnsi"/>
              </w:rPr>
              <w:t xml:space="preserve">dentyfikacja i blokowanie ataków </w:t>
            </w:r>
            <w:proofErr w:type="spellStart"/>
            <w:r w:rsidR="003E3497" w:rsidRPr="003E3497">
              <w:rPr>
                <w:rFonts w:asciiTheme="minorHAnsi" w:hAnsiTheme="minorHAnsi" w:cstheme="minorHAnsi"/>
              </w:rPr>
              <w:t>DoS</w:t>
            </w:r>
            <w:proofErr w:type="spellEnd"/>
            <w:r>
              <w:rPr>
                <w:rFonts w:asciiTheme="minorHAnsi" w:hAnsiTheme="minorHAnsi" w:cstheme="minorHAnsi"/>
              </w:rPr>
              <w:t>;</w:t>
            </w:r>
          </w:p>
          <w:p w14:paraId="23241FD2" w14:textId="19332B5D" w:rsidR="003E3497" w:rsidRPr="003E3497" w:rsidRDefault="003E3497" w:rsidP="00F4722D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3E3497">
              <w:rPr>
                <w:rFonts w:asciiTheme="minorHAnsi" w:hAnsiTheme="minorHAnsi" w:cstheme="minorHAnsi"/>
              </w:rPr>
              <w:t>Obsługa protokołu GRE</w:t>
            </w:r>
            <w:r w:rsidR="00993B93">
              <w:rPr>
                <w:rFonts w:asciiTheme="minorHAnsi" w:hAnsiTheme="minorHAnsi" w:cstheme="minorHAnsi"/>
              </w:rPr>
              <w:t>;</w:t>
            </w:r>
          </w:p>
          <w:p w14:paraId="3BE57044" w14:textId="113D23D6" w:rsidR="003E3497" w:rsidRPr="003E3497" w:rsidRDefault="003E3497" w:rsidP="00F4722D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proofErr w:type="spellStart"/>
            <w:r w:rsidRPr="003E3497">
              <w:rPr>
                <w:rFonts w:asciiTheme="minorHAnsi" w:hAnsiTheme="minorHAnsi" w:cstheme="minorHAnsi"/>
              </w:rPr>
              <w:t>Deep</w:t>
            </w:r>
            <w:proofErr w:type="spellEnd"/>
            <w:r w:rsidRPr="003E34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E3497">
              <w:rPr>
                <w:rFonts w:asciiTheme="minorHAnsi" w:hAnsiTheme="minorHAnsi" w:cstheme="minorHAnsi"/>
              </w:rPr>
              <w:t>packet</w:t>
            </w:r>
            <w:proofErr w:type="spellEnd"/>
            <w:r w:rsidRPr="003E34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E3497">
              <w:rPr>
                <w:rFonts w:asciiTheme="minorHAnsi" w:hAnsiTheme="minorHAnsi" w:cstheme="minorHAnsi"/>
              </w:rPr>
              <w:t>inspection</w:t>
            </w:r>
            <w:proofErr w:type="spellEnd"/>
            <w:r w:rsidRPr="003E3497">
              <w:rPr>
                <w:rFonts w:asciiTheme="minorHAnsi" w:hAnsiTheme="minorHAnsi" w:cstheme="minorHAnsi"/>
              </w:rPr>
              <w:t xml:space="preserve"> ( DPI)</w:t>
            </w:r>
            <w:r w:rsidR="00993B93">
              <w:rPr>
                <w:rFonts w:asciiTheme="minorHAnsi" w:hAnsiTheme="minorHAnsi" w:cstheme="minorHAnsi"/>
              </w:rPr>
              <w:t>;</w:t>
            </w:r>
          </w:p>
          <w:p w14:paraId="65AD2A99" w14:textId="7194880E" w:rsidR="00EF476E" w:rsidRPr="004B0BD8" w:rsidRDefault="003E3497" w:rsidP="00F4722D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3E3497">
              <w:rPr>
                <w:rFonts w:asciiTheme="minorHAnsi" w:hAnsiTheme="minorHAnsi" w:cstheme="minorHAnsi"/>
              </w:rPr>
              <w:t>Możliwość rozpoznawania oraz tworzenia reguł opartych na aplikacjach których używają klienci wifi</w:t>
            </w:r>
            <w:r w:rsidR="00993B93">
              <w:rPr>
                <w:rFonts w:asciiTheme="minorHAnsi" w:hAnsiTheme="minorHAnsi" w:cstheme="minorHAnsi"/>
              </w:rPr>
              <w:t>;</w:t>
            </w:r>
          </w:p>
        </w:tc>
      </w:tr>
      <w:tr w:rsidR="00EF476E" w:rsidRPr="00655C8A" w14:paraId="21971DA7" w14:textId="77777777" w:rsidTr="004C2BEA">
        <w:tc>
          <w:tcPr>
            <w:tcW w:w="9634" w:type="dxa"/>
            <w:vAlign w:val="center"/>
          </w:tcPr>
          <w:p w14:paraId="31335553" w14:textId="76D1DECE" w:rsidR="00993B93" w:rsidRPr="00993B93" w:rsidRDefault="00993B93" w:rsidP="00F4722D">
            <w:pPr>
              <w:pStyle w:val="Akapitzlist"/>
              <w:numPr>
                <w:ilvl w:val="1"/>
                <w:numId w:val="5"/>
              </w:numPr>
              <w:rPr>
                <w:rFonts w:asciiTheme="minorHAnsi" w:hAnsiTheme="minorHAnsi" w:cstheme="minorHAnsi"/>
              </w:rPr>
            </w:pPr>
            <w:r w:rsidRPr="00993B93">
              <w:rPr>
                <w:rFonts w:asciiTheme="minorHAnsi" w:hAnsiTheme="minorHAnsi" w:cstheme="minorHAnsi"/>
              </w:rPr>
              <w:t xml:space="preserve">Aplikacja </w:t>
            </w:r>
            <w:r w:rsidR="00F95181">
              <w:rPr>
                <w:rFonts w:asciiTheme="minorHAnsi" w:hAnsiTheme="minorHAnsi" w:cstheme="minorHAnsi"/>
              </w:rPr>
              <w:t xml:space="preserve">musi </w:t>
            </w:r>
            <w:r w:rsidRPr="00993B93">
              <w:rPr>
                <w:rFonts w:asciiTheme="minorHAnsi" w:hAnsiTheme="minorHAnsi" w:cstheme="minorHAnsi"/>
              </w:rPr>
              <w:t>posiada</w:t>
            </w:r>
            <w:r w:rsidR="00F95181">
              <w:rPr>
                <w:rFonts w:asciiTheme="minorHAnsi" w:hAnsiTheme="minorHAnsi" w:cstheme="minorHAnsi"/>
              </w:rPr>
              <w:t>ć możliwość</w:t>
            </w:r>
            <w:r w:rsidRPr="00993B93">
              <w:rPr>
                <w:rFonts w:asciiTheme="minorHAnsi" w:hAnsiTheme="minorHAnsi" w:cstheme="minorHAnsi"/>
              </w:rPr>
              <w:t xml:space="preserve"> funkcj</w:t>
            </w:r>
            <w:r w:rsidR="00F95181">
              <w:rPr>
                <w:rFonts w:asciiTheme="minorHAnsi" w:hAnsiTheme="minorHAnsi" w:cstheme="minorHAnsi"/>
              </w:rPr>
              <w:t>i</w:t>
            </w:r>
            <w:r w:rsidRPr="00993B93">
              <w:rPr>
                <w:rFonts w:asciiTheme="minorHAnsi" w:hAnsiTheme="minorHAnsi" w:cstheme="minorHAnsi"/>
              </w:rPr>
              <w:t xml:space="preserve"> systemu WIDS/ WIPS (nie jest wymagane dostarczenie licencji na tym etapie). Moduł WIPS musi posiadać co najmniej następujące funkcje: </w:t>
            </w:r>
          </w:p>
          <w:p w14:paraId="195D1EEF" w14:textId="040F2AB9" w:rsidR="00993B93" w:rsidRPr="00993B93" w:rsidRDefault="00993B93" w:rsidP="00F4722D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Pr="00993B93">
              <w:rPr>
                <w:rFonts w:asciiTheme="minorHAnsi" w:hAnsiTheme="minorHAnsi" w:cstheme="minorHAnsi"/>
              </w:rPr>
              <w:t>etekcja i identyfikacja lokalizacji obcych punktów dostępowych (</w:t>
            </w:r>
            <w:proofErr w:type="spellStart"/>
            <w:r w:rsidRPr="00993B93">
              <w:rPr>
                <w:rFonts w:asciiTheme="minorHAnsi" w:hAnsiTheme="minorHAnsi" w:cstheme="minorHAnsi"/>
              </w:rPr>
              <w:t>rogue</w:t>
            </w:r>
            <w:proofErr w:type="spellEnd"/>
            <w:r w:rsidRPr="00993B93">
              <w:rPr>
                <w:rFonts w:asciiTheme="minorHAnsi" w:hAnsiTheme="minorHAnsi" w:cstheme="minorHAnsi"/>
              </w:rPr>
              <w:t xml:space="preserve"> AP)</w:t>
            </w:r>
            <w:r>
              <w:rPr>
                <w:rFonts w:asciiTheme="minorHAnsi" w:hAnsiTheme="minorHAnsi" w:cstheme="minorHAnsi"/>
              </w:rPr>
              <w:t>;</w:t>
            </w:r>
            <w:r w:rsidRPr="00993B9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</w:t>
            </w:r>
            <w:r w:rsidRPr="00993B93">
              <w:rPr>
                <w:rFonts w:asciiTheme="minorHAnsi" w:hAnsiTheme="minorHAnsi" w:cstheme="minorHAnsi"/>
              </w:rPr>
              <w:t>utomatyczna klasyfikacja obcych urządzeń i możliwość ich blokowania poprzez wysyłanie odpowiednio spreparowanych pakietów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24786FC6" w14:textId="661BD5D2" w:rsidR="00993B93" w:rsidRPr="00993B93" w:rsidRDefault="00993B93" w:rsidP="00F4722D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Pr="00993B93">
              <w:rPr>
                <w:rFonts w:asciiTheme="minorHAnsi" w:hAnsiTheme="minorHAnsi" w:cstheme="minorHAnsi"/>
              </w:rPr>
              <w:t xml:space="preserve">dentyfikacja i możliwość blokowania sieci </w:t>
            </w:r>
            <w:proofErr w:type="spellStart"/>
            <w:r w:rsidRPr="00993B93">
              <w:rPr>
                <w:rFonts w:asciiTheme="minorHAnsi" w:hAnsiTheme="minorHAnsi" w:cstheme="minorHAnsi"/>
              </w:rPr>
              <w:t>Adhoc</w:t>
            </w:r>
            <w:proofErr w:type="spellEnd"/>
            <w:r>
              <w:rPr>
                <w:rFonts w:asciiTheme="minorHAnsi" w:hAnsiTheme="minorHAnsi" w:cstheme="minorHAnsi"/>
              </w:rPr>
              <w:t>;</w:t>
            </w:r>
          </w:p>
          <w:p w14:paraId="3B64B434" w14:textId="1F26E27D" w:rsidR="00993B93" w:rsidRPr="00993B93" w:rsidRDefault="00993B93" w:rsidP="00F4722D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Pr="00993B93">
              <w:rPr>
                <w:rFonts w:asciiTheme="minorHAnsi" w:hAnsiTheme="minorHAnsi" w:cstheme="minorHAnsi"/>
              </w:rPr>
              <w:t xml:space="preserve">dentyfikacja anomalii sieciowych, jak </w:t>
            </w:r>
            <w:proofErr w:type="spellStart"/>
            <w:r w:rsidRPr="00993B93">
              <w:rPr>
                <w:rFonts w:asciiTheme="minorHAnsi" w:hAnsiTheme="minorHAnsi" w:cstheme="minorHAnsi"/>
              </w:rPr>
              <w:t>wireless</w:t>
            </w:r>
            <w:proofErr w:type="spellEnd"/>
            <w:r w:rsidRPr="00993B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3B93">
              <w:rPr>
                <w:rFonts w:asciiTheme="minorHAnsi" w:hAnsiTheme="minorHAnsi" w:cstheme="minorHAnsi"/>
              </w:rPr>
              <w:t>bridge</w:t>
            </w:r>
            <w:proofErr w:type="spellEnd"/>
            <w:r w:rsidRPr="00993B93">
              <w:rPr>
                <w:rFonts w:asciiTheme="minorHAnsi" w:hAnsiTheme="minorHAnsi" w:cstheme="minorHAnsi"/>
              </w:rPr>
              <w:t xml:space="preserve"> czy Windows </w:t>
            </w:r>
            <w:proofErr w:type="spellStart"/>
            <w:r w:rsidRPr="00993B93">
              <w:rPr>
                <w:rFonts w:asciiTheme="minorHAnsi" w:hAnsiTheme="minorHAnsi" w:cstheme="minorHAnsi"/>
              </w:rPr>
              <w:t>client</w:t>
            </w:r>
            <w:proofErr w:type="spellEnd"/>
            <w:r w:rsidRPr="00993B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3B93">
              <w:rPr>
                <w:rFonts w:asciiTheme="minorHAnsi" w:hAnsiTheme="minorHAnsi" w:cstheme="minorHAnsi"/>
              </w:rPr>
              <w:t>bridging</w:t>
            </w:r>
            <w:proofErr w:type="spellEnd"/>
            <w:r>
              <w:rPr>
                <w:rFonts w:asciiTheme="minorHAnsi" w:hAnsiTheme="minorHAnsi" w:cstheme="minorHAnsi"/>
              </w:rPr>
              <w:t>;</w:t>
            </w:r>
          </w:p>
          <w:p w14:paraId="21620E5A" w14:textId="6888CB7E" w:rsidR="00993B93" w:rsidRPr="00993B93" w:rsidRDefault="00993B93" w:rsidP="00F4722D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993B93">
              <w:rPr>
                <w:rFonts w:asciiTheme="minorHAnsi" w:hAnsiTheme="minorHAnsi" w:cstheme="minorHAnsi"/>
              </w:rPr>
              <w:t xml:space="preserve">chrona przed atakami sieciowymi na sieć bezprzewodową, m.in. </w:t>
            </w:r>
            <w:proofErr w:type="spellStart"/>
            <w:r w:rsidRPr="00993B93">
              <w:rPr>
                <w:rFonts w:asciiTheme="minorHAnsi" w:hAnsiTheme="minorHAnsi" w:cstheme="minorHAnsi"/>
              </w:rPr>
              <w:t>DoS</w:t>
            </w:r>
            <w:proofErr w:type="spellEnd"/>
            <w:r w:rsidRPr="00993B93">
              <w:rPr>
                <w:rFonts w:asciiTheme="minorHAnsi" w:hAnsiTheme="minorHAnsi" w:cstheme="minorHAnsi"/>
              </w:rPr>
              <w:t xml:space="preserve">, Management </w:t>
            </w:r>
            <w:proofErr w:type="spellStart"/>
            <w:r w:rsidRPr="00993B93">
              <w:rPr>
                <w:rFonts w:asciiTheme="minorHAnsi" w:hAnsiTheme="minorHAnsi" w:cstheme="minorHAnsi"/>
              </w:rPr>
              <w:t>Frame</w:t>
            </w:r>
            <w:proofErr w:type="spellEnd"/>
            <w:r w:rsidRPr="00993B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3B93">
              <w:rPr>
                <w:rFonts w:asciiTheme="minorHAnsi" w:hAnsiTheme="minorHAnsi" w:cstheme="minorHAnsi"/>
              </w:rPr>
              <w:t>Flood</w:t>
            </w:r>
            <w:proofErr w:type="spellEnd"/>
            <w:r w:rsidRPr="00993B9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993B93">
              <w:rPr>
                <w:rFonts w:asciiTheme="minorHAnsi" w:hAnsiTheme="minorHAnsi" w:cstheme="minorHAnsi"/>
              </w:rPr>
              <w:t>fake</w:t>
            </w:r>
            <w:proofErr w:type="spellEnd"/>
            <w:r w:rsidRPr="00993B93">
              <w:rPr>
                <w:rFonts w:asciiTheme="minorHAnsi" w:hAnsiTheme="minorHAnsi" w:cstheme="minorHAnsi"/>
              </w:rPr>
              <w:t xml:space="preserve"> AP, </w:t>
            </w:r>
            <w:proofErr w:type="spellStart"/>
            <w:r w:rsidRPr="00993B93">
              <w:rPr>
                <w:rFonts w:asciiTheme="minorHAnsi" w:hAnsiTheme="minorHAnsi" w:cstheme="minorHAnsi"/>
              </w:rPr>
              <w:t>Airjack</w:t>
            </w:r>
            <w:proofErr w:type="spellEnd"/>
            <w:r w:rsidRPr="00993B93">
              <w:rPr>
                <w:rFonts w:asciiTheme="minorHAnsi" w:hAnsiTheme="minorHAnsi" w:cstheme="minorHAnsi"/>
              </w:rPr>
              <w:t xml:space="preserve">, ASLEAP, </w:t>
            </w:r>
            <w:proofErr w:type="spellStart"/>
            <w:r w:rsidRPr="00993B93">
              <w:rPr>
                <w:rFonts w:asciiTheme="minorHAnsi" w:hAnsiTheme="minorHAnsi" w:cstheme="minorHAnsi"/>
              </w:rPr>
              <w:t>null</w:t>
            </w:r>
            <w:proofErr w:type="spellEnd"/>
            <w:r w:rsidRPr="00993B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3B93">
              <w:rPr>
                <w:rFonts w:asciiTheme="minorHAnsi" w:hAnsiTheme="minorHAnsi" w:cstheme="minorHAnsi"/>
              </w:rPr>
              <w:t>probe</w:t>
            </w:r>
            <w:proofErr w:type="spellEnd"/>
            <w:r w:rsidRPr="00993B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3B93">
              <w:rPr>
                <w:rFonts w:asciiTheme="minorHAnsi" w:hAnsiTheme="minorHAnsi" w:cstheme="minorHAnsi"/>
              </w:rPr>
              <w:t>response</w:t>
            </w:r>
            <w:proofErr w:type="spellEnd"/>
            <w:r w:rsidRPr="00993B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3B93">
              <w:rPr>
                <w:rFonts w:asciiTheme="minorHAnsi" w:hAnsiTheme="minorHAnsi" w:cstheme="minorHAnsi"/>
              </w:rPr>
              <w:t>detection</w:t>
            </w:r>
            <w:proofErr w:type="spellEnd"/>
            <w:r w:rsidRPr="00993B9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993B93">
              <w:rPr>
                <w:rFonts w:asciiTheme="minorHAnsi" w:hAnsiTheme="minorHAnsi" w:cstheme="minorHAnsi"/>
              </w:rPr>
              <w:t>Netstumbler</w:t>
            </w:r>
            <w:proofErr w:type="spellEnd"/>
            <w:r>
              <w:rPr>
                <w:rFonts w:asciiTheme="minorHAnsi" w:hAnsiTheme="minorHAnsi" w:cstheme="minorHAnsi"/>
              </w:rPr>
              <w:t>;</w:t>
            </w:r>
          </w:p>
          <w:p w14:paraId="49CD55E8" w14:textId="5838490E" w:rsidR="00993B93" w:rsidRPr="00993B93" w:rsidRDefault="00993B93" w:rsidP="00F4722D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Pr="00993B93">
              <w:rPr>
                <w:rFonts w:asciiTheme="minorHAnsi" w:hAnsiTheme="minorHAnsi" w:cstheme="minorHAnsi"/>
              </w:rPr>
              <w:t>dentyfikacja błędów konfiguracji klientów WLAN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51A0D1A2" w14:textId="025791A1" w:rsidR="00EF476E" w:rsidRPr="008B75EA" w:rsidRDefault="00993B93" w:rsidP="00F4722D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993B93">
              <w:rPr>
                <w:rFonts w:asciiTheme="minorHAnsi" w:hAnsiTheme="minorHAnsi" w:cstheme="minorHAnsi"/>
              </w:rPr>
              <w:t>Identyfikacja podszywania się pod autoryzowane punkty dostępowe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EF476E" w:rsidRPr="00655C8A" w14:paraId="272F148F" w14:textId="77777777" w:rsidTr="004C2BEA">
        <w:tc>
          <w:tcPr>
            <w:tcW w:w="9634" w:type="dxa"/>
            <w:vAlign w:val="center"/>
          </w:tcPr>
          <w:p w14:paraId="1137461E" w14:textId="3BD05A2F" w:rsidR="0038028D" w:rsidRPr="0038028D" w:rsidRDefault="0038028D" w:rsidP="00F4722D">
            <w:pPr>
              <w:pStyle w:val="Akapitzlist"/>
              <w:numPr>
                <w:ilvl w:val="1"/>
                <w:numId w:val="5"/>
              </w:numPr>
              <w:rPr>
                <w:rFonts w:asciiTheme="minorHAnsi" w:hAnsiTheme="minorHAnsi" w:cstheme="minorHAnsi"/>
              </w:rPr>
            </w:pPr>
            <w:r w:rsidRPr="0038028D">
              <w:rPr>
                <w:rFonts w:asciiTheme="minorHAnsi" w:hAnsiTheme="minorHAnsi" w:cstheme="minorHAnsi"/>
              </w:rPr>
              <w:t>Oprogramowanie musi być zgodn</w:t>
            </w:r>
            <w:r w:rsidR="00F95181">
              <w:rPr>
                <w:rFonts w:asciiTheme="minorHAnsi" w:hAnsiTheme="minorHAnsi" w:cstheme="minorHAnsi"/>
              </w:rPr>
              <w:t>e</w:t>
            </w:r>
            <w:r w:rsidRPr="0038028D">
              <w:rPr>
                <w:rFonts w:asciiTheme="minorHAnsi" w:hAnsiTheme="minorHAnsi" w:cstheme="minorHAnsi"/>
              </w:rPr>
              <w:t xml:space="preserve"> z następującymi parametrami ilościowymi/wydajnościowymi:</w:t>
            </w:r>
          </w:p>
          <w:p w14:paraId="1089AEEA" w14:textId="69A9CBB3" w:rsidR="0038028D" w:rsidRPr="0038028D" w:rsidRDefault="0038028D" w:rsidP="00F4722D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38028D">
              <w:rPr>
                <w:rFonts w:asciiTheme="minorHAnsi" w:hAnsiTheme="minorHAnsi" w:cstheme="minorHAnsi"/>
              </w:rPr>
              <w:t>ożliwa liczba obsługiwanych punktów dostępowych nie mniej niż 250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0D07FB76" w14:textId="3396B3A2" w:rsidR="0038028D" w:rsidRPr="0038028D" w:rsidRDefault="0038028D" w:rsidP="00F4722D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Pr="0038028D">
              <w:rPr>
                <w:rFonts w:asciiTheme="minorHAnsi" w:hAnsiTheme="minorHAnsi" w:cstheme="minorHAnsi"/>
              </w:rPr>
              <w:t xml:space="preserve">ależy dostarczyć licencje na podłączenie 60 </w:t>
            </w:r>
            <w:r>
              <w:rPr>
                <w:rFonts w:asciiTheme="minorHAnsi" w:hAnsiTheme="minorHAnsi" w:cstheme="minorHAnsi"/>
              </w:rPr>
              <w:t>punktów dostępowych;</w:t>
            </w:r>
            <w:r w:rsidRPr="0038028D">
              <w:rPr>
                <w:rFonts w:asciiTheme="minorHAnsi" w:hAnsiTheme="minorHAnsi" w:cstheme="minorHAnsi"/>
              </w:rPr>
              <w:t xml:space="preserve"> </w:t>
            </w:r>
          </w:p>
          <w:p w14:paraId="0646970B" w14:textId="2D319D21" w:rsidR="0038028D" w:rsidRPr="0038028D" w:rsidRDefault="0038028D" w:rsidP="00F4722D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obsługa m</w:t>
            </w:r>
            <w:r w:rsidRPr="0038028D">
              <w:rPr>
                <w:rFonts w:asciiTheme="minorHAnsi" w:hAnsiTheme="minorHAnsi" w:cstheme="minorHAnsi"/>
              </w:rPr>
              <w:t xml:space="preserve">inimum 2 000 </w:t>
            </w:r>
            <w:proofErr w:type="spellStart"/>
            <w:r w:rsidRPr="0038028D">
              <w:rPr>
                <w:rFonts w:asciiTheme="minorHAnsi" w:hAnsiTheme="minorHAnsi" w:cstheme="minorHAnsi"/>
              </w:rPr>
              <w:t>VLANów</w:t>
            </w:r>
            <w:proofErr w:type="spellEnd"/>
            <w:r>
              <w:rPr>
                <w:rFonts w:asciiTheme="minorHAnsi" w:hAnsiTheme="minorHAnsi" w:cstheme="minorHAnsi"/>
              </w:rPr>
              <w:t>;</w:t>
            </w:r>
          </w:p>
          <w:p w14:paraId="5D1D24CF" w14:textId="7E77B450" w:rsidR="0038028D" w:rsidRPr="0038028D" w:rsidRDefault="0038028D" w:rsidP="00F4722D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obsługa m</w:t>
            </w:r>
            <w:r w:rsidRPr="0038028D">
              <w:rPr>
                <w:rFonts w:asciiTheme="minorHAnsi" w:hAnsiTheme="minorHAnsi" w:cstheme="minorHAnsi"/>
              </w:rPr>
              <w:t>inimum 4000 tuneli GRE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3D59556D" w14:textId="46BD45AC" w:rsidR="00EF476E" w:rsidRPr="008B75EA" w:rsidRDefault="0038028D" w:rsidP="00F4722D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Pr="0038028D">
              <w:rPr>
                <w:rFonts w:asciiTheme="minorHAnsi" w:hAnsiTheme="minorHAnsi" w:cstheme="minorHAnsi"/>
              </w:rPr>
              <w:t>ównoczesna obsługa minimum 8</w:t>
            </w:r>
            <w:r w:rsidR="000B0783">
              <w:rPr>
                <w:rFonts w:asciiTheme="minorHAnsi" w:hAnsiTheme="minorHAnsi" w:cstheme="minorHAnsi"/>
              </w:rPr>
              <w:t>000</w:t>
            </w:r>
            <w:r w:rsidRPr="0038028D">
              <w:rPr>
                <w:rFonts w:asciiTheme="minorHAnsi" w:hAnsiTheme="minorHAnsi" w:cstheme="minorHAnsi"/>
              </w:rPr>
              <w:t xml:space="preserve"> użytkowników lub urządzeń</w:t>
            </w:r>
          </w:p>
        </w:tc>
      </w:tr>
      <w:tr w:rsidR="00EF476E" w:rsidRPr="00655C8A" w14:paraId="7D9BE4CB" w14:textId="77777777" w:rsidTr="004C2BEA">
        <w:tc>
          <w:tcPr>
            <w:tcW w:w="9634" w:type="dxa"/>
            <w:vAlign w:val="center"/>
          </w:tcPr>
          <w:p w14:paraId="2AC2539A" w14:textId="328835DF" w:rsidR="000B0783" w:rsidRDefault="000B0783" w:rsidP="00F4722D">
            <w:pPr>
              <w:pStyle w:val="Akapitzlist"/>
              <w:numPr>
                <w:ilvl w:val="1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Gwarancja i serwis:</w:t>
            </w:r>
          </w:p>
          <w:p w14:paraId="31867734" w14:textId="0F67B992" w:rsidR="000B0783" w:rsidRPr="000B0783" w:rsidRDefault="000B0783" w:rsidP="00F4722D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0B0783">
              <w:rPr>
                <w:rFonts w:asciiTheme="minorHAnsi" w:hAnsiTheme="minorHAnsi" w:cstheme="minorHAnsi"/>
              </w:rPr>
              <w:t xml:space="preserve">programowanie </w:t>
            </w:r>
            <w:r>
              <w:rPr>
                <w:rFonts w:asciiTheme="minorHAnsi" w:hAnsiTheme="minorHAnsi" w:cstheme="minorHAnsi"/>
              </w:rPr>
              <w:t>musi</w:t>
            </w:r>
            <w:r w:rsidRPr="000B0783">
              <w:rPr>
                <w:rFonts w:asciiTheme="minorHAnsi" w:hAnsiTheme="minorHAnsi" w:cstheme="minorHAnsi"/>
              </w:rPr>
              <w:t xml:space="preserve"> być objęte kontraktem serwisowym wykupionym u producenta na minimum 60 miesięcy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0E97CF40" w14:textId="2BEBC7E6" w:rsidR="000B0783" w:rsidRPr="000B0783" w:rsidRDefault="000B0783" w:rsidP="00F4722D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Pr="000B0783">
              <w:rPr>
                <w:rFonts w:asciiTheme="minorHAnsi" w:hAnsiTheme="minorHAnsi" w:cstheme="minorHAnsi"/>
              </w:rPr>
              <w:t>ontraktu serwisowy musi umożliwiać dostęp do poprawek oprogramowania urządzenia oraz wsparcia technicznego przez minimum 60 miesięcy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70F6770E" w14:textId="7F94C8E5" w:rsidR="000B0783" w:rsidRPr="000B0783" w:rsidRDefault="000B0783" w:rsidP="00F4722D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Pr="000B0783">
              <w:rPr>
                <w:rFonts w:asciiTheme="minorHAnsi" w:hAnsiTheme="minorHAnsi" w:cstheme="minorHAnsi"/>
              </w:rPr>
              <w:t>ymagana jest dostępność usługi w trybie 8x5</w:t>
            </w:r>
            <w:r>
              <w:rPr>
                <w:rFonts w:asciiTheme="minorHAnsi" w:hAnsiTheme="minorHAnsi" w:cstheme="minorHAnsi"/>
              </w:rPr>
              <w:t>xNBD</w:t>
            </w:r>
            <w:r w:rsidRPr="000B0783">
              <w:rPr>
                <w:rFonts w:asciiTheme="minorHAnsi" w:hAnsiTheme="minorHAnsi" w:cstheme="minorHAnsi"/>
              </w:rPr>
              <w:t xml:space="preserve"> w godzinach od 8:</w:t>
            </w:r>
            <w:r>
              <w:rPr>
                <w:rFonts w:asciiTheme="minorHAnsi" w:hAnsiTheme="minorHAnsi" w:cstheme="minorHAnsi"/>
              </w:rPr>
              <w:t>15</w:t>
            </w:r>
            <w:r w:rsidRPr="000B0783">
              <w:rPr>
                <w:rFonts w:asciiTheme="minorHAnsi" w:hAnsiTheme="minorHAnsi" w:cstheme="minorHAnsi"/>
              </w:rPr>
              <w:t xml:space="preserve"> do 1</w:t>
            </w:r>
            <w:r>
              <w:rPr>
                <w:rFonts w:asciiTheme="minorHAnsi" w:hAnsiTheme="minorHAnsi" w:cstheme="minorHAnsi"/>
              </w:rPr>
              <w:t>6</w:t>
            </w:r>
            <w:r w:rsidRPr="000B0783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15</w:t>
            </w:r>
            <w:r w:rsidRPr="000B0783">
              <w:rPr>
                <w:rFonts w:asciiTheme="minorHAnsi" w:hAnsiTheme="minorHAnsi" w:cstheme="minorHAnsi"/>
              </w:rPr>
              <w:t>. Całość świadczeń gwarancyjnych musi być realizowana bezpośrednio przez producenta sprzętu lub jego autoryzowany serwis.</w:t>
            </w:r>
          </w:p>
          <w:p w14:paraId="3A4245C1" w14:textId="77777777" w:rsidR="000B0783" w:rsidRPr="000B0783" w:rsidRDefault="000B0783" w:rsidP="00F4722D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0B0783">
              <w:rPr>
                <w:rFonts w:asciiTheme="minorHAnsi" w:hAnsiTheme="minorHAnsi" w:cstheme="minorHAnsi"/>
              </w:rPr>
              <w:t>Zamawiający musi mieć bezpośredni dostęp do wsparcia technicznego producenta.</w:t>
            </w:r>
          </w:p>
          <w:p w14:paraId="5434833F" w14:textId="6AD9A153" w:rsidR="00EF476E" w:rsidRPr="008B75EA" w:rsidRDefault="000B0783" w:rsidP="00F4722D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0B0783">
              <w:rPr>
                <w:rFonts w:asciiTheme="minorHAnsi" w:hAnsiTheme="minorHAnsi" w:cstheme="minorHAnsi"/>
              </w:rPr>
              <w:lastRenderedPageBreak/>
              <w:t xml:space="preserve">Wszystkie </w:t>
            </w:r>
            <w:r>
              <w:rPr>
                <w:rFonts w:asciiTheme="minorHAnsi" w:hAnsiTheme="minorHAnsi" w:cstheme="minorHAnsi"/>
              </w:rPr>
              <w:t xml:space="preserve">licencje </w:t>
            </w:r>
            <w:r w:rsidRPr="000B0783">
              <w:rPr>
                <w:rFonts w:asciiTheme="minorHAnsi" w:hAnsiTheme="minorHAnsi" w:cstheme="minorHAnsi"/>
              </w:rPr>
              <w:t>dostarczone wraz z oprogramowaniem muszą być dostępne przez cały okres ich użytkowania (permanentne)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bookmarkEnd w:id="1"/>
    </w:tbl>
    <w:p w14:paraId="5ED6050A" w14:textId="77777777" w:rsidR="00655C8A" w:rsidRDefault="00655C8A" w:rsidP="00344A8F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8FB32CB" w14:textId="2F1C5259" w:rsidR="00C53AE4" w:rsidRDefault="00C53AE4" w:rsidP="00344A8F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C8FE364" w14:textId="77777777" w:rsidR="00F4722D" w:rsidRDefault="00F4722D" w:rsidP="00344A8F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3E44E84" w14:textId="3CD37BC6" w:rsidR="00EE4820" w:rsidRDefault="00EE4820" w:rsidP="00F4722D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EE4820">
        <w:rPr>
          <w:rFonts w:asciiTheme="minorHAnsi" w:hAnsiTheme="minorHAnsi" w:cstheme="minorHAnsi"/>
          <w:b/>
          <w:bCs/>
          <w:sz w:val="28"/>
          <w:szCs w:val="28"/>
        </w:rPr>
        <w:t xml:space="preserve">Wymagania dla </w:t>
      </w:r>
      <w:r w:rsidR="000B0783">
        <w:rPr>
          <w:rFonts w:asciiTheme="minorHAnsi" w:hAnsiTheme="minorHAnsi" w:cstheme="minorHAnsi"/>
          <w:b/>
          <w:bCs/>
          <w:sz w:val="28"/>
          <w:szCs w:val="28"/>
        </w:rPr>
        <w:t>systemu autentykacji, autoryzacji i kontroli dostępu</w:t>
      </w:r>
      <w:r w:rsidRPr="00EE4820">
        <w:rPr>
          <w:rFonts w:asciiTheme="minorHAnsi" w:hAnsiTheme="minorHAnsi" w:cstheme="minorHAnsi"/>
          <w:b/>
          <w:bCs/>
          <w:sz w:val="28"/>
          <w:szCs w:val="28"/>
        </w:rPr>
        <w:t xml:space="preserve"> – </w:t>
      </w:r>
      <w:r w:rsidR="00C53AE4">
        <w:rPr>
          <w:rFonts w:asciiTheme="minorHAnsi" w:hAnsiTheme="minorHAnsi" w:cstheme="minorHAnsi"/>
          <w:b/>
          <w:bCs/>
          <w:sz w:val="28"/>
          <w:szCs w:val="28"/>
        </w:rPr>
        <w:t xml:space="preserve">       </w:t>
      </w:r>
      <w:r w:rsidR="000B0783">
        <w:rPr>
          <w:rFonts w:asciiTheme="minorHAnsi" w:hAnsiTheme="minorHAnsi" w:cstheme="minorHAnsi"/>
          <w:b/>
          <w:bCs/>
          <w:sz w:val="28"/>
          <w:szCs w:val="28"/>
        </w:rPr>
        <w:t xml:space="preserve">1 </w:t>
      </w:r>
      <w:r w:rsidRPr="00EE4820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F4722D">
        <w:rPr>
          <w:rFonts w:asciiTheme="minorHAnsi" w:hAnsiTheme="minorHAnsi" w:cstheme="minorHAnsi"/>
          <w:b/>
          <w:bCs/>
          <w:sz w:val="28"/>
          <w:szCs w:val="28"/>
        </w:rPr>
        <w:t>zt.</w:t>
      </w:r>
      <w:r w:rsidR="00E10AF8" w:rsidRPr="00F4722D">
        <w:rPr>
          <w:rFonts w:asciiTheme="minorHAnsi" w:hAnsiTheme="minorHAnsi" w:cstheme="minorHAnsi"/>
          <w:b/>
          <w:bCs/>
          <w:sz w:val="28"/>
          <w:szCs w:val="28"/>
        </w:rPr>
        <w:t xml:space="preserve"> (pkt.1.2.)</w:t>
      </w:r>
    </w:p>
    <w:p w14:paraId="1840366B" w14:textId="77777777" w:rsidR="00F4722D" w:rsidRPr="00F4722D" w:rsidRDefault="00F4722D" w:rsidP="00F4722D">
      <w:pPr>
        <w:pStyle w:val="Akapitzlist"/>
        <w:ind w:left="360"/>
        <w:rPr>
          <w:rFonts w:asciiTheme="minorHAnsi" w:hAnsiTheme="minorHAnsi" w:cstheme="minorHAnsi"/>
          <w:b/>
          <w:bCs/>
          <w:sz w:val="28"/>
          <w:szCs w:val="28"/>
        </w:rPr>
      </w:pPr>
    </w:p>
    <w:p w14:paraId="5ADC4AB2" w14:textId="77777777" w:rsidR="007E60BD" w:rsidRPr="00094102" w:rsidRDefault="007E60BD" w:rsidP="00F4722D">
      <w:pPr>
        <w:rPr>
          <w:rFonts w:asciiTheme="minorHAnsi" w:hAnsiTheme="minorHAnsi" w:cstheme="minorHAnsi"/>
          <w:b/>
          <w:bCs/>
          <w:sz w:val="28"/>
          <w:szCs w:val="28"/>
        </w:rPr>
      </w:pPr>
      <w:bookmarkStart w:id="3" w:name="_Hlk78359203"/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F476E" w:rsidRPr="00655C8A" w14:paraId="0AB21818" w14:textId="77777777" w:rsidTr="00EF476E">
        <w:tc>
          <w:tcPr>
            <w:tcW w:w="96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2A880C" w14:textId="77777777" w:rsidR="00EF476E" w:rsidRPr="00655C8A" w:rsidRDefault="00EF476E" w:rsidP="004514E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55C8A">
              <w:rPr>
                <w:rFonts w:asciiTheme="minorHAnsi" w:hAnsiTheme="minorHAnsi" w:cstheme="minorHAnsi"/>
                <w:b/>
                <w:bCs/>
              </w:rPr>
              <w:t>PARAMETRY I WYMAGANIA MINIMALNE</w:t>
            </w:r>
          </w:p>
        </w:tc>
      </w:tr>
      <w:tr w:rsidR="00EF476E" w:rsidRPr="00655C8A" w14:paraId="2C2315CF" w14:textId="77777777" w:rsidTr="00EF476E">
        <w:trPr>
          <w:hidden/>
        </w:trPr>
        <w:tc>
          <w:tcPr>
            <w:tcW w:w="9634" w:type="dxa"/>
            <w:vAlign w:val="center"/>
          </w:tcPr>
          <w:p w14:paraId="6D52FB20" w14:textId="77777777" w:rsidR="00EF476E" w:rsidRPr="007E60BD" w:rsidRDefault="00EF476E" w:rsidP="00F4722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vanish/>
              </w:rPr>
            </w:pPr>
          </w:p>
          <w:p w14:paraId="613E3FD1" w14:textId="5A4D4BD5" w:rsidR="00EF476E" w:rsidRPr="008B75EA" w:rsidRDefault="00C53AE4" w:rsidP="00F4722D">
            <w:pPr>
              <w:pStyle w:val="Akapitzlist"/>
              <w:numPr>
                <w:ilvl w:val="1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  <w:r w:rsidRPr="00C53AE4">
              <w:rPr>
                <w:rFonts w:asciiTheme="minorHAnsi" w:hAnsiTheme="minorHAnsi" w:cstheme="minorHAnsi"/>
              </w:rPr>
              <w:t>System kontroli dostępu musi pochodzić od tego samego producenta co punkty dostępowe i oprogramowanie do zarządzania siecią bezprzewodową w celu osiągnieciu maksymalnego poziomu integracji, spójności oraz musi umożliwić docelowe monitorowanie wszystkich danych z jednego miejsca.</w:t>
            </w:r>
          </w:p>
        </w:tc>
      </w:tr>
      <w:tr w:rsidR="00EF476E" w:rsidRPr="00655C8A" w14:paraId="3558BA7D" w14:textId="77777777" w:rsidTr="00EF476E">
        <w:tc>
          <w:tcPr>
            <w:tcW w:w="9634" w:type="dxa"/>
            <w:vAlign w:val="center"/>
          </w:tcPr>
          <w:p w14:paraId="3D37087B" w14:textId="77777777" w:rsidR="00C53AE4" w:rsidRPr="00C53AE4" w:rsidRDefault="00C53AE4" w:rsidP="00F4722D">
            <w:pPr>
              <w:pStyle w:val="Akapitzlist"/>
              <w:numPr>
                <w:ilvl w:val="1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  <w:r w:rsidRPr="00C53AE4">
              <w:rPr>
                <w:rFonts w:asciiTheme="minorHAnsi" w:hAnsiTheme="minorHAnsi" w:cstheme="minorHAnsi"/>
              </w:rPr>
              <w:t xml:space="preserve">System musi charakteryzować się następującymi cechami: </w:t>
            </w:r>
          </w:p>
          <w:p w14:paraId="034D3566" w14:textId="62EAA3DA" w:rsidR="00C53AE4" w:rsidRPr="00C53AE4" w:rsidRDefault="00C53AE4" w:rsidP="00F4722D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możliwość współpracy z</w:t>
            </w:r>
            <w:r w:rsidRPr="00C53AE4">
              <w:rPr>
                <w:rFonts w:asciiTheme="minorHAnsi" w:hAnsiTheme="minorHAnsi" w:cstheme="minorHAnsi"/>
              </w:rPr>
              <w:t xml:space="preserve"> urządzeniami wielu producentów (tzw. </w:t>
            </w:r>
            <w:proofErr w:type="spellStart"/>
            <w:r w:rsidRPr="00C53AE4">
              <w:rPr>
                <w:rFonts w:asciiTheme="minorHAnsi" w:hAnsiTheme="minorHAnsi" w:cstheme="minorHAnsi"/>
              </w:rPr>
              <w:t>multi</w:t>
            </w:r>
            <w:proofErr w:type="spellEnd"/>
            <w:r w:rsidRPr="00C53AE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53AE4">
              <w:rPr>
                <w:rFonts w:asciiTheme="minorHAnsi" w:hAnsiTheme="minorHAnsi" w:cstheme="minorHAnsi"/>
              </w:rPr>
              <w:t>vendor</w:t>
            </w:r>
            <w:proofErr w:type="spellEnd"/>
            <w:r w:rsidRPr="00C53AE4">
              <w:rPr>
                <w:rFonts w:asciiTheme="minorHAnsi" w:hAnsiTheme="minorHAnsi" w:cstheme="minorHAnsi"/>
              </w:rPr>
              <w:t>) i posi</w:t>
            </w:r>
            <w:r>
              <w:rPr>
                <w:rFonts w:asciiTheme="minorHAnsi" w:hAnsiTheme="minorHAnsi" w:cstheme="minorHAnsi"/>
              </w:rPr>
              <w:t>a</w:t>
            </w:r>
            <w:r w:rsidRPr="00C53AE4">
              <w:rPr>
                <w:rFonts w:asciiTheme="minorHAnsi" w:hAnsiTheme="minorHAnsi" w:cstheme="minorHAnsi"/>
              </w:rPr>
              <w:t>dać przykładowe gotowe profile dla producentów sprzętu posiadanego przez zamawiającego</w:t>
            </w:r>
            <w:r>
              <w:rPr>
                <w:rFonts w:asciiTheme="minorHAnsi" w:hAnsiTheme="minorHAnsi" w:cstheme="minorHAnsi"/>
              </w:rPr>
              <w:t xml:space="preserve"> (</w:t>
            </w:r>
            <w:r w:rsidRPr="00C53AE4">
              <w:rPr>
                <w:rFonts w:asciiTheme="minorHAnsi" w:hAnsiTheme="minorHAnsi" w:cstheme="minorHAnsi"/>
              </w:rPr>
              <w:t>m.in. Cisc</w:t>
            </w:r>
            <w:r>
              <w:rPr>
                <w:rFonts w:asciiTheme="minorHAnsi" w:hAnsiTheme="minorHAnsi" w:cstheme="minorHAnsi"/>
              </w:rPr>
              <w:t>o)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44062DF2" w14:textId="5E9CCB05" w:rsidR="00C53AE4" w:rsidRPr="00C53AE4" w:rsidRDefault="00C53AE4" w:rsidP="00F4722D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C53AE4">
              <w:rPr>
                <w:rFonts w:asciiTheme="minorHAnsi" w:hAnsiTheme="minorHAnsi" w:cstheme="minorHAnsi"/>
              </w:rPr>
              <w:t>ystem musi odsługiwać minimum 300 urządzeń klienckich (w tym gości)</w:t>
            </w:r>
            <w:r w:rsidR="007808B9">
              <w:rPr>
                <w:rFonts w:asciiTheme="minorHAnsi" w:hAnsiTheme="minorHAnsi" w:cstheme="minorHAnsi"/>
              </w:rPr>
              <w:t xml:space="preserve"> z możliwością zwię</w:t>
            </w:r>
            <w:r w:rsidR="00B461EB">
              <w:rPr>
                <w:rFonts w:asciiTheme="minorHAnsi" w:hAnsiTheme="minorHAnsi" w:cstheme="minorHAnsi"/>
              </w:rPr>
              <w:t>kszenia do 4000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3C1D76FB" w14:textId="7939B2D7" w:rsidR="00C53AE4" w:rsidRPr="00C53AE4" w:rsidRDefault="00C53AE4" w:rsidP="00F4722D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</w:rPr>
            </w:pPr>
            <w:r w:rsidRPr="00C53AE4">
              <w:rPr>
                <w:rFonts w:asciiTheme="minorHAnsi" w:hAnsiTheme="minorHAnsi" w:cstheme="minorHAnsi"/>
              </w:rPr>
              <w:t>możliwość pracy w trybie HA (dostarczenie licencji HA nie jest wymagane w ramach postępowania)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516A5266" w14:textId="16BEDC90" w:rsidR="00C53AE4" w:rsidRPr="00C53AE4" w:rsidRDefault="00B461EB" w:rsidP="00F4722D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C53AE4" w:rsidRPr="00C53AE4">
              <w:rPr>
                <w:rFonts w:asciiTheme="minorHAnsi" w:hAnsiTheme="minorHAnsi" w:cstheme="minorHAnsi"/>
              </w:rPr>
              <w:t>raca jako maszyna wirtualna</w:t>
            </w:r>
            <w:r>
              <w:rPr>
                <w:rFonts w:asciiTheme="minorHAnsi" w:hAnsiTheme="minorHAnsi" w:cstheme="minorHAnsi"/>
              </w:rPr>
              <w:t xml:space="preserve"> w środowisku </w:t>
            </w:r>
            <w:proofErr w:type="spellStart"/>
            <w:r>
              <w:rPr>
                <w:rFonts w:asciiTheme="minorHAnsi" w:hAnsiTheme="minorHAnsi" w:cstheme="minorHAnsi"/>
              </w:rPr>
              <w:t>V</w:t>
            </w:r>
            <w:r w:rsidR="00F4722D"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</w:rPr>
              <w:t>ware</w:t>
            </w:r>
            <w:proofErr w:type="spellEnd"/>
            <w:r w:rsidR="00F4722D">
              <w:rPr>
                <w:rFonts w:asciiTheme="minorHAnsi" w:hAnsiTheme="minorHAnsi" w:cstheme="minorHAnsi"/>
              </w:rPr>
              <w:t>;</w:t>
            </w:r>
          </w:p>
          <w:p w14:paraId="64592244" w14:textId="33202D7F" w:rsidR="00B461EB" w:rsidRDefault="00C53AE4" w:rsidP="00F4722D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</w:rPr>
            </w:pPr>
            <w:r w:rsidRPr="00C53AE4">
              <w:rPr>
                <w:rFonts w:asciiTheme="minorHAnsi" w:hAnsiTheme="minorHAnsi" w:cstheme="minorHAnsi"/>
              </w:rPr>
              <w:t>wbudowany serwer Radius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3CF04269" w14:textId="747E28EA" w:rsidR="00C53AE4" w:rsidRPr="00B461EB" w:rsidRDefault="00C53AE4" w:rsidP="00F4722D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</w:rPr>
            </w:pPr>
            <w:r w:rsidRPr="00B461EB">
              <w:rPr>
                <w:rFonts w:asciiTheme="minorHAnsi" w:hAnsiTheme="minorHAnsi" w:cstheme="minorHAnsi"/>
              </w:rPr>
              <w:t>wbudowany serwer TACACS+ (dopuszcza się rozbudowę poprzez dokupienie licencji, która nie jest wymagana na tym etapie)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68309DC5" w14:textId="6E8F6C38" w:rsidR="00C53AE4" w:rsidRPr="00C53AE4" w:rsidRDefault="00B461EB" w:rsidP="00F4722D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wsparcie dla</w:t>
            </w:r>
            <w:r w:rsidR="00C53AE4" w:rsidRPr="00C53AE4">
              <w:rPr>
                <w:rFonts w:asciiTheme="minorHAnsi" w:hAnsiTheme="minorHAnsi" w:cstheme="minorHAnsi"/>
              </w:rPr>
              <w:t xml:space="preserve"> RADIUS VSA co najmniej 100 producentów, w tym:</w:t>
            </w:r>
          </w:p>
          <w:p w14:paraId="2C21706D" w14:textId="26F499A9" w:rsidR="00C53AE4" w:rsidRPr="00C53AE4" w:rsidRDefault="00C53AE4" w:rsidP="00F4722D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</w:rPr>
            </w:pPr>
            <w:r w:rsidRPr="00C53AE4">
              <w:rPr>
                <w:rFonts w:asciiTheme="minorHAnsi" w:hAnsiTheme="minorHAnsi" w:cstheme="minorHAnsi"/>
              </w:rPr>
              <w:t>Cisco Systems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19E2C19E" w14:textId="10B7BD97" w:rsidR="00C53AE4" w:rsidRPr="00C53AE4" w:rsidRDefault="00C53AE4" w:rsidP="00F4722D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53AE4">
              <w:rPr>
                <w:rFonts w:asciiTheme="minorHAnsi" w:hAnsiTheme="minorHAnsi" w:cstheme="minorHAnsi"/>
              </w:rPr>
              <w:t>Fortinet</w:t>
            </w:r>
            <w:proofErr w:type="spellEnd"/>
            <w:r w:rsidR="00F4722D">
              <w:rPr>
                <w:rFonts w:asciiTheme="minorHAnsi" w:hAnsiTheme="minorHAnsi" w:cstheme="minorHAnsi"/>
              </w:rPr>
              <w:t>;</w:t>
            </w:r>
          </w:p>
          <w:p w14:paraId="2B2A90D5" w14:textId="73F1117C" w:rsidR="00C53AE4" w:rsidRPr="00C53AE4" w:rsidRDefault="00C53AE4" w:rsidP="00F4722D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</w:rPr>
            </w:pPr>
            <w:r w:rsidRPr="00C53AE4">
              <w:rPr>
                <w:rFonts w:asciiTheme="minorHAnsi" w:hAnsiTheme="minorHAnsi" w:cstheme="minorHAnsi"/>
              </w:rPr>
              <w:t>Microsoft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1B030B54" w14:textId="0238B4C4" w:rsidR="00C53AE4" w:rsidRPr="00C53AE4" w:rsidRDefault="00C53AE4" w:rsidP="00F4722D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</w:rPr>
            </w:pPr>
            <w:r w:rsidRPr="00C53AE4">
              <w:rPr>
                <w:rFonts w:asciiTheme="minorHAnsi" w:hAnsiTheme="minorHAnsi" w:cstheme="minorHAnsi"/>
              </w:rPr>
              <w:t>Alcatel-</w:t>
            </w:r>
            <w:proofErr w:type="spellStart"/>
            <w:r w:rsidRPr="00C53AE4">
              <w:rPr>
                <w:rFonts w:asciiTheme="minorHAnsi" w:hAnsiTheme="minorHAnsi" w:cstheme="minorHAnsi"/>
              </w:rPr>
              <w:t>lucent</w:t>
            </w:r>
            <w:proofErr w:type="spellEnd"/>
            <w:r w:rsidRPr="00C53AE4">
              <w:rPr>
                <w:rFonts w:asciiTheme="minorHAnsi" w:hAnsiTheme="minorHAnsi" w:cstheme="minorHAnsi"/>
              </w:rPr>
              <w:t xml:space="preserve"> Enterprise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5ED66816" w14:textId="547B7A46" w:rsidR="00C53AE4" w:rsidRPr="00C53AE4" w:rsidRDefault="00C53AE4" w:rsidP="00F4722D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</w:rPr>
            </w:pPr>
            <w:r w:rsidRPr="00C53AE4">
              <w:rPr>
                <w:rFonts w:asciiTheme="minorHAnsi" w:hAnsiTheme="minorHAnsi" w:cstheme="minorHAnsi"/>
              </w:rPr>
              <w:t>Aruba Networks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6263F446" w14:textId="200EBCAE" w:rsidR="00C53AE4" w:rsidRPr="00C53AE4" w:rsidRDefault="00C53AE4" w:rsidP="00F4722D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53AE4">
              <w:rPr>
                <w:rFonts w:asciiTheme="minorHAnsi" w:hAnsiTheme="minorHAnsi" w:cstheme="minorHAnsi"/>
              </w:rPr>
              <w:t>Huawei</w:t>
            </w:r>
            <w:proofErr w:type="spellEnd"/>
            <w:r w:rsidR="00F4722D">
              <w:rPr>
                <w:rFonts w:asciiTheme="minorHAnsi" w:hAnsiTheme="minorHAnsi" w:cstheme="minorHAnsi"/>
              </w:rPr>
              <w:t>;</w:t>
            </w:r>
          </w:p>
          <w:p w14:paraId="2F9F0AEE" w14:textId="7069233E" w:rsidR="00C53AE4" w:rsidRPr="00C53AE4" w:rsidRDefault="00C53AE4" w:rsidP="00F4722D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</w:rPr>
            </w:pPr>
            <w:r w:rsidRPr="00C53AE4">
              <w:rPr>
                <w:rFonts w:asciiTheme="minorHAnsi" w:hAnsiTheme="minorHAnsi" w:cstheme="minorHAnsi"/>
              </w:rPr>
              <w:t>Extreme Networks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03731CB7" w14:textId="0C79FF08" w:rsidR="00C53AE4" w:rsidRPr="00C53AE4" w:rsidRDefault="00C53AE4" w:rsidP="00F4722D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53AE4">
              <w:rPr>
                <w:rFonts w:asciiTheme="minorHAnsi" w:hAnsiTheme="minorHAnsi" w:cstheme="minorHAnsi"/>
              </w:rPr>
              <w:t>PaloAlto</w:t>
            </w:r>
            <w:proofErr w:type="spellEnd"/>
            <w:r w:rsidR="00F4722D">
              <w:rPr>
                <w:rFonts w:asciiTheme="minorHAnsi" w:hAnsiTheme="minorHAnsi" w:cstheme="minorHAnsi"/>
              </w:rPr>
              <w:t>;</w:t>
            </w:r>
          </w:p>
          <w:p w14:paraId="72213A32" w14:textId="3F3992F9" w:rsidR="00C53AE4" w:rsidRPr="00C53AE4" w:rsidRDefault="00C53AE4" w:rsidP="00F4722D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</w:rPr>
            </w:pPr>
            <w:r w:rsidRPr="00C53AE4">
              <w:rPr>
                <w:rFonts w:asciiTheme="minorHAnsi" w:hAnsiTheme="minorHAnsi" w:cstheme="minorHAnsi"/>
              </w:rPr>
              <w:t>możliwość współpracy z 2FA, MFA</w:t>
            </w:r>
            <w:r w:rsidR="00F4722D">
              <w:rPr>
                <w:rFonts w:asciiTheme="minorHAnsi" w:hAnsiTheme="minorHAnsi" w:cstheme="minorHAnsi"/>
              </w:rPr>
              <w:t>:</w:t>
            </w:r>
            <w:r w:rsidRPr="00C53AE4">
              <w:rPr>
                <w:rFonts w:asciiTheme="minorHAnsi" w:hAnsiTheme="minorHAnsi" w:cstheme="minorHAnsi"/>
              </w:rPr>
              <w:t xml:space="preserve"> </w:t>
            </w:r>
          </w:p>
          <w:p w14:paraId="7FC28653" w14:textId="1EC835B9" w:rsidR="00C53AE4" w:rsidRPr="00C53AE4" w:rsidRDefault="00C53AE4" w:rsidP="00F4722D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</w:rPr>
            </w:pPr>
            <w:r w:rsidRPr="00C53AE4">
              <w:rPr>
                <w:rFonts w:asciiTheme="minorHAnsi" w:hAnsiTheme="minorHAnsi" w:cstheme="minorHAnsi"/>
              </w:rPr>
              <w:t>SMS Link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64A80939" w14:textId="1C41A7C3" w:rsidR="00C53AE4" w:rsidRPr="00C53AE4" w:rsidRDefault="00C53AE4" w:rsidP="00F4722D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53AE4">
              <w:rPr>
                <w:rFonts w:asciiTheme="minorHAnsi" w:hAnsiTheme="minorHAnsi" w:cstheme="minorHAnsi"/>
              </w:rPr>
              <w:t>Soft</w:t>
            </w:r>
            <w:proofErr w:type="spellEnd"/>
            <w:r w:rsidRPr="00C53AE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53AE4">
              <w:rPr>
                <w:rFonts w:asciiTheme="minorHAnsi" w:hAnsiTheme="minorHAnsi" w:cstheme="minorHAnsi"/>
              </w:rPr>
              <w:t>Token</w:t>
            </w:r>
            <w:proofErr w:type="spellEnd"/>
            <w:r w:rsidR="00F4722D">
              <w:rPr>
                <w:rFonts w:asciiTheme="minorHAnsi" w:hAnsiTheme="minorHAnsi" w:cstheme="minorHAnsi"/>
              </w:rPr>
              <w:t>;</w:t>
            </w:r>
          </w:p>
          <w:p w14:paraId="1D76BF47" w14:textId="1DCD9EE3" w:rsidR="00C53AE4" w:rsidRPr="00C53AE4" w:rsidRDefault="00C53AE4" w:rsidP="00F4722D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</w:rPr>
            </w:pPr>
            <w:r w:rsidRPr="00C53AE4">
              <w:rPr>
                <w:rFonts w:asciiTheme="minorHAnsi" w:hAnsiTheme="minorHAnsi" w:cstheme="minorHAnsi"/>
              </w:rPr>
              <w:t xml:space="preserve">Microsoft </w:t>
            </w:r>
            <w:proofErr w:type="spellStart"/>
            <w:r w:rsidRPr="00C53AE4">
              <w:rPr>
                <w:rFonts w:asciiTheme="minorHAnsi" w:hAnsiTheme="minorHAnsi" w:cstheme="minorHAnsi"/>
              </w:rPr>
              <w:t>Authenticator</w:t>
            </w:r>
            <w:proofErr w:type="spellEnd"/>
            <w:r w:rsidR="00F4722D">
              <w:rPr>
                <w:rFonts w:asciiTheme="minorHAnsi" w:hAnsiTheme="minorHAnsi" w:cstheme="minorHAnsi"/>
              </w:rPr>
              <w:t>;</w:t>
            </w:r>
          </w:p>
          <w:p w14:paraId="6F94CC06" w14:textId="74552308" w:rsidR="00C53AE4" w:rsidRPr="00C53AE4" w:rsidRDefault="00C53AE4" w:rsidP="00F4722D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</w:rPr>
            </w:pPr>
            <w:r w:rsidRPr="00C53AE4">
              <w:rPr>
                <w:rFonts w:asciiTheme="minorHAnsi" w:hAnsiTheme="minorHAnsi" w:cstheme="minorHAnsi"/>
              </w:rPr>
              <w:t xml:space="preserve">Hardware </w:t>
            </w:r>
            <w:proofErr w:type="spellStart"/>
            <w:r w:rsidRPr="00C53AE4">
              <w:rPr>
                <w:rFonts w:asciiTheme="minorHAnsi" w:hAnsiTheme="minorHAnsi" w:cstheme="minorHAnsi"/>
              </w:rPr>
              <w:t>Token</w:t>
            </w:r>
            <w:proofErr w:type="spellEnd"/>
            <w:r w:rsidR="00F4722D">
              <w:rPr>
                <w:rFonts w:asciiTheme="minorHAnsi" w:hAnsiTheme="minorHAnsi" w:cstheme="minorHAnsi"/>
              </w:rPr>
              <w:t>;</w:t>
            </w:r>
          </w:p>
          <w:p w14:paraId="3A63FC17" w14:textId="5A471CCF" w:rsidR="00C53AE4" w:rsidRPr="00C53AE4" w:rsidRDefault="00C53AE4" w:rsidP="00F4722D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</w:rPr>
            </w:pPr>
            <w:r w:rsidRPr="00C53AE4">
              <w:rPr>
                <w:rFonts w:asciiTheme="minorHAnsi" w:hAnsiTheme="minorHAnsi" w:cstheme="minorHAnsi"/>
              </w:rPr>
              <w:t>Email Link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28CAC637" w14:textId="752926D6" w:rsidR="00C53AE4" w:rsidRPr="00C53AE4" w:rsidRDefault="00C53AE4" w:rsidP="00F4722D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</w:rPr>
            </w:pPr>
            <w:r w:rsidRPr="00C53AE4">
              <w:rPr>
                <w:rFonts w:asciiTheme="minorHAnsi" w:hAnsiTheme="minorHAnsi" w:cstheme="minorHAnsi"/>
              </w:rPr>
              <w:t xml:space="preserve">QR </w:t>
            </w:r>
            <w:proofErr w:type="spellStart"/>
            <w:r w:rsidRPr="00C53AE4">
              <w:rPr>
                <w:rFonts w:asciiTheme="minorHAnsi" w:hAnsiTheme="minorHAnsi" w:cstheme="minorHAnsi"/>
              </w:rPr>
              <w:t>Code</w:t>
            </w:r>
            <w:proofErr w:type="spellEnd"/>
            <w:r w:rsidRPr="00C53AE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53AE4">
              <w:rPr>
                <w:rFonts w:asciiTheme="minorHAnsi" w:hAnsiTheme="minorHAnsi" w:cstheme="minorHAnsi"/>
              </w:rPr>
              <w:t>Authenticator</w:t>
            </w:r>
            <w:proofErr w:type="spellEnd"/>
            <w:r w:rsidR="00F4722D">
              <w:rPr>
                <w:rFonts w:asciiTheme="minorHAnsi" w:hAnsiTheme="minorHAnsi" w:cstheme="minorHAnsi"/>
              </w:rPr>
              <w:t>;</w:t>
            </w:r>
          </w:p>
          <w:p w14:paraId="0622E6E1" w14:textId="46C3CBCA" w:rsidR="00C53AE4" w:rsidRPr="00C53AE4" w:rsidRDefault="00C53AE4" w:rsidP="00F4722D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</w:rPr>
            </w:pPr>
            <w:r w:rsidRPr="00C53AE4">
              <w:rPr>
                <w:rFonts w:asciiTheme="minorHAnsi" w:hAnsiTheme="minorHAnsi" w:cstheme="minorHAnsi"/>
              </w:rPr>
              <w:t xml:space="preserve">Google </w:t>
            </w:r>
            <w:proofErr w:type="spellStart"/>
            <w:r w:rsidRPr="00C53AE4">
              <w:rPr>
                <w:rFonts w:asciiTheme="minorHAnsi" w:hAnsiTheme="minorHAnsi" w:cstheme="minorHAnsi"/>
              </w:rPr>
              <w:t>Authenticator</w:t>
            </w:r>
            <w:proofErr w:type="spellEnd"/>
            <w:r w:rsidR="00F4722D">
              <w:rPr>
                <w:rFonts w:asciiTheme="minorHAnsi" w:hAnsiTheme="minorHAnsi" w:cstheme="minorHAnsi"/>
              </w:rPr>
              <w:t>;</w:t>
            </w:r>
          </w:p>
          <w:p w14:paraId="03FFF060" w14:textId="718B8708" w:rsidR="00C53AE4" w:rsidRPr="00C53AE4" w:rsidRDefault="00C53AE4" w:rsidP="00F4722D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53AE4">
              <w:rPr>
                <w:rFonts w:asciiTheme="minorHAnsi" w:hAnsiTheme="minorHAnsi" w:cstheme="minorHAnsi"/>
              </w:rPr>
              <w:t>Authy</w:t>
            </w:r>
            <w:proofErr w:type="spellEnd"/>
            <w:r w:rsidRPr="00C53AE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53AE4">
              <w:rPr>
                <w:rFonts w:asciiTheme="minorHAnsi" w:hAnsiTheme="minorHAnsi" w:cstheme="minorHAnsi"/>
              </w:rPr>
              <w:t>Authenticator</w:t>
            </w:r>
            <w:proofErr w:type="spellEnd"/>
            <w:r w:rsidR="00F4722D">
              <w:rPr>
                <w:rFonts w:asciiTheme="minorHAnsi" w:hAnsiTheme="minorHAnsi" w:cstheme="minorHAnsi"/>
              </w:rPr>
              <w:t>;</w:t>
            </w:r>
          </w:p>
          <w:p w14:paraId="0CB553EB" w14:textId="10C83891" w:rsidR="00C53AE4" w:rsidRPr="00C53AE4" w:rsidRDefault="00C53AE4" w:rsidP="00F4722D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</w:rPr>
            </w:pPr>
            <w:r w:rsidRPr="00C53AE4">
              <w:rPr>
                <w:rFonts w:asciiTheme="minorHAnsi" w:hAnsiTheme="minorHAnsi" w:cstheme="minorHAnsi"/>
              </w:rPr>
              <w:lastRenderedPageBreak/>
              <w:t xml:space="preserve">OTP </w:t>
            </w:r>
            <w:proofErr w:type="spellStart"/>
            <w:r w:rsidRPr="00C53AE4">
              <w:rPr>
                <w:rFonts w:asciiTheme="minorHAnsi" w:hAnsiTheme="minorHAnsi" w:cstheme="minorHAnsi"/>
              </w:rPr>
              <w:t>over</w:t>
            </w:r>
            <w:proofErr w:type="spellEnd"/>
            <w:r w:rsidRPr="00C53AE4">
              <w:rPr>
                <w:rFonts w:asciiTheme="minorHAnsi" w:hAnsiTheme="minorHAnsi" w:cstheme="minorHAnsi"/>
              </w:rPr>
              <w:t xml:space="preserve"> SMS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236104F6" w14:textId="6C2ED37D" w:rsidR="00C53AE4" w:rsidRPr="00C53AE4" w:rsidRDefault="00C53AE4" w:rsidP="00F4722D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</w:rPr>
            </w:pPr>
            <w:r w:rsidRPr="00C53AE4">
              <w:rPr>
                <w:rFonts w:asciiTheme="minorHAnsi" w:hAnsiTheme="minorHAnsi" w:cstheme="minorHAnsi"/>
              </w:rPr>
              <w:t xml:space="preserve">OTP </w:t>
            </w:r>
            <w:proofErr w:type="spellStart"/>
            <w:r w:rsidRPr="00C53AE4">
              <w:rPr>
                <w:rFonts w:asciiTheme="minorHAnsi" w:hAnsiTheme="minorHAnsi" w:cstheme="minorHAnsi"/>
              </w:rPr>
              <w:t>over</w:t>
            </w:r>
            <w:proofErr w:type="spellEnd"/>
            <w:r w:rsidRPr="00C53AE4">
              <w:rPr>
                <w:rFonts w:asciiTheme="minorHAnsi" w:hAnsiTheme="minorHAnsi" w:cstheme="minorHAnsi"/>
              </w:rPr>
              <w:t xml:space="preserve"> Email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5C0819BF" w14:textId="5B7440D2" w:rsidR="00C53AE4" w:rsidRPr="00C53AE4" w:rsidRDefault="00C53AE4" w:rsidP="00F4722D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</w:rPr>
            </w:pPr>
            <w:r w:rsidRPr="00C53AE4">
              <w:rPr>
                <w:rFonts w:asciiTheme="minorHAnsi" w:hAnsiTheme="minorHAnsi" w:cstheme="minorHAnsi"/>
              </w:rPr>
              <w:t xml:space="preserve">PUSH </w:t>
            </w:r>
            <w:proofErr w:type="spellStart"/>
            <w:r w:rsidRPr="00C53AE4">
              <w:rPr>
                <w:rFonts w:asciiTheme="minorHAnsi" w:hAnsiTheme="minorHAnsi" w:cstheme="minorHAnsi"/>
              </w:rPr>
              <w:t>Notifications</w:t>
            </w:r>
            <w:proofErr w:type="spellEnd"/>
            <w:r w:rsidR="00F4722D">
              <w:rPr>
                <w:rFonts w:asciiTheme="minorHAnsi" w:hAnsiTheme="minorHAnsi" w:cstheme="minorHAnsi"/>
              </w:rPr>
              <w:t>;</w:t>
            </w:r>
          </w:p>
          <w:p w14:paraId="3DD0A00F" w14:textId="15E78D09" w:rsidR="00C53AE4" w:rsidRPr="00C53AE4" w:rsidRDefault="00C53AE4" w:rsidP="00F4722D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 w:rsidRPr="00C53AE4">
              <w:rPr>
                <w:rFonts w:asciiTheme="minorHAnsi" w:hAnsiTheme="minorHAnsi" w:cstheme="minorHAnsi"/>
              </w:rPr>
              <w:t>możliwość współpracy z zewnętrznymi rozwiązaniami w chmurze oraz on-</w:t>
            </w:r>
            <w:proofErr w:type="spellStart"/>
            <w:r w:rsidRPr="00C53AE4">
              <w:rPr>
                <w:rFonts w:asciiTheme="minorHAnsi" w:hAnsiTheme="minorHAnsi" w:cstheme="minorHAnsi"/>
              </w:rPr>
              <w:t>premis</w:t>
            </w:r>
            <w:proofErr w:type="spellEnd"/>
            <w:r w:rsidR="00F4722D">
              <w:rPr>
                <w:rFonts w:asciiTheme="minorHAnsi" w:hAnsiTheme="minorHAnsi" w:cstheme="minorHAnsi"/>
              </w:rPr>
              <w:t>;</w:t>
            </w:r>
          </w:p>
          <w:p w14:paraId="079939F7" w14:textId="60738538" w:rsidR="00C53AE4" w:rsidRPr="00C53AE4" w:rsidRDefault="00B461EB" w:rsidP="00F4722D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C53AE4" w:rsidRPr="00C53AE4">
              <w:rPr>
                <w:rFonts w:asciiTheme="minorHAnsi" w:hAnsiTheme="minorHAnsi" w:cstheme="minorHAnsi"/>
              </w:rPr>
              <w:t>programowanie musi posiadać możliwość przesyłania atrybutów VSA do kontrolera sieci bezprzewodowej takich jak rola użytkownika oraz VLAN bez potrzeby dokonywania dodatkowej konfiguracji kontrolera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1C517C65" w14:textId="58178D6B" w:rsidR="00C53AE4" w:rsidRPr="00C53AE4" w:rsidRDefault="00C53AE4" w:rsidP="00F4722D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 w:rsidRPr="00C53AE4">
              <w:rPr>
                <w:rFonts w:asciiTheme="minorHAnsi" w:hAnsiTheme="minorHAnsi" w:cstheme="minorHAnsi"/>
              </w:rPr>
              <w:t>możliwość otrzymywania od systemu do zarządzania siecią bezprzewodową dodatkowych informacji o autoryzacji użytkownika między innymi takich jak SSID, grupa punktów dostępowych, IP punktu dostępowego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458C217D" w14:textId="7F19632A" w:rsidR="00B461EB" w:rsidRDefault="00B461EB" w:rsidP="00F4722D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C53AE4" w:rsidRPr="00C53AE4">
              <w:rPr>
                <w:rFonts w:asciiTheme="minorHAnsi" w:hAnsiTheme="minorHAnsi" w:cstheme="minorHAnsi"/>
              </w:rPr>
              <w:t>szystkie wymagane licencje muszą działać permanentnie (dożywotnio), nie dopuszcza się licencji czasowych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7E99FBDE" w14:textId="78F48C78" w:rsidR="00C53AE4" w:rsidRPr="00B461EB" w:rsidRDefault="00B461EB" w:rsidP="00F4722D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system m</w:t>
            </w:r>
            <w:r w:rsidR="00C53AE4" w:rsidRPr="00B461EB">
              <w:rPr>
                <w:rFonts w:asciiTheme="minorHAnsi" w:hAnsiTheme="minorHAnsi" w:cstheme="minorHAnsi"/>
              </w:rPr>
              <w:t>usi posiadać wbudowaną bazę użytkowników oraz móc integrować się z następującymi bazami danych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74606C81" w14:textId="0BFE41B7" w:rsidR="00C53AE4" w:rsidRPr="00C53AE4" w:rsidRDefault="00C53AE4" w:rsidP="00F4722D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</w:rPr>
            </w:pPr>
            <w:r w:rsidRPr="00C53AE4">
              <w:rPr>
                <w:rFonts w:asciiTheme="minorHAnsi" w:hAnsiTheme="minorHAnsi" w:cstheme="minorHAnsi"/>
              </w:rPr>
              <w:t>Microsoft Active Directory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322F909E" w14:textId="342BBBE9" w:rsidR="00C53AE4" w:rsidRPr="00C53AE4" w:rsidRDefault="00C53AE4" w:rsidP="00F4722D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</w:rPr>
            </w:pPr>
            <w:r w:rsidRPr="00C53AE4">
              <w:rPr>
                <w:rFonts w:asciiTheme="minorHAnsi" w:hAnsiTheme="minorHAnsi" w:cstheme="minorHAnsi"/>
              </w:rPr>
              <w:t>Radius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65CBCBB2" w14:textId="0CD4967D" w:rsidR="00C53AE4" w:rsidRPr="00C53AE4" w:rsidRDefault="00C53AE4" w:rsidP="00F4722D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53AE4">
              <w:rPr>
                <w:rFonts w:asciiTheme="minorHAnsi" w:hAnsiTheme="minorHAnsi" w:cstheme="minorHAnsi"/>
              </w:rPr>
              <w:t>Kerberos</w:t>
            </w:r>
            <w:proofErr w:type="spellEnd"/>
            <w:r w:rsidR="00F4722D">
              <w:rPr>
                <w:rFonts w:asciiTheme="minorHAnsi" w:hAnsiTheme="minorHAnsi" w:cstheme="minorHAnsi"/>
              </w:rPr>
              <w:t>;</w:t>
            </w:r>
          </w:p>
          <w:p w14:paraId="565264BF" w14:textId="529DFFC4" w:rsidR="00C53AE4" w:rsidRPr="00C53AE4" w:rsidRDefault="00C53AE4" w:rsidP="00F4722D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</w:rPr>
            </w:pPr>
            <w:r w:rsidRPr="00C53AE4">
              <w:rPr>
                <w:rFonts w:asciiTheme="minorHAnsi" w:hAnsiTheme="minorHAnsi" w:cstheme="minorHAnsi"/>
              </w:rPr>
              <w:t>LDAP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31EFE19B" w14:textId="1269F18D" w:rsidR="00C53AE4" w:rsidRPr="00C53AE4" w:rsidRDefault="00C53AE4" w:rsidP="00F4722D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</w:rPr>
            </w:pPr>
            <w:r w:rsidRPr="00C53AE4">
              <w:rPr>
                <w:rFonts w:asciiTheme="minorHAnsi" w:hAnsiTheme="minorHAnsi" w:cstheme="minorHAnsi"/>
              </w:rPr>
              <w:t>ODBC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5AAED890" w14:textId="0EB35279" w:rsidR="00C53AE4" w:rsidRPr="00C53AE4" w:rsidRDefault="00B461EB" w:rsidP="00F4722D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C53AE4" w:rsidRPr="00C53AE4">
              <w:rPr>
                <w:rFonts w:asciiTheme="minorHAnsi" w:hAnsiTheme="minorHAnsi" w:cstheme="minorHAnsi"/>
              </w:rPr>
              <w:t>etody profilowania musz</w:t>
            </w:r>
            <w:r>
              <w:rPr>
                <w:rFonts w:asciiTheme="minorHAnsi" w:hAnsiTheme="minorHAnsi" w:cstheme="minorHAnsi"/>
              </w:rPr>
              <w:t>ą</w:t>
            </w:r>
            <w:r w:rsidR="00C53AE4" w:rsidRPr="00C53AE4">
              <w:rPr>
                <w:rFonts w:asciiTheme="minorHAnsi" w:hAnsiTheme="minorHAnsi" w:cstheme="minorHAnsi"/>
              </w:rPr>
              <w:t xml:space="preserve"> być wbudowane w system (dopuszcza się rozbudowę poprzez dokupienie licencji, nie jest ona wymagana w ramach postepowania):</w:t>
            </w:r>
          </w:p>
          <w:p w14:paraId="00B703AD" w14:textId="05645E8E" w:rsidR="00C53AE4" w:rsidRPr="00C53AE4" w:rsidRDefault="00C53AE4" w:rsidP="00F4722D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</w:rPr>
            </w:pPr>
            <w:r w:rsidRPr="00C53AE4">
              <w:rPr>
                <w:rFonts w:asciiTheme="minorHAnsi" w:hAnsiTheme="minorHAnsi" w:cstheme="minorHAnsi"/>
              </w:rPr>
              <w:t>DHCP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0814C4E4" w14:textId="768C2721" w:rsidR="00C53AE4" w:rsidRPr="00C53AE4" w:rsidRDefault="00C53AE4" w:rsidP="00F4722D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</w:rPr>
            </w:pPr>
            <w:r w:rsidRPr="00C53AE4">
              <w:rPr>
                <w:rFonts w:asciiTheme="minorHAnsi" w:hAnsiTheme="minorHAnsi" w:cstheme="minorHAnsi"/>
              </w:rPr>
              <w:t>TCP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1FD2056B" w14:textId="79C60A01" w:rsidR="00C53AE4" w:rsidRPr="00C53AE4" w:rsidRDefault="00C53AE4" w:rsidP="00F4722D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</w:rPr>
            </w:pPr>
            <w:r w:rsidRPr="00C53AE4">
              <w:rPr>
                <w:rFonts w:asciiTheme="minorHAnsi" w:hAnsiTheme="minorHAnsi" w:cstheme="minorHAnsi"/>
              </w:rPr>
              <w:t>MAC OUI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5726ADC1" w14:textId="3D7AD3A8" w:rsidR="00C53AE4" w:rsidRPr="00C53AE4" w:rsidRDefault="00C53AE4" w:rsidP="00F4722D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</w:rPr>
            </w:pPr>
            <w:r w:rsidRPr="00C53AE4">
              <w:rPr>
                <w:rFonts w:asciiTheme="minorHAnsi" w:hAnsiTheme="minorHAnsi" w:cstheme="minorHAnsi"/>
              </w:rPr>
              <w:t>SNMP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01E49913" w14:textId="2C16A149" w:rsidR="00C53AE4" w:rsidRPr="00C53AE4" w:rsidRDefault="00C53AE4" w:rsidP="00F4722D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</w:rPr>
            </w:pPr>
            <w:r w:rsidRPr="00C53AE4">
              <w:rPr>
                <w:rFonts w:asciiTheme="minorHAnsi" w:hAnsiTheme="minorHAnsi" w:cstheme="minorHAnsi"/>
              </w:rPr>
              <w:t xml:space="preserve">Cisco </w:t>
            </w:r>
            <w:proofErr w:type="spellStart"/>
            <w:r w:rsidRPr="00C53AE4">
              <w:rPr>
                <w:rFonts w:asciiTheme="minorHAnsi" w:hAnsiTheme="minorHAnsi" w:cstheme="minorHAnsi"/>
              </w:rPr>
              <w:t>device</w:t>
            </w:r>
            <w:proofErr w:type="spellEnd"/>
            <w:r w:rsidRPr="00C53AE4">
              <w:rPr>
                <w:rFonts w:asciiTheme="minorHAnsi" w:hAnsiTheme="minorHAnsi" w:cstheme="minorHAnsi"/>
              </w:rPr>
              <w:t xml:space="preserve"> sensor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39D12281" w14:textId="27134184" w:rsidR="00C53AE4" w:rsidRPr="00C53AE4" w:rsidRDefault="00B461EB" w:rsidP="00F4722D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wsparcie dla</w:t>
            </w:r>
            <w:r w:rsidR="00C53AE4" w:rsidRPr="00C53AE4">
              <w:rPr>
                <w:rFonts w:asciiTheme="minorHAnsi" w:hAnsiTheme="minorHAnsi" w:cstheme="minorHAnsi"/>
              </w:rPr>
              <w:t xml:space="preserve"> </w:t>
            </w:r>
            <w:r w:rsidRPr="00C53AE4">
              <w:rPr>
                <w:rFonts w:asciiTheme="minorHAnsi" w:hAnsiTheme="minorHAnsi" w:cstheme="minorHAnsi"/>
              </w:rPr>
              <w:t>protokoł</w:t>
            </w:r>
            <w:r>
              <w:rPr>
                <w:rFonts w:asciiTheme="minorHAnsi" w:hAnsiTheme="minorHAnsi" w:cstheme="minorHAnsi"/>
              </w:rPr>
              <w:t>ów</w:t>
            </w:r>
            <w:r w:rsidR="00C53AE4" w:rsidRPr="00C53AE4">
              <w:rPr>
                <w:rFonts w:asciiTheme="minorHAnsi" w:hAnsiTheme="minorHAnsi" w:cstheme="minorHAnsi"/>
              </w:rPr>
              <w:t>:</w:t>
            </w:r>
          </w:p>
          <w:p w14:paraId="272575F9" w14:textId="7B362B68" w:rsidR="00C53AE4" w:rsidRPr="00C53AE4" w:rsidRDefault="00C53AE4" w:rsidP="00F4722D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</w:rPr>
            </w:pPr>
            <w:r w:rsidRPr="00C53AE4">
              <w:rPr>
                <w:rFonts w:asciiTheme="minorHAnsi" w:hAnsiTheme="minorHAnsi" w:cstheme="minorHAnsi"/>
              </w:rPr>
              <w:t xml:space="preserve">Radius, Radius </w:t>
            </w:r>
            <w:proofErr w:type="spellStart"/>
            <w:r w:rsidRPr="00C53AE4">
              <w:rPr>
                <w:rFonts w:asciiTheme="minorHAnsi" w:hAnsiTheme="minorHAnsi" w:cstheme="minorHAnsi"/>
              </w:rPr>
              <w:t>CoA</w:t>
            </w:r>
            <w:proofErr w:type="spellEnd"/>
            <w:r w:rsidRPr="00C53AE4">
              <w:rPr>
                <w:rFonts w:asciiTheme="minorHAnsi" w:hAnsiTheme="minorHAnsi" w:cstheme="minorHAnsi"/>
              </w:rPr>
              <w:t xml:space="preserve">, TACACS +, web </w:t>
            </w:r>
            <w:proofErr w:type="spellStart"/>
            <w:r w:rsidRPr="00C53AE4">
              <w:rPr>
                <w:rFonts w:asciiTheme="minorHAnsi" w:hAnsiTheme="minorHAnsi" w:cstheme="minorHAnsi"/>
              </w:rPr>
              <w:t>authentication</w:t>
            </w:r>
            <w:proofErr w:type="spellEnd"/>
            <w:r w:rsidRPr="00C53AE4">
              <w:rPr>
                <w:rFonts w:asciiTheme="minorHAnsi" w:hAnsiTheme="minorHAnsi" w:cstheme="minorHAnsi"/>
              </w:rPr>
              <w:t>, SAML v2.0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632BAA65" w14:textId="682C3655" w:rsidR="00C53AE4" w:rsidRPr="00C53AE4" w:rsidRDefault="00C53AE4" w:rsidP="00F4722D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</w:rPr>
            </w:pPr>
            <w:r w:rsidRPr="00C53AE4">
              <w:rPr>
                <w:rFonts w:asciiTheme="minorHAnsi" w:hAnsiTheme="minorHAnsi" w:cstheme="minorHAnsi"/>
              </w:rPr>
              <w:t>EAP-FAST (EAP-MSCHAPv2, EAP-GTC, EAP-TLS)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1D34D5D6" w14:textId="032D36F8" w:rsidR="00C53AE4" w:rsidRPr="00C53AE4" w:rsidRDefault="00C53AE4" w:rsidP="00F4722D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</w:rPr>
            </w:pPr>
            <w:r w:rsidRPr="00C53AE4">
              <w:rPr>
                <w:rFonts w:asciiTheme="minorHAnsi" w:hAnsiTheme="minorHAnsi" w:cstheme="minorHAnsi"/>
              </w:rPr>
              <w:t>PEAP (EAP-MSCHAPv2, EAP-GTC, EAP-TLS, EAP-PEAP-Public, EAP-PWD)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0EFC30DC" w14:textId="78A284A2" w:rsidR="00C53AE4" w:rsidRPr="00C53AE4" w:rsidRDefault="00C53AE4" w:rsidP="00F4722D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</w:rPr>
            </w:pPr>
            <w:r w:rsidRPr="00C53AE4">
              <w:rPr>
                <w:rFonts w:asciiTheme="minorHAnsi" w:hAnsiTheme="minorHAnsi" w:cstheme="minorHAnsi"/>
              </w:rPr>
              <w:t>TTLS (EAP-MSCHAPv2, EAP-GTC, EAP-TLS, EAP-MD5, PAP, CHAP)</w:t>
            </w:r>
            <w:r w:rsidR="00F4722D">
              <w:rPr>
                <w:rFonts w:asciiTheme="minorHAnsi" w:hAnsiTheme="minorHAnsi" w:cstheme="minorHAnsi"/>
              </w:rPr>
              <w:t>;</w:t>
            </w:r>
            <w:r w:rsidRPr="00C53AE4">
              <w:rPr>
                <w:rFonts w:asciiTheme="minorHAnsi" w:hAnsiTheme="minorHAnsi" w:cstheme="minorHAnsi"/>
              </w:rPr>
              <w:t xml:space="preserve"> </w:t>
            </w:r>
          </w:p>
          <w:p w14:paraId="7BEB31A6" w14:textId="0DC73211" w:rsidR="00C53AE4" w:rsidRPr="00C53AE4" w:rsidRDefault="00C53AE4" w:rsidP="00F4722D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</w:rPr>
            </w:pPr>
            <w:r w:rsidRPr="00C53AE4">
              <w:rPr>
                <w:rFonts w:asciiTheme="minorHAnsi" w:hAnsiTheme="minorHAnsi" w:cstheme="minorHAnsi"/>
              </w:rPr>
              <w:t>PAP, CHAP, MSCHAPv1 i v2, EAP-MD5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08DCA352" w14:textId="2DD88048" w:rsidR="00C53AE4" w:rsidRPr="00C53AE4" w:rsidRDefault="00C53AE4" w:rsidP="00F4722D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</w:rPr>
            </w:pPr>
            <w:r w:rsidRPr="00C53AE4">
              <w:rPr>
                <w:rFonts w:asciiTheme="minorHAnsi" w:hAnsiTheme="minorHAnsi" w:cstheme="minorHAnsi"/>
              </w:rPr>
              <w:t>NAC, Microsoft NAP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13723791" w14:textId="65BE1648" w:rsidR="00C53AE4" w:rsidRPr="00C53AE4" w:rsidRDefault="00C53AE4" w:rsidP="00F4722D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</w:rPr>
            </w:pPr>
            <w:r w:rsidRPr="00C53AE4">
              <w:rPr>
                <w:rFonts w:asciiTheme="minorHAnsi" w:hAnsiTheme="minorHAnsi" w:cstheme="minorHAnsi"/>
              </w:rPr>
              <w:t xml:space="preserve">Windows </w:t>
            </w:r>
            <w:proofErr w:type="spellStart"/>
            <w:r w:rsidRPr="00C53AE4">
              <w:rPr>
                <w:rFonts w:asciiTheme="minorHAnsi" w:hAnsiTheme="minorHAnsi" w:cstheme="minorHAnsi"/>
              </w:rPr>
              <w:t>machine</w:t>
            </w:r>
            <w:proofErr w:type="spellEnd"/>
            <w:r w:rsidRPr="00C53AE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53AE4">
              <w:rPr>
                <w:rFonts w:asciiTheme="minorHAnsi" w:hAnsiTheme="minorHAnsi" w:cstheme="minorHAnsi"/>
              </w:rPr>
              <w:t>authentication</w:t>
            </w:r>
            <w:proofErr w:type="spellEnd"/>
            <w:r w:rsidR="00F4722D">
              <w:rPr>
                <w:rFonts w:asciiTheme="minorHAnsi" w:hAnsiTheme="minorHAnsi" w:cstheme="minorHAnsi"/>
              </w:rPr>
              <w:t>;</w:t>
            </w:r>
          </w:p>
          <w:p w14:paraId="1FCA60B0" w14:textId="4869B6FA" w:rsidR="00C53AE4" w:rsidRPr="00C53AE4" w:rsidRDefault="00C53AE4" w:rsidP="00F4722D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</w:rPr>
            </w:pPr>
            <w:r w:rsidRPr="00C53AE4">
              <w:rPr>
                <w:rFonts w:asciiTheme="minorHAnsi" w:hAnsiTheme="minorHAnsi" w:cstheme="minorHAnsi"/>
              </w:rPr>
              <w:t xml:space="preserve">MAC </w:t>
            </w:r>
            <w:proofErr w:type="spellStart"/>
            <w:r w:rsidRPr="00C53AE4">
              <w:rPr>
                <w:rFonts w:asciiTheme="minorHAnsi" w:hAnsiTheme="minorHAnsi" w:cstheme="minorHAnsi"/>
              </w:rPr>
              <w:t>Auth</w:t>
            </w:r>
            <w:proofErr w:type="spellEnd"/>
            <w:r w:rsidR="00F4722D">
              <w:rPr>
                <w:rFonts w:asciiTheme="minorHAnsi" w:hAnsiTheme="minorHAnsi" w:cstheme="minorHAnsi"/>
              </w:rPr>
              <w:t>;</w:t>
            </w:r>
          </w:p>
          <w:p w14:paraId="31EBFD74" w14:textId="1A9D611A" w:rsidR="00C53AE4" w:rsidRPr="00C53AE4" w:rsidRDefault="00C53AE4" w:rsidP="00F4722D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53AE4">
              <w:rPr>
                <w:rFonts w:asciiTheme="minorHAnsi" w:hAnsiTheme="minorHAnsi" w:cstheme="minorHAnsi"/>
              </w:rPr>
              <w:t>Audit</w:t>
            </w:r>
            <w:proofErr w:type="spellEnd"/>
            <w:r w:rsidRPr="00C53AE4">
              <w:rPr>
                <w:rFonts w:asciiTheme="minorHAnsi" w:hAnsiTheme="minorHAnsi" w:cstheme="minorHAnsi"/>
              </w:rPr>
              <w:t xml:space="preserve"> (role oparte na porcie oraz skanowanie podatności)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456729DA" w14:textId="22A2D27A" w:rsidR="00C53AE4" w:rsidRPr="00C53AE4" w:rsidRDefault="00C53AE4" w:rsidP="00F4722D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</w:rPr>
            </w:pPr>
            <w:r w:rsidRPr="00C53AE4">
              <w:rPr>
                <w:rFonts w:asciiTheme="minorHAnsi" w:hAnsiTheme="minorHAnsi" w:cstheme="minorHAnsi"/>
              </w:rPr>
              <w:t xml:space="preserve">OCSP (Online </w:t>
            </w:r>
            <w:proofErr w:type="spellStart"/>
            <w:r w:rsidRPr="00C53AE4">
              <w:rPr>
                <w:rFonts w:asciiTheme="minorHAnsi" w:hAnsiTheme="minorHAnsi" w:cstheme="minorHAnsi"/>
              </w:rPr>
              <w:t>Certificate</w:t>
            </w:r>
            <w:proofErr w:type="spellEnd"/>
            <w:r w:rsidRPr="00C53AE4">
              <w:rPr>
                <w:rFonts w:asciiTheme="minorHAnsi" w:hAnsiTheme="minorHAnsi" w:cstheme="minorHAnsi"/>
              </w:rPr>
              <w:t xml:space="preserve"> Status </w:t>
            </w:r>
            <w:proofErr w:type="spellStart"/>
            <w:r w:rsidRPr="00C53AE4">
              <w:rPr>
                <w:rFonts w:asciiTheme="minorHAnsi" w:hAnsiTheme="minorHAnsi" w:cstheme="minorHAnsi"/>
              </w:rPr>
              <w:t>Protocol</w:t>
            </w:r>
            <w:proofErr w:type="spellEnd"/>
            <w:r w:rsidRPr="00C53AE4">
              <w:rPr>
                <w:rFonts w:asciiTheme="minorHAnsi" w:hAnsiTheme="minorHAnsi" w:cstheme="minorHAnsi"/>
              </w:rPr>
              <w:t>)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21BD5A74" w14:textId="5B71565B" w:rsidR="00C53AE4" w:rsidRPr="00C53AE4" w:rsidRDefault="00C53AE4" w:rsidP="00F4722D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</w:rPr>
            </w:pPr>
            <w:r w:rsidRPr="00C53AE4">
              <w:rPr>
                <w:rFonts w:asciiTheme="minorHAnsi" w:hAnsiTheme="minorHAnsi" w:cstheme="minorHAnsi"/>
              </w:rPr>
              <w:t xml:space="preserve">SNMP </w:t>
            </w:r>
            <w:proofErr w:type="spellStart"/>
            <w:r w:rsidRPr="00C53AE4">
              <w:rPr>
                <w:rFonts w:asciiTheme="minorHAnsi" w:hAnsiTheme="minorHAnsi" w:cstheme="minorHAnsi"/>
              </w:rPr>
              <w:t>generic</w:t>
            </w:r>
            <w:proofErr w:type="spellEnd"/>
            <w:r w:rsidRPr="00C53AE4">
              <w:rPr>
                <w:rFonts w:asciiTheme="minorHAnsi" w:hAnsiTheme="minorHAnsi" w:cstheme="minorHAnsi"/>
              </w:rPr>
              <w:t xml:space="preserve"> MIB, SNMP </w:t>
            </w:r>
            <w:proofErr w:type="spellStart"/>
            <w:r w:rsidRPr="00C53AE4">
              <w:rPr>
                <w:rFonts w:asciiTheme="minorHAnsi" w:hAnsiTheme="minorHAnsi" w:cstheme="minorHAnsi"/>
              </w:rPr>
              <w:t>private</w:t>
            </w:r>
            <w:proofErr w:type="spellEnd"/>
            <w:r w:rsidRPr="00C53AE4">
              <w:rPr>
                <w:rFonts w:asciiTheme="minorHAnsi" w:hAnsiTheme="minorHAnsi" w:cstheme="minorHAnsi"/>
              </w:rPr>
              <w:t xml:space="preserve"> MIB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7843C7D7" w14:textId="260AB834" w:rsidR="00C53AE4" w:rsidRPr="00C53AE4" w:rsidRDefault="00C53AE4" w:rsidP="00F4722D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</w:rPr>
            </w:pPr>
            <w:r w:rsidRPr="00C53AE4">
              <w:rPr>
                <w:rFonts w:asciiTheme="minorHAnsi" w:hAnsiTheme="minorHAnsi" w:cstheme="minorHAnsi"/>
              </w:rPr>
              <w:t>CEF (</w:t>
            </w:r>
            <w:proofErr w:type="spellStart"/>
            <w:r w:rsidRPr="00C53AE4">
              <w:rPr>
                <w:rFonts w:asciiTheme="minorHAnsi" w:hAnsiTheme="minorHAnsi" w:cstheme="minorHAnsi"/>
              </w:rPr>
              <w:t>Common</w:t>
            </w:r>
            <w:proofErr w:type="spellEnd"/>
            <w:r w:rsidRPr="00C53AE4">
              <w:rPr>
                <w:rFonts w:asciiTheme="minorHAnsi" w:hAnsiTheme="minorHAnsi" w:cstheme="minorHAnsi"/>
              </w:rPr>
              <w:t xml:space="preserve"> Event Format), LEEF (Log Event Extended Format)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5B5669AE" w14:textId="04495FE3" w:rsidR="00C53AE4" w:rsidRPr="00C53AE4" w:rsidRDefault="00C53AE4" w:rsidP="00F4722D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</w:rPr>
            </w:pPr>
            <w:r w:rsidRPr="00C53AE4">
              <w:rPr>
                <w:rFonts w:asciiTheme="minorHAnsi" w:hAnsiTheme="minorHAnsi" w:cstheme="minorHAnsi"/>
              </w:rPr>
              <w:t>TLS 1.2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1D212BAE" w14:textId="0DF03566" w:rsidR="00C53AE4" w:rsidRPr="00C53AE4" w:rsidRDefault="00B461EB" w:rsidP="00F4722D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="00C53AE4" w:rsidRPr="00C53AE4">
              <w:rPr>
                <w:rFonts w:asciiTheme="minorHAnsi" w:hAnsiTheme="minorHAnsi" w:cstheme="minorHAnsi"/>
              </w:rPr>
              <w:t>unkcja integracji z systemem monitorowania sieci w celu ułatwienia diagnozowania problemów z klientami (dopuszcza się rozbudowę poprzez dokupienie licencji, która nie jest wymagana na tym etapie)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1196FE83" w14:textId="488CD4D8" w:rsidR="00C53AE4" w:rsidRPr="00C53AE4" w:rsidRDefault="00B461EB" w:rsidP="00F4722D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C53AE4" w:rsidRPr="00C53AE4">
              <w:rPr>
                <w:rFonts w:asciiTheme="minorHAnsi" w:hAnsiTheme="minorHAnsi" w:cstheme="minorHAnsi"/>
              </w:rPr>
              <w:t>osiadać moduł odpowiedzialny za obsługę urządzeń typu BYOD. Dopuszcza się rozbudowę poprzez dokupienie odpowiedniej licencji, nie jest ona wymagana na tym etapie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68AE990A" w14:textId="533D4ACB" w:rsidR="00C53AE4" w:rsidRPr="00C53AE4" w:rsidRDefault="007F4971" w:rsidP="00F4722D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C53AE4" w:rsidRPr="00C53AE4">
              <w:rPr>
                <w:rFonts w:asciiTheme="minorHAnsi" w:hAnsiTheme="minorHAnsi" w:cstheme="minorHAnsi"/>
              </w:rPr>
              <w:t>onfiguracja urządzeń m</w:t>
            </w:r>
            <w:r>
              <w:rPr>
                <w:rFonts w:asciiTheme="minorHAnsi" w:hAnsiTheme="minorHAnsi" w:cstheme="minorHAnsi"/>
              </w:rPr>
              <w:t>usi</w:t>
            </w:r>
            <w:r w:rsidR="00C53AE4" w:rsidRPr="00C53AE4">
              <w:rPr>
                <w:rFonts w:asciiTheme="minorHAnsi" w:hAnsiTheme="minorHAnsi" w:cstheme="minorHAnsi"/>
              </w:rPr>
              <w:t xml:space="preserve"> odbywać się bez potrzeby angażowania pracowników dział</w:t>
            </w:r>
            <w:r>
              <w:rPr>
                <w:rFonts w:asciiTheme="minorHAnsi" w:hAnsiTheme="minorHAnsi" w:cstheme="minorHAnsi"/>
              </w:rPr>
              <w:t>u</w:t>
            </w:r>
            <w:r w:rsidR="00C53AE4" w:rsidRPr="00C53AE4">
              <w:rPr>
                <w:rFonts w:asciiTheme="minorHAnsi" w:hAnsiTheme="minorHAnsi" w:cstheme="minorHAnsi"/>
              </w:rPr>
              <w:t xml:space="preserve"> IT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0D321058" w14:textId="4829A08F" w:rsidR="00C53AE4" w:rsidRPr="00C53AE4" w:rsidRDefault="007F4971" w:rsidP="00F4722D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s</w:t>
            </w:r>
            <w:r w:rsidR="00C53AE4" w:rsidRPr="00C53AE4">
              <w:rPr>
                <w:rFonts w:asciiTheme="minorHAnsi" w:hAnsiTheme="minorHAnsi" w:cstheme="minorHAnsi"/>
              </w:rPr>
              <w:t>ystem musi wspierać obsługę następujących systemów operacyjnych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54A9AF2C" w14:textId="716B252F" w:rsidR="00C53AE4" w:rsidRPr="00C53AE4" w:rsidRDefault="00C53AE4" w:rsidP="00F4722D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53AE4">
              <w:rPr>
                <w:rFonts w:asciiTheme="minorHAnsi" w:hAnsiTheme="minorHAnsi" w:cstheme="minorHAnsi"/>
              </w:rPr>
              <w:t>Ubuntu</w:t>
            </w:r>
            <w:proofErr w:type="spellEnd"/>
            <w:r w:rsidR="00F4722D">
              <w:rPr>
                <w:rFonts w:asciiTheme="minorHAnsi" w:hAnsiTheme="minorHAnsi" w:cstheme="minorHAnsi"/>
              </w:rPr>
              <w:t>;</w:t>
            </w:r>
          </w:p>
          <w:p w14:paraId="0CB21576" w14:textId="367E7B4E" w:rsidR="00C53AE4" w:rsidRPr="00C53AE4" w:rsidRDefault="00C53AE4" w:rsidP="00F4722D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</w:rPr>
            </w:pPr>
            <w:r w:rsidRPr="00C53AE4">
              <w:rPr>
                <w:rFonts w:asciiTheme="minorHAnsi" w:hAnsiTheme="minorHAnsi" w:cstheme="minorHAnsi"/>
              </w:rPr>
              <w:t>Android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26EE079E" w14:textId="2D4D234C" w:rsidR="00C53AE4" w:rsidRPr="00C53AE4" w:rsidRDefault="00C53AE4" w:rsidP="00F4722D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</w:rPr>
            </w:pPr>
            <w:r w:rsidRPr="00C53AE4">
              <w:rPr>
                <w:rFonts w:asciiTheme="minorHAnsi" w:hAnsiTheme="minorHAnsi" w:cstheme="minorHAnsi"/>
              </w:rPr>
              <w:t>Chromebook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14A6F146" w14:textId="034FEAC9" w:rsidR="00C53AE4" w:rsidRPr="00C53AE4" w:rsidRDefault="00C53AE4" w:rsidP="00F4722D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</w:rPr>
            </w:pPr>
            <w:r w:rsidRPr="00C53AE4">
              <w:rPr>
                <w:rFonts w:asciiTheme="minorHAnsi" w:hAnsiTheme="minorHAnsi" w:cstheme="minorHAnsi"/>
              </w:rPr>
              <w:t>iOS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6382B8BC" w14:textId="2BEEE222" w:rsidR="00C53AE4" w:rsidRPr="00C53AE4" w:rsidRDefault="00C53AE4" w:rsidP="00F4722D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</w:rPr>
            </w:pPr>
            <w:r w:rsidRPr="00C53AE4">
              <w:rPr>
                <w:rFonts w:asciiTheme="minorHAnsi" w:hAnsiTheme="minorHAnsi" w:cstheme="minorHAnsi"/>
              </w:rPr>
              <w:t>Mac OS X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28F5E7E1" w14:textId="06660647" w:rsidR="00C53AE4" w:rsidRPr="00C53AE4" w:rsidRDefault="00C53AE4" w:rsidP="00F4722D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</w:rPr>
            </w:pPr>
            <w:r w:rsidRPr="00C53AE4">
              <w:rPr>
                <w:rFonts w:asciiTheme="minorHAnsi" w:hAnsiTheme="minorHAnsi" w:cstheme="minorHAnsi"/>
              </w:rPr>
              <w:t>MS Windows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7CCD6592" w14:textId="00561488" w:rsidR="00C53AE4" w:rsidRPr="00C53AE4" w:rsidRDefault="007F4971" w:rsidP="00F4722D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system musi u</w:t>
            </w:r>
            <w:r w:rsidR="00C53AE4" w:rsidRPr="00C53AE4">
              <w:rPr>
                <w:rFonts w:asciiTheme="minorHAnsi" w:hAnsiTheme="minorHAnsi" w:cstheme="minorHAnsi"/>
              </w:rPr>
              <w:t>możliwi</w:t>
            </w:r>
            <w:r>
              <w:rPr>
                <w:rFonts w:asciiTheme="minorHAnsi" w:hAnsiTheme="minorHAnsi" w:cstheme="minorHAnsi"/>
              </w:rPr>
              <w:t>ać</w:t>
            </w:r>
            <w:r w:rsidR="00C53AE4" w:rsidRPr="00C53AE4">
              <w:rPr>
                <w:rFonts w:asciiTheme="minorHAnsi" w:hAnsiTheme="minorHAnsi" w:cstheme="minorHAnsi"/>
              </w:rPr>
              <w:t xml:space="preserve"> klientowi </w:t>
            </w:r>
            <w:proofErr w:type="spellStart"/>
            <w:r w:rsidR="00C53AE4" w:rsidRPr="00C53AE4">
              <w:rPr>
                <w:rFonts w:asciiTheme="minorHAnsi" w:hAnsiTheme="minorHAnsi" w:cstheme="minorHAnsi"/>
              </w:rPr>
              <w:t>samorejestracj</w:t>
            </w:r>
            <w:r>
              <w:rPr>
                <w:rFonts w:asciiTheme="minorHAnsi" w:hAnsiTheme="minorHAnsi" w:cstheme="minorHAnsi"/>
              </w:rPr>
              <w:t>ę</w:t>
            </w:r>
            <w:proofErr w:type="spellEnd"/>
            <w:r w:rsidR="00C53AE4" w:rsidRPr="00C53AE4">
              <w:rPr>
                <w:rFonts w:asciiTheme="minorHAnsi" w:hAnsiTheme="minorHAnsi" w:cstheme="minorHAnsi"/>
              </w:rPr>
              <w:t xml:space="preserve"> oraz bezpieczne skonfigurowani</w:t>
            </w:r>
            <w:r>
              <w:rPr>
                <w:rFonts w:asciiTheme="minorHAnsi" w:hAnsiTheme="minorHAnsi" w:cstheme="minorHAnsi"/>
              </w:rPr>
              <w:t>e</w:t>
            </w:r>
            <w:r w:rsidR="00C53AE4" w:rsidRPr="00C53AE4">
              <w:rPr>
                <w:rFonts w:asciiTheme="minorHAnsi" w:hAnsiTheme="minorHAnsi" w:cstheme="minorHAnsi"/>
              </w:rPr>
              <w:t xml:space="preserve"> urządzenia do pracy w sieci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6EBE9323" w14:textId="130B86B2" w:rsidR="00C53AE4" w:rsidRPr="00C53AE4" w:rsidRDefault="007F4971" w:rsidP="00F4722D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C53AE4" w:rsidRPr="00C53AE4">
              <w:rPr>
                <w:rFonts w:asciiTheme="minorHAnsi" w:hAnsiTheme="minorHAnsi" w:cstheme="minorHAnsi"/>
              </w:rPr>
              <w:t>utomatyczna konfiguracja urządzeń do pracy w sieci przewodowej jak i bezprzewodowej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201FA4B8" w14:textId="41F8FCF9" w:rsidR="00C53AE4" w:rsidRPr="00C53AE4" w:rsidRDefault="007F4971" w:rsidP="00F4722D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  <w:r w:rsidR="00C53AE4" w:rsidRPr="00C53AE4">
              <w:rPr>
                <w:rFonts w:asciiTheme="minorHAnsi" w:hAnsiTheme="minorHAnsi" w:cstheme="minorHAnsi"/>
              </w:rPr>
              <w:t>życie profilowania do identyfikacji rodzaju urządzenia, producenta oraz modelu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78FEFC2F" w14:textId="106ADB0B" w:rsidR="00C53AE4" w:rsidRPr="00C53AE4" w:rsidRDefault="007F4971" w:rsidP="00F4722D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="00C53AE4" w:rsidRPr="00C53AE4">
              <w:rPr>
                <w:rFonts w:asciiTheme="minorHAnsi" w:hAnsiTheme="minorHAnsi" w:cstheme="minorHAnsi"/>
              </w:rPr>
              <w:t>unkcja tworzenia unikalnych certyfikatów dla urządzeń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691D9301" w14:textId="6E61F91A" w:rsidR="00C53AE4" w:rsidRPr="00C53AE4" w:rsidRDefault="007F4971" w:rsidP="00F4722D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C53AE4" w:rsidRPr="00C53AE4">
              <w:rPr>
                <w:rFonts w:asciiTheme="minorHAnsi" w:hAnsiTheme="minorHAnsi" w:cstheme="minorHAnsi"/>
              </w:rPr>
              <w:t>budowane CA na potrzeby generowania certyfikatów konfigurowanych urządzeń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59087AB8" w14:textId="3F9E5EEB" w:rsidR="00EF476E" w:rsidRPr="007F4971" w:rsidRDefault="007F4971" w:rsidP="00F4722D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="00C53AE4" w:rsidRPr="00C53AE4">
              <w:rPr>
                <w:rFonts w:asciiTheme="minorHAnsi" w:hAnsiTheme="minorHAnsi" w:cstheme="minorHAnsi"/>
              </w:rPr>
              <w:t>unkcja konfiguracji urządzeń bezprzewodowych w oparciu o jedną lub dwie sieci SSID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</w:tc>
      </w:tr>
      <w:tr w:rsidR="00EF476E" w:rsidRPr="00655C8A" w14:paraId="14CCCEB0" w14:textId="77777777" w:rsidTr="00EF476E">
        <w:tc>
          <w:tcPr>
            <w:tcW w:w="9634" w:type="dxa"/>
            <w:vAlign w:val="center"/>
          </w:tcPr>
          <w:p w14:paraId="2CC191E0" w14:textId="40E6742D" w:rsidR="00735BE5" w:rsidRPr="00735BE5" w:rsidRDefault="00735BE5" w:rsidP="00F4722D">
            <w:pPr>
              <w:pStyle w:val="Akapitzlist"/>
              <w:numPr>
                <w:ilvl w:val="1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  <w:r w:rsidRPr="00735BE5">
              <w:rPr>
                <w:rFonts w:asciiTheme="minorHAnsi" w:hAnsiTheme="minorHAnsi" w:cstheme="minorHAnsi"/>
              </w:rPr>
              <w:lastRenderedPageBreak/>
              <w:t xml:space="preserve">System musi </w:t>
            </w:r>
            <w:r>
              <w:rPr>
                <w:rFonts w:asciiTheme="minorHAnsi" w:hAnsiTheme="minorHAnsi" w:cstheme="minorHAnsi"/>
              </w:rPr>
              <w:t>p</w:t>
            </w:r>
            <w:r w:rsidRPr="00735BE5">
              <w:rPr>
                <w:rFonts w:asciiTheme="minorHAnsi" w:hAnsiTheme="minorHAnsi" w:cstheme="minorHAnsi"/>
              </w:rPr>
              <w:t xml:space="preserve">osiadać moduł odpowiedzialny za </w:t>
            </w:r>
            <w:r>
              <w:rPr>
                <w:rFonts w:asciiTheme="minorHAnsi" w:hAnsiTheme="minorHAnsi" w:cstheme="minorHAnsi"/>
              </w:rPr>
              <w:t>d</w:t>
            </w:r>
            <w:r w:rsidRPr="00735BE5">
              <w:rPr>
                <w:rFonts w:asciiTheme="minorHAnsi" w:hAnsiTheme="minorHAnsi" w:cstheme="minorHAnsi"/>
              </w:rPr>
              <w:t xml:space="preserve">ostęp </w:t>
            </w:r>
            <w:r>
              <w:rPr>
                <w:rFonts w:asciiTheme="minorHAnsi" w:hAnsiTheme="minorHAnsi" w:cstheme="minorHAnsi"/>
              </w:rPr>
              <w:t>dla g</w:t>
            </w:r>
            <w:r w:rsidRPr="00735BE5">
              <w:rPr>
                <w:rFonts w:asciiTheme="minorHAnsi" w:hAnsiTheme="minorHAnsi" w:cstheme="minorHAnsi"/>
              </w:rPr>
              <w:t xml:space="preserve">ości. Obsługa użytkowników typ </w:t>
            </w:r>
            <w:r>
              <w:rPr>
                <w:rFonts w:asciiTheme="minorHAnsi" w:hAnsiTheme="minorHAnsi" w:cstheme="minorHAnsi"/>
              </w:rPr>
              <w:t>g</w:t>
            </w:r>
            <w:r w:rsidRPr="00735BE5">
              <w:rPr>
                <w:rFonts w:asciiTheme="minorHAnsi" w:hAnsiTheme="minorHAnsi" w:cstheme="minorHAnsi"/>
              </w:rPr>
              <w:t>ość w liczbie co najmniej równej minimalnej liczbie obsługiwanych urządzeń klienckich (300). Jeżeli moduł ten wymaga dodatkowych licencji, muszą być one zawarte.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35BE5">
              <w:rPr>
                <w:rFonts w:asciiTheme="minorHAnsi" w:hAnsiTheme="minorHAnsi" w:cstheme="minorHAnsi"/>
              </w:rPr>
              <w:t>Obsługi ruchu gościnnego musi spełniać poniższe funkcjonalności:</w:t>
            </w:r>
          </w:p>
          <w:p w14:paraId="1906099B" w14:textId="6AE64252" w:rsidR="00735BE5" w:rsidRPr="00735BE5" w:rsidRDefault="00735BE5" w:rsidP="00F4722D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735BE5">
              <w:rPr>
                <w:rFonts w:asciiTheme="minorHAnsi" w:hAnsiTheme="minorHAnsi" w:cstheme="minorHAnsi"/>
              </w:rPr>
              <w:t>amodzielna rejestracja klientów gościnnych w oparciu o:</w:t>
            </w:r>
          </w:p>
          <w:p w14:paraId="17AB40E0" w14:textId="39AC3C9B" w:rsidR="00735BE5" w:rsidRPr="00735BE5" w:rsidRDefault="00735BE5" w:rsidP="00F4722D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Pr="00735BE5">
              <w:rPr>
                <w:rFonts w:asciiTheme="minorHAnsi" w:hAnsiTheme="minorHAnsi" w:cstheme="minorHAnsi"/>
              </w:rPr>
              <w:t>dres e-mail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1FE48261" w14:textId="1F9DDAFB" w:rsidR="00735BE5" w:rsidRPr="00735BE5" w:rsidRDefault="00735BE5" w:rsidP="00F4722D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Pr="00735BE5">
              <w:rPr>
                <w:rFonts w:asciiTheme="minorHAnsi" w:hAnsiTheme="minorHAnsi" w:cstheme="minorHAnsi"/>
              </w:rPr>
              <w:t>umer telefonu  (SMS)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1C6A9523" w14:textId="05E68C67" w:rsidR="00735BE5" w:rsidRPr="00735BE5" w:rsidRDefault="00735BE5" w:rsidP="00F4722D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Pr="00735BE5">
              <w:rPr>
                <w:rFonts w:asciiTheme="minorHAnsi" w:hAnsiTheme="minorHAnsi" w:cstheme="minorHAnsi"/>
              </w:rPr>
              <w:t>spierać funkcję integracji z systemami trzecimi poprzez API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3FE827A5" w14:textId="78A50E40" w:rsidR="00735BE5" w:rsidRPr="00735BE5" w:rsidRDefault="00735BE5" w:rsidP="00F4722D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Pr="00735BE5">
              <w:rPr>
                <w:rFonts w:asciiTheme="minorHAnsi" w:hAnsiTheme="minorHAnsi" w:cstheme="minorHAnsi"/>
              </w:rPr>
              <w:t>spieranie rozwiązań mobilnych poprzez automatyczne skalowanie portalu gościnnego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20205E42" w14:textId="6F20AE59" w:rsidR="00EF476E" w:rsidRPr="008B75EA" w:rsidRDefault="00735BE5" w:rsidP="00F4722D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Pr="00735BE5">
              <w:rPr>
                <w:rFonts w:asciiTheme="minorHAnsi" w:hAnsiTheme="minorHAnsi" w:cstheme="minorHAnsi"/>
              </w:rPr>
              <w:t>unkcja personalizacji strony gościnnej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</w:tc>
      </w:tr>
      <w:tr w:rsidR="00EF476E" w:rsidRPr="00655C8A" w14:paraId="39B8DCAB" w14:textId="77777777" w:rsidTr="00EF476E">
        <w:tc>
          <w:tcPr>
            <w:tcW w:w="9634" w:type="dxa"/>
            <w:vAlign w:val="center"/>
          </w:tcPr>
          <w:p w14:paraId="42383F0C" w14:textId="26EFBA9A" w:rsidR="00735BE5" w:rsidRPr="00735BE5" w:rsidRDefault="00735BE5" w:rsidP="00F4722D">
            <w:pPr>
              <w:pStyle w:val="Akapitzlist"/>
              <w:numPr>
                <w:ilvl w:val="1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System musi p</w:t>
            </w:r>
            <w:r w:rsidRPr="00735BE5">
              <w:rPr>
                <w:rFonts w:asciiTheme="minorHAnsi" w:hAnsiTheme="minorHAnsi" w:cstheme="minorHAnsi"/>
              </w:rPr>
              <w:t>osiadać moduł odpowiedzialny za kontrolę końcówek klienckich. Dopuszcza się rozbudowę poprzez dokupienie odpowiedniej licencji. System kontroli końcówek klienckich musi mieć następujące funkcjonalności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02D78934" w14:textId="1D9A95A5" w:rsidR="00735BE5" w:rsidRPr="00735BE5" w:rsidRDefault="00735BE5" w:rsidP="00F4722D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Theme="minorHAnsi" w:hAnsiTheme="minorHAnsi" w:cstheme="minorHAnsi"/>
              </w:rPr>
            </w:pPr>
            <w:r w:rsidRPr="00735BE5">
              <w:rPr>
                <w:rFonts w:asciiTheme="minorHAnsi" w:hAnsiTheme="minorHAnsi" w:cstheme="minorHAnsi"/>
              </w:rPr>
              <w:t>System musi wspierać następujące systemy operacyjne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21B73B34" w14:textId="53CD8B56" w:rsidR="00735BE5" w:rsidRPr="00735BE5" w:rsidRDefault="00735BE5" w:rsidP="00F4722D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Theme="minorHAnsi" w:hAnsiTheme="minorHAnsi" w:cstheme="minorHAnsi"/>
              </w:rPr>
            </w:pPr>
            <w:r w:rsidRPr="00735BE5">
              <w:rPr>
                <w:rFonts w:asciiTheme="minorHAnsi" w:hAnsiTheme="minorHAnsi" w:cstheme="minorHAnsi"/>
              </w:rPr>
              <w:t xml:space="preserve">SUSE </w:t>
            </w:r>
            <w:proofErr w:type="spellStart"/>
            <w:r w:rsidRPr="00735BE5">
              <w:rPr>
                <w:rFonts w:asciiTheme="minorHAnsi" w:hAnsiTheme="minorHAnsi" w:cstheme="minorHAnsi"/>
              </w:rPr>
              <w:t>linux</w:t>
            </w:r>
            <w:proofErr w:type="spellEnd"/>
            <w:r w:rsidRPr="00735BE5">
              <w:rPr>
                <w:rFonts w:asciiTheme="minorHAnsi" w:hAnsiTheme="minorHAnsi" w:cstheme="minorHAnsi"/>
              </w:rPr>
              <w:t xml:space="preserve"> 10.x i nowsze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0D66ECEC" w14:textId="0F673797" w:rsidR="00735BE5" w:rsidRPr="00735BE5" w:rsidRDefault="00735BE5" w:rsidP="00F4722D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Theme="minorHAnsi" w:hAnsiTheme="minorHAnsi" w:cstheme="minorHAnsi"/>
              </w:rPr>
            </w:pPr>
            <w:r w:rsidRPr="00735BE5">
              <w:rPr>
                <w:rFonts w:asciiTheme="minorHAnsi" w:hAnsiTheme="minorHAnsi" w:cstheme="minorHAnsi"/>
              </w:rPr>
              <w:t xml:space="preserve">Fedora </w:t>
            </w:r>
            <w:proofErr w:type="spellStart"/>
            <w:r w:rsidRPr="00735BE5">
              <w:rPr>
                <w:rFonts w:asciiTheme="minorHAnsi" w:hAnsiTheme="minorHAnsi" w:cstheme="minorHAnsi"/>
              </w:rPr>
              <w:t>Core</w:t>
            </w:r>
            <w:proofErr w:type="spellEnd"/>
            <w:r w:rsidRPr="00735BE5">
              <w:rPr>
                <w:rFonts w:asciiTheme="minorHAnsi" w:hAnsiTheme="minorHAnsi" w:cstheme="minorHAnsi"/>
              </w:rPr>
              <w:t xml:space="preserve"> 5 i nowsze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409BD899" w14:textId="05CC4B10" w:rsidR="00735BE5" w:rsidRPr="00735BE5" w:rsidRDefault="00735BE5" w:rsidP="00F4722D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735BE5">
              <w:rPr>
                <w:rFonts w:asciiTheme="minorHAnsi" w:hAnsiTheme="minorHAnsi" w:cstheme="minorHAnsi"/>
              </w:rPr>
              <w:t>CentOS</w:t>
            </w:r>
            <w:proofErr w:type="spellEnd"/>
            <w:r w:rsidRPr="00735BE5">
              <w:rPr>
                <w:rFonts w:asciiTheme="minorHAnsi" w:hAnsiTheme="minorHAnsi" w:cstheme="minorHAnsi"/>
              </w:rPr>
              <w:t xml:space="preserve"> 4 (</w:t>
            </w:r>
            <w:proofErr w:type="spellStart"/>
            <w:r w:rsidRPr="00735BE5">
              <w:rPr>
                <w:rFonts w:asciiTheme="minorHAnsi" w:hAnsiTheme="minorHAnsi" w:cstheme="minorHAnsi"/>
              </w:rPr>
              <w:t>Community</w:t>
            </w:r>
            <w:proofErr w:type="spellEnd"/>
            <w:r w:rsidRPr="00735BE5">
              <w:rPr>
                <w:rFonts w:asciiTheme="minorHAnsi" w:hAnsiTheme="minorHAnsi" w:cstheme="minorHAnsi"/>
              </w:rPr>
              <w:t xml:space="preserve"> Enterprise Operating System) i nowsze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35D14EA2" w14:textId="096868ED" w:rsidR="00735BE5" w:rsidRPr="00735BE5" w:rsidRDefault="00735BE5" w:rsidP="00F4722D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Theme="minorHAnsi" w:hAnsiTheme="minorHAnsi" w:cstheme="minorHAnsi"/>
              </w:rPr>
            </w:pPr>
            <w:r w:rsidRPr="00735BE5">
              <w:rPr>
                <w:rFonts w:asciiTheme="minorHAnsi" w:hAnsiTheme="minorHAnsi" w:cstheme="minorHAnsi"/>
              </w:rPr>
              <w:t>Red HAT Enterprise Linux 4 i nowsze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39C269A7" w14:textId="058E03D9" w:rsidR="00735BE5" w:rsidRPr="00735BE5" w:rsidRDefault="00735BE5" w:rsidP="00F4722D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Theme="minorHAnsi" w:hAnsiTheme="minorHAnsi" w:cstheme="minorHAnsi"/>
              </w:rPr>
            </w:pPr>
            <w:r w:rsidRPr="00735BE5">
              <w:rPr>
                <w:rFonts w:asciiTheme="minorHAnsi" w:hAnsiTheme="minorHAnsi" w:cstheme="minorHAnsi"/>
              </w:rPr>
              <w:t>Apple Mac OS X 10.7 i nowsze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725C0C79" w14:textId="343654B4" w:rsidR="00735BE5" w:rsidRPr="00735BE5" w:rsidRDefault="00735BE5" w:rsidP="00F4722D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Theme="minorHAnsi" w:hAnsiTheme="minorHAnsi" w:cstheme="minorHAnsi"/>
              </w:rPr>
            </w:pPr>
            <w:r w:rsidRPr="00735BE5">
              <w:rPr>
                <w:rFonts w:asciiTheme="minorHAnsi" w:hAnsiTheme="minorHAnsi" w:cstheme="minorHAnsi"/>
              </w:rPr>
              <w:t xml:space="preserve">Microsoft Windows </w:t>
            </w:r>
            <w:r>
              <w:rPr>
                <w:rFonts w:asciiTheme="minorHAnsi" w:hAnsiTheme="minorHAnsi" w:cstheme="minorHAnsi"/>
              </w:rPr>
              <w:t>10</w:t>
            </w:r>
            <w:r w:rsidRPr="00735BE5">
              <w:rPr>
                <w:rFonts w:asciiTheme="minorHAnsi" w:hAnsiTheme="minorHAnsi" w:cstheme="minorHAnsi"/>
              </w:rPr>
              <w:t xml:space="preserve"> i nowsze (może być uruchomiony jako serwis)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505771DF" w14:textId="235C5210" w:rsidR="00735BE5" w:rsidRPr="00735BE5" w:rsidRDefault="00735BE5" w:rsidP="00F4722D">
            <w:pPr>
              <w:pStyle w:val="Akapitzlist"/>
              <w:numPr>
                <w:ilvl w:val="0"/>
                <w:numId w:val="47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Pr="00735BE5">
              <w:rPr>
                <w:rFonts w:asciiTheme="minorHAnsi" w:hAnsiTheme="minorHAnsi" w:cstheme="minorHAnsi"/>
              </w:rPr>
              <w:t>yświetlanie informacji on-line o statusie monitorowanych końcówek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45B851DA" w14:textId="60970B55" w:rsidR="00735BE5" w:rsidRPr="00735BE5" w:rsidRDefault="00735BE5" w:rsidP="00F4722D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735BE5">
              <w:rPr>
                <w:rFonts w:asciiTheme="minorHAnsi" w:hAnsiTheme="minorHAnsi" w:cstheme="minorHAnsi"/>
              </w:rPr>
              <w:t>ystem powinien obsługiwać agenta w formie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7E11F951" w14:textId="27C4ED08" w:rsidR="00735BE5" w:rsidRDefault="00735BE5" w:rsidP="00F4722D">
            <w:pPr>
              <w:pStyle w:val="Akapitzlist"/>
              <w:numPr>
                <w:ilvl w:val="0"/>
                <w:numId w:val="49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735BE5">
              <w:rPr>
                <w:rFonts w:asciiTheme="minorHAnsi" w:hAnsiTheme="minorHAnsi" w:cstheme="minorHAnsi"/>
              </w:rPr>
              <w:t>tałej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7BA0C309" w14:textId="2B72023C" w:rsidR="00735BE5" w:rsidRPr="00735BE5" w:rsidRDefault="00735BE5" w:rsidP="00F4722D">
            <w:pPr>
              <w:pStyle w:val="Akapitzlist"/>
              <w:numPr>
                <w:ilvl w:val="0"/>
                <w:numId w:val="49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Pr="00735BE5">
              <w:rPr>
                <w:rFonts w:asciiTheme="minorHAnsi" w:hAnsiTheme="minorHAnsi" w:cstheme="minorHAnsi"/>
              </w:rPr>
              <w:t>ymczasowej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031AE466" w14:textId="4FCC7217" w:rsidR="00EF476E" w:rsidRPr="008B75EA" w:rsidRDefault="00735BE5" w:rsidP="00F4722D">
            <w:pPr>
              <w:pStyle w:val="Akapitzlist"/>
              <w:numPr>
                <w:ilvl w:val="0"/>
                <w:numId w:val="49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Pr="00735BE5">
              <w:rPr>
                <w:rFonts w:asciiTheme="minorHAnsi" w:hAnsiTheme="minorHAnsi" w:cstheme="minorHAnsi"/>
              </w:rPr>
              <w:t>genta NAP</w:t>
            </w:r>
            <w:r w:rsidR="00F4722D">
              <w:rPr>
                <w:rFonts w:asciiTheme="minorHAnsi" w:hAnsiTheme="minorHAnsi" w:cstheme="minorHAnsi"/>
              </w:rPr>
              <w:t>.</w:t>
            </w:r>
          </w:p>
        </w:tc>
      </w:tr>
      <w:tr w:rsidR="00EF476E" w:rsidRPr="00655C8A" w14:paraId="272C84A0" w14:textId="77777777" w:rsidTr="00EF476E">
        <w:tc>
          <w:tcPr>
            <w:tcW w:w="9634" w:type="dxa"/>
            <w:vAlign w:val="center"/>
          </w:tcPr>
          <w:p w14:paraId="593E5815" w14:textId="77777777" w:rsidR="00735BE5" w:rsidRDefault="00735BE5" w:rsidP="00F4722D">
            <w:pPr>
              <w:pStyle w:val="Akapitzlist"/>
              <w:numPr>
                <w:ilvl w:val="1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Gwarancja i serwis:</w:t>
            </w:r>
          </w:p>
          <w:p w14:paraId="47C612D1" w14:textId="77777777" w:rsidR="00735BE5" w:rsidRPr="000B0783" w:rsidRDefault="00735BE5" w:rsidP="00F4722D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0B0783">
              <w:rPr>
                <w:rFonts w:asciiTheme="minorHAnsi" w:hAnsiTheme="minorHAnsi" w:cstheme="minorHAnsi"/>
              </w:rPr>
              <w:t xml:space="preserve">programowanie </w:t>
            </w:r>
            <w:r>
              <w:rPr>
                <w:rFonts w:asciiTheme="minorHAnsi" w:hAnsiTheme="minorHAnsi" w:cstheme="minorHAnsi"/>
              </w:rPr>
              <w:t>musi</w:t>
            </w:r>
            <w:r w:rsidRPr="000B0783">
              <w:rPr>
                <w:rFonts w:asciiTheme="minorHAnsi" w:hAnsiTheme="minorHAnsi" w:cstheme="minorHAnsi"/>
              </w:rPr>
              <w:t xml:space="preserve"> być objęte kontraktem serwisowym wykupionym u producenta na minimum 60 miesięcy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14CCB911" w14:textId="77777777" w:rsidR="00735BE5" w:rsidRPr="000B0783" w:rsidRDefault="00735BE5" w:rsidP="00F4722D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Pr="000B0783">
              <w:rPr>
                <w:rFonts w:asciiTheme="minorHAnsi" w:hAnsiTheme="minorHAnsi" w:cstheme="minorHAnsi"/>
              </w:rPr>
              <w:t>ontraktu serwisowy musi umożliwiać dostęp do poprawek oprogramowania urządzenia oraz wsparcia technicznego przez minimum 60 miesięcy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0CE46C30" w14:textId="77777777" w:rsidR="00735BE5" w:rsidRPr="000B0783" w:rsidRDefault="00735BE5" w:rsidP="00F4722D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w</w:t>
            </w:r>
            <w:r w:rsidRPr="000B0783">
              <w:rPr>
                <w:rFonts w:asciiTheme="minorHAnsi" w:hAnsiTheme="minorHAnsi" w:cstheme="minorHAnsi"/>
              </w:rPr>
              <w:t>ymagana jest dostępność usługi w trybie 8x5</w:t>
            </w:r>
            <w:r>
              <w:rPr>
                <w:rFonts w:asciiTheme="minorHAnsi" w:hAnsiTheme="minorHAnsi" w:cstheme="minorHAnsi"/>
              </w:rPr>
              <w:t>xNBD</w:t>
            </w:r>
            <w:r w:rsidRPr="000B0783">
              <w:rPr>
                <w:rFonts w:asciiTheme="minorHAnsi" w:hAnsiTheme="minorHAnsi" w:cstheme="minorHAnsi"/>
              </w:rPr>
              <w:t xml:space="preserve"> w godzinach od 8:</w:t>
            </w:r>
            <w:r>
              <w:rPr>
                <w:rFonts w:asciiTheme="minorHAnsi" w:hAnsiTheme="minorHAnsi" w:cstheme="minorHAnsi"/>
              </w:rPr>
              <w:t>15</w:t>
            </w:r>
            <w:r w:rsidRPr="000B0783">
              <w:rPr>
                <w:rFonts w:asciiTheme="minorHAnsi" w:hAnsiTheme="minorHAnsi" w:cstheme="minorHAnsi"/>
              </w:rPr>
              <w:t xml:space="preserve"> do 1</w:t>
            </w:r>
            <w:r>
              <w:rPr>
                <w:rFonts w:asciiTheme="minorHAnsi" w:hAnsiTheme="minorHAnsi" w:cstheme="minorHAnsi"/>
              </w:rPr>
              <w:t>6</w:t>
            </w:r>
            <w:r w:rsidRPr="000B0783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15</w:t>
            </w:r>
            <w:r w:rsidRPr="000B0783">
              <w:rPr>
                <w:rFonts w:asciiTheme="minorHAnsi" w:hAnsiTheme="minorHAnsi" w:cstheme="minorHAnsi"/>
              </w:rPr>
              <w:t>. Całość świadczeń gwarancyjnych musi być realizowana bezpośrednio przez producenta sprzętu lub jego autoryzowany serwis.</w:t>
            </w:r>
          </w:p>
          <w:p w14:paraId="32172AF4" w14:textId="77777777" w:rsidR="00735BE5" w:rsidRPr="000B0783" w:rsidRDefault="00735BE5" w:rsidP="00F4722D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</w:rPr>
            </w:pPr>
            <w:r w:rsidRPr="000B0783">
              <w:rPr>
                <w:rFonts w:asciiTheme="minorHAnsi" w:hAnsiTheme="minorHAnsi" w:cstheme="minorHAnsi"/>
              </w:rPr>
              <w:t>Zamawiający musi mieć bezpośredni dostęp do wsparcia technicznego producenta.</w:t>
            </w:r>
          </w:p>
          <w:p w14:paraId="7D00EA61" w14:textId="3DD7B15A" w:rsidR="00EF476E" w:rsidRPr="008B75EA" w:rsidRDefault="00735BE5" w:rsidP="00F4722D">
            <w:pPr>
              <w:pStyle w:val="Akapitzlist"/>
              <w:numPr>
                <w:ilvl w:val="0"/>
                <w:numId w:val="50"/>
              </w:numPr>
              <w:jc w:val="both"/>
              <w:rPr>
                <w:rFonts w:asciiTheme="minorHAnsi" w:hAnsiTheme="minorHAnsi" w:cstheme="minorHAnsi"/>
              </w:rPr>
            </w:pPr>
            <w:r w:rsidRPr="000B0783">
              <w:rPr>
                <w:rFonts w:asciiTheme="minorHAnsi" w:hAnsiTheme="minorHAnsi" w:cstheme="minorHAnsi"/>
              </w:rPr>
              <w:t xml:space="preserve">Wszystkie </w:t>
            </w:r>
            <w:r>
              <w:rPr>
                <w:rFonts w:asciiTheme="minorHAnsi" w:hAnsiTheme="minorHAnsi" w:cstheme="minorHAnsi"/>
              </w:rPr>
              <w:t xml:space="preserve">licencje </w:t>
            </w:r>
            <w:r w:rsidRPr="000B0783">
              <w:rPr>
                <w:rFonts w:asciiTheme="minorHAnsi" w:hAnsiTheme="minorHAnsi" w:cstheme="minorHAnsi"/>
              </w:rPr>
              <w:t>dostarczone wraz z oprogramowaniem muszą być dostępne przez cały okres ich użytkowania (permanentne)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bookmarkEnd w:id="3"/>
    </w:tbl>
    <w:p w14:paraId="5D80C65A" w14:textId="77777777" w:rsidR="003C1BBA" w:rsidRDefault="003C1BBA" w:rsidP="003C1BBA">
      <w:pPr>
        <w:pStyle w:val="Akapitzlist"/>
        <w:ind w:left="360"/>
      </w:pPr>
    </w:p>
    <w:p w14:paraId="09F03063" w14:textId="77777777" w:rsidR="00382C32" w:rsidRDefault="00382C32" w:rsidP="00382C32">
      <w:pPr>
        <w:ind w:firstLine="708"/>
        <w:rPr>
          <w:rFonts w:ascii="Arial" w:hAnsi="Arial" w:cs="Arial"/>
        </w:rPr>
      </w:pPr>
    </w:p>
    <w:p w14:paraId="5E7D0C19" w14:textId="77777777" w:rsidR="00382C32" w:rsidRDefault="00382C32" w:rsidP="00382C32">
      <w:pPr>
        <w:ind w:firstLine="708"/>
        <w:rPr>
          <w:rFonts w:ascii="Arial" w:hAnsi="Arial" w:cs="Arial"/>
        </w:rPr>
      </w:pPr>
    </w:p>
    <w:p w14:paraId="7E45F584" w14:textId="77777777" w:rsidR="00382C32" w:rsidRPr="001F04F9" w:rsidRDefault="00382C32" w:rsidP="00382C32">
      <w:pPr>
        <w:ind w:firstLine="708"/>
        <w:rPr>
          <w:rFonts w:ascii="Arial" w:hAnsi="Arial" w:cs="Arial"/>
        </w:rPr>
      </w:pPr>
    </w:p>
    <w:p w14:paraId="30466295" w14:textId="4DAD1DE1" w:rsidR="003C1BBA" w:rsidRDefault="00382C32" w:rsidP="00BF40F2">
      <w:pPr>
        <w:ind w:firstLine="708"/>
        <w:jc w:val="right"/>
      </w:pPr>
      <w:r w:rsidRPr="001F04F9">
        <w:rPr>
          <w:rFonts w:ascii="Arial" w:hAnsi="Arial" w:cs="Arial"/>
        </w:rPr>
        <w:tab/>
      </w:r>
      <w:r w:rsidRPr="001F04F9">
        <w:rPr>
          <w:rFonts w:ascii="Arial" w:hAnsi="Arial" w:cs="Arial"/>
        </w:rPr>
        <w:tab/>
      </w:r>
      <w:r w:rsidRPr="001F04F9">
        <w:rPr>
          <w:rFonts w:ascii="Arial" w:hAnsi="Arial" w:cs="Arial"/>
        </w:rPr>
        <w:tab/>
      </w:r>
      <w:r w:rsidRPr="001F04F9">
        <w:rPr>
          <w:rFonts w:ascii="Arial" w:hAnsi="Arial" w:cs="Arial"/>
        </w:rPr>
        <w:tab/>
      </w:r>
      <w:r w:rsidRPr="001F04F9">
        <w:rPr>
          <w:rFonts w:ascii="Arial" w:hAnsi="Arial" w:cs="Arial"/>
        </w:rPr>
        <w:tab/>
      </w:r>
      <w:bookmarkStart w:id="4" w:name="_GoBack"/>
      <w:bookmarkEnd w:id="4"/>
    </w:p>
    <w:p w14:paraId="1740B996" w14:textId="77777777" w:rsidR="003C1BBA" w:rsidRDefault="003C1BBA" w:rsidP="003C1BBA">
      <w:pPr>
        <w:pStyle w:val="Akapitzlist"/>
        <w:ind w:left="360"/>
      </w:pPr>
    </w:p>
    <w:p w14:paraId="291C5F99" w14:textId="77777777" w:rsidR="003C1BBA" w:rsidRDefault="003C1BBA" w:rsidP="003C1BBA">
      <w:pPr>
        <w:pStyle w:val="Akapitzlist"/>
        <w:ind w:left="360"/>
      </w:pPr>
    </w:p>
    <w:p w14:paraId="408C3B96" w14:textId="77777777" w:rsidR="003C1BBA" w:rsidRPr="00832543" w:rsidRDefault="003C1BBA" w:rsidP="003C1BBA">
      <w:pPr>
        <w:pStyle w:val="Akapitzlist"/>
        <w:ind w:left="360"/>
      </w:pPr>
    </w:p>
    <w:sectPr w:rsidR="003C1BBA" w:rsidRPr="00832543" w:rsidSect="009558A7">
      <w:footerReference w:type="default" r:id="rId8"/>
      <w:headerReference w:type="first" r:id="rId9"/>
      <w:pgSz w:w="11906" w:h="16838"/>
      <w:pgMar w:top="85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43F8C" w14:textId="77777777" w:rsidR="00BF0EAF" w:rsidRDefault="00BF0EAF" w:rsidP="00B64C91">
      <w:r>
        <w:separator/>
      </w:r>
    </w:p>
  </w:endnote>
  <w:endnote w:type="continuationSeparator" w:id="0">
    <w:p w14:paraId="3A2FAAD1" w14:textId="77777777" w:rsidR="00BF0EAF" w:rsidRDefault="00BF0EAF" w:rsidP="00B6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21646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3E6D1C" w14:textId="77777777" w:rsidR="00BF0EAF" w:rsidRDefault="00BF0EAF">
            <w:pPr>
              <w:pStyle w:val="Stopka"/>
              <w:jc w:val="right"/>
            </w:pPr>
            <w:r w:rsidRPr="002844A5">
              <w:rPr>
                <w:rFonts w:asciiTheme="minorHAnsi" w:hAnsiTheme="minorHAnsi"/>
              </w:rPr>
              <w:t xml:space="preserve">Strona </w:t>
            </w:r>
            <w:r w:rsidRPr="002844A5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2844A5">
              <w:rPr>
                <w:rFonts w:asciiTheme="minorHAnsi" w:hAnsiTheme="minorHAnsi"/>
                <w:b/>
                <w:bCs/>
              </w:rPr>
              <w:instrText>PAGE</w:instrText>
            </w:r>
            <w:r w:rsidRPr="002844A5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2844A5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Pr="002844A5">
              <w:rPr>
                <w:rFonts w:asciiTheme="minorHAnsi" w:hAnsiTheme="minorHAnsi"/>
              </w:rPr>
              <w:t xml:space="preserve"> z </w:t>
            </w:r>
            <w:r w:rsidRPr="002844A5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2844A5">
              <w:rPr>
                <w:rFonts w:asciiTheme="minorHAnsi" w:hAnsiTheme="minorHAnsi"/>
                <w:b/>
                <w:bCs/>
              </w:rPr>
              <w:instrText>NUMPAGES</w:instrText>
            </w:r>
            <w:r w:rsidRPr="002844A5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</w:rPr>
              <w:t>1</w:t>
            </w:r>
            <w:r w:rsidRPr="002844A5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EC987F" w14:textId="77777777" w:rsidR="00BF0EAF" w:rsidRDefault="00BF0E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D6D3C" w14:textId="77777777" w:rsidR="00BF0EAF" w:rsidRDefault="00BF0EAF" w:rsidP="00B64C91">
      <w:r>
        <w:separator/>
      </w:r>
    </w:p>
  </w:footnote>
  <w:footnote w:type="continuationSeparator" w:id="0">
    <w:p w14:paraId="0136A565" w14:textId="77777777" w:rsidR="00BF0EAF" w:rsidRDefault="00BF0EAF" w:rsidP="00B64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33F91" w14:textId="36B0DF36" w:rsidR="00BF0EAF" w:rsidRDefault="00BF0EAF" w:rsidP="001377DC">
    <w:pPr>
      <w:pStyle w:val="Nagwek"/>
      <w:jc w:val="right"/>
      <w:rPr>
        <w:rFonts w:ascii="Arial" w:hAnsi="Arial" w:cs="Arial"/>
        <w:sz w:val="20"/>
        <w:szCs w:val="20"/>
      </w:rPr>
    </w:pPr>
    <w:r w:rsidRPr="001377DC">
      <w:rPr>
        <w:rFonts w:ascii="Arial" w:hAnsi="Arial" w:cs="Arial"/>
        <w:sz w:val="20"/>
        <w:szCs w:val="20"/>
      </w:rPr>
      <w:t xml:space="preserve">Załącznik nr 1 do </w:t>
    </w:r>
    <w:r w:rsidR="00915245">
      <w:rPr>
        <w:rFonts w:ascii="Arial" w:hAnsi="Arial" w:cs="Arial"/>
        <w:sz w:val="20"/>
        <w:szCs w:val="20"/>
      </w:rPr>
      <w:t>SWZ/</w:t>
    </w:r>
    <w:r w:rsidR="00EF476E">
      <w:rPr>
        <w:rFonts w:ascii="Arial" w:hAnsi="Arial" w:cs="Arial"/>
        <w:sz w:val="20"/>
        <w:szCs w:val="20"/>
      </w:rPr>
      <w:t>umowy</w:t>
    </w:r>
    <w:r w:rsidR="00915245">
      <w:rPr>
        <w:rFonts w:ascii="Arial" w:hAnsi="Arial" w:cs="Arial"/>
        <w:sz w:val="20"/>
        <w:szCs w:val="20"/>
      </w:rPr>
      <w:br/>
      <w:t>Nr sprawy: BF-IV.2370.24.2022</w:t>
    </w:r>
  </w:p>
  <w:p w14:paraId="216A5AAB" w14:textId="77777777" w:rsidR="00BF0EAF" w:rsidRPr="001377DC" w:rsidRDefault="00BF0EAF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0516"/>
    <w:multiLevelType w:val="multilevel"/>
    <w:tmpl w:val="E4CAB85A"/>
    <w:lvl w:ilvl="0">
      <w:start w:val="1"/>
      <w:numFmt w:val="decimal"/>
      <w:pStyle w:val="NumHeading4"/>
      <w:lvlText w:val="%1"/>
      <w:lvlJc w:val="left"/>
      <w:pPr>
        <w:tabs>
          <w:tab w:val="num" w:pos="794"/>
        </w:tabs>
        <w:ind w:left="794" w:hanging="794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cs="Times New Roman"/>
      </w:rPr>
    </w:lvl>
    <w:lvl w:ilvl="2">
      <w:start w:val="1"/>
      <w:numFmt w:val="decimal"/>
      <w:pStyle w:val="HeadingAppendixOld"/>
      <w:lvlText w:val="%1.%2.%3"/>
      <w:lvlJc w:val="left"/>
      <w:pPr>
        <w:tabs>
          <w:tab w:val="num" w:pos="1021"/>
        </w:tabs>
        <w:ind w:left="1021" w:hanging="1021"/>
      </w:pPr>
      <w:rPr>
        <w:rFonts w:cs="Times New Roman"/>
      </w:rPr>
    </w:lvl>
    <w:lvl w:ilvl="3">
      <w:start w:val="1"/>
      <w:numFmt w:val="decimal"/>
      <w:pStyle w:val="NumHeading4"/>
      <w:lvlText w:val="%1.%2.%3.%4"/>
      <w:lvlJc w:val="left"/>
      <w:pPr>
        <w:tabs>
          <w:tab w:val="num" w:pos="1247"/>
        </w:tabs>
        <w:ind w:left="1247" w:hanging="1247"/>
      </w:pPr>
      <w:rPr>
        <w:rFonts w:cs="Times New Roman"/>
      </w:rPr>
    </w:lvl>
    <w:lvl w:ilvl="4">
      <w:start w:val="1"/>
      <w:numFmt w:val="decimal"/>
      <w:pStyle w:val="NumHeading5"/>
      <w:lvlText w:val="%1.%2.%3.%4.%5"/>
      <w:lvlJc w:val="left"/>
      <w:pPr>
        <w:tabs>
          <w:tab w:val="num" w:pos="1474"/>
        </w:tabs>
        <w:ind w:left="1474" w:hanging="1474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835"/>
        </w:tabs>
        <w:ind w:left="2835" w:hanging="26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27"/>
        </w:tabs>
        <w:ind w:left="3467" w:hanging="1080"/>
      </w:pPr>
      <w:rPr>
        <w:rFonts w:cs="Times New Roman"/>
      </w:rPr>
    </w:lvl>
    <w:lvl w:ilvl="7">
      <w:start w:val="1"/>
      <w:numFmt w:val="upperLetter"/>
      <w:lvlRestart w:val="0"/>
      <w:pStyle w:val="HeadingAppendixOld"/>
      <w:lvlText w:val="APPENDIX %8"/>
      <w:lvlJc w:val="left"/>
      <w:pPr>
        <w:tabs>
          <w:tab w:val="num" w:pos="2155"/>
        </w:tabs>
        <w:ind w:left="2155" w:hanging="2155"/>
      </w:pPr>
      <w:rPr>
        <w:rFonts w:cs="Times New Roman"/>
      </w:rPr>
    </w:lvl>
    <w:lvl w:ilvl="8">
      <w:start w:val="1"/>
      <w:numFmt w:val="upperRoman"/>
      <w:lvlRestart w:val="0"/>
      <w:pStyle w:val="HeadingPart"/>
      <w:lvlText w:val="PART %9"/>
      <w:lvlJc w:val="left"/>
      <w:pPr>
        <w:tabs>
          <w:tab w:val="num" w:pos="1418"/>
        </w:tabs>
        <w:ind w:left="1418" w:hanging="1418"/>
      </w:pPr>
      <w:rPr>
        <w:rFonts w:cs="Times New Roman"/>
      </w:rPr>
    </w:lvl>
  </w:abstractNum>
  <w:abstractNum w:abstractNumId="1" w15:restartNumberingAfterBreak="0">
    <w:nsid w:val="02662BA2"/>
    <w:multiLevelType w:val="hybridMultilevel"/>
    <w:tmpl w:val="396A2328"/>
    <w:lvl w:ilvl="0" w:tplc="61822610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027C6DFC"/>
    <w:multiLevelType w:val="hybridMultilevel"/>
    <w:tmpl w:val="32D6B31E"/>
    <w:lvl w:ilvl="0" w:tplc="61822610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03A87760"/>
    <w:multiLevelType w:val="hybridMultilevel"/>
    <w:tmpl w:val="CE6A36C6"/>
    <w:lvl w:ilvl="0" w:tplc="06AA28E0">
      <w:start w:val="1"/>
      <w:numFmt w:val="bullet"/>
      <w:lvlText w:val="▪"/>
      <w:lvlJc w:val="left"/>
      <w:pPr>
        <w:ind w:left="1152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06BD2F97"/>
    <w:multiLevelType w:val="hybridMultilevel"/>
    <w:tmpl w:val="D7E2BC74"/>
    <w:lvl w:ilvl="0" w:tplc="06AA28E0">
      <w:start w:val="1"/>
      <w:numFmt w:val="bullet"/>
      <w:lvlText w:val="▪"/>
      <w:lvlJc w:val="left"/>
      <w:pPr>
        <w:ind w:left="1152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0AF63BDC"/>
    <w:multiLevelType w:val="hybridMultilevel"/>
    <w:tmpl w:val="389AE992"/>
    <w:lvl w:ilvl="0" w:tplc="61822610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0B241520"/>
    <w:multiLevelType w:val="hybridMultilevel"/>
    <w:tmpl w:val="2D70ACAA"/>
    <w:lvl w:ilvl="0" w:tplc="61822610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0C9D1B8D"/>
    <w:multiLevelType w:val="hybridMultilevel"/>
    <w:tmpl w:val="6D642334"/>
    <w:lvl w:ilvl="0" w:tplc="CE3C514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A719F"/>
    <w:multiLevelType w:val="multilevel"/>
    <w:tmpl w:val="757218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0E103D25"/>
    <w:multiLevelType w:val="multilevel"/>
    <w:tmpl w:val="6374C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4943208"/>
    <w:multiLevelType w:val="hybridMultilevel"/>
    <w:tmpl w:val="9CACF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46DB1"/>
    <w:multiLevelType w:val="hybridMultilevel"/>
    <w:tmpl w:val="F89C2D48"/>
    <w:lvl w:ilvl="0" w:tplc="61822610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1A6E1471"/>
    <w:multiLevelType w:val="hybridMultilevel"/>
    <w:tmpl w:val="DAF6A414"/>
    <w:lvl w:ilvl="0" w:tplc="61822610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1B3E3EF2"/>
    <w:multiLevelType w:val="hybridMultilevel"/>
    <w:tmpl w:val="36E6A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D0285"/>
    <w:multiLevelType w:val="hybridMultilevel"/>
    <w:tmpl w:val="A0A6B16C"/>
    <w:lvl w:ilvl="0" w:tplc="06AA28E0">
      <w:start w:val="1"/>
      <w:numFmt w:val="bullet"/>
      <w:lvlText w:val="▪"/>
      <w:lvlJc w:val="left"/>
      <w:pPr>
        <w:ind w:left="108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1DA50D0"/>
    <w:multiLevelType w:val="multilevel"/>
    <w:tmpl w:val="917A9834"/>
    <w:name w:val="moja51"/>
    <w:lvl w:ilvl="0">
      <w:start w:val="1"/>
      <w:numFmt w:val="upperRoman"/>
      <w:lvlText w:val="%1."/>
      <w:lvlJc w:val="left"/>
      <w:pPr>
        <w:tabs>
          <w:tab w:val="num" w:pos="720"/>
        </w:tabs>
        <w:ind w:left="-360" w:firstLine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72" w:hanging="7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504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2.%3.%4.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4">
      <w:start w:val="1"/>
      <w:numFmt w:val="decimal"/>
      <w:pStyle w:val="Nagwek5"/>
      <w:lvlText w:val="%2.%3.%4.%5."/>
      <w:lvlJc w:val="left"/>
      <w:pPr>
        <w:tabs>
          <w:tab w:val="num" w:pos="1512"/>
        </w:tabs>
        <w:ind w:left="1512" w:hanging="1512"/>
      </w:pPr>
      <w:rPr>
        <w:rFonts w:cs="Times New Roman" w:hint="default"/>
      </w:rPr>
    </w:lvl>
    <w:lvl w:ilvl="5">
      <w:start w:val="1"/>
      <w:numFmt w:val="decimal"/>
      <w:pStyle w:val="Nagwek6"/>
      <w:lvlText w:val="%2.%3.%4.%5.%6."/>
      <w:lvlJc w:val="left"/>
      <w:pPr>
        <w:tabs>
          <w:tab w:val="num" w:pos="2016"/>
        </w:tabs>
        <w:ind w:left="2016" w:hanging="936"/>
      </w:pPr>
      <w:rPr>
        <w:rFonts w:cs="Times New Roman" w:hint="default"/>
      </w:rPr>
    </w:lvl>
    <w:lvl w:ilvl="6">
      <w:start w:val="1"/>
      <w:numFmt w:val="decimal"/>
      <w:pStyle w:val="Nagwek7"/>
      <w:lvlText w:val="%2.%3.%4.%5.%6.%7."/>
      <w:lvlJc w:val="left"/>
      <w:pPr>
        <w:tabs>
          <w:tab w:val="num" w:pos="3240"/>
        </w:tabs>
        <w:ind w:left="2520" w:hanging="1080"/>
      </w:pPr>
      <w:rPr>
        <w:rFonts w:cs="Times New Roman" w:hint="default"/>
      </w:rPr>
    </w:lvl>
    <w:lvl w:ilvl="7">
      <w:start w:val="1"/>
      <w:numFmt w:val="decimal"/>
      <w:pStyle w:val="Nagwek8"/>
      <w:lvlText w:val="%2.%3.%4.%5.%6.%7.%8."/>
      <w:lvlJc w:val="left"/>
      <w:pPr>
        <w:tabs>
          <w:tab w:val="num" w:pos="3600"/>
        </w:tabs>
        <w:ind w:left="3024" w:hanging="1224"/>
      </w:pPr>
      <w:rPr>
        <w:rFonts w:cs="Times New Roman" w:hint="default"/>
      </w:rPr>
    </w:lvl>
    <w:lvl w:ilvl="8">
      <w:start w:val="1"/>
      <w:numFmt w:val="decimal"/>
      <w:pStyle w:val="Nagwek9"/>
      <w:lvlText w:val="%2.%3.%4.%5.%6.%7.%8.%9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</w:abstractNum>
  <w:abstractNum w:abstractNumId="16" w15:restartNumberingAfterBreak="0">
    <w:nsid w:val="230B1EC0"/>
    <w:multiLevelType w:val="hybridMultilevel"/>
    <w:tmpl w:val="BF6E97E2"/>
    <w:lvl w:ilvl="0" w:tplc="61822610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 w15:restartNumberingAfterBreak="0">
    <w:nsid w:val="2617734E"/>
    <w:multiLevelType w:val="hybridMultilevel"/>
    <w:tmpl w:val="B928E2AA"/>
    <w:lvl w:ilvl="0" w:tplc="06AA28E0">
      <w:start w:val="1"/>
      <w:numFmt w:val="bullet"/>
      <w:lvlText w:val="▪"/>
      <w:lvlJc w:val="left"/>
      <w:pPr>
        <w:ind w:left="1152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28D662BD"/>
    <w:multiLevelType w:val="hybridMultilevel"/>
    <w:tmpl w:val="4DE6EDA6"/>
    <w:lvl w:ilvl="0" w:tplc="06AA28E0">
      <w:start w:val="1"/>
      <w:numFmt w:val="bullet"/>
      <w:lvlText w:val="▪"/>
      <w:lvlJc w:val="left"/>
      <w:pPr>
        <w:ind w:left="1152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 w15:restartNumberingAfterBreak="0">
    <w:nsid w:val="32337AC9"/>
    <w:multiLevelType w:val="hybridMultilevel"/>
    <w:tmpl w:val="340400A0"/>
    <w:lvl w:ilvl="0" w:tplc="61822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F0CAC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6953C5F"/>
    <w:multiLevelType w:val="hybridMultilevel"/>
    <w:tmpl w:val="6EE84DDC"/>
    <w:lvl w:ilvl="0" w:tplc="61822610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 w15:restartNumberingAfterBreak="0">
    <w:nsid w:val="38EC660D"/>
    <w:multiLevelType w:val="hybridMultilevel"/>
    <w:tmpl w:val="B9488C64"/>
    <w:lvl w:ilvl="0" w:tplc="41C236B2">
      <w:start w:val="1"/>
      <w:numFmt w:val="decimal"/>
      <w:pStyle w:val="ListParagraph1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9FD59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C182EAC"/>
    <w:multiLevelType w:val="hybridMultilevel"/>
    <w:tmpl w:val="858819C4"/>
    <w:lvl w:ilvl="0" w:tplc="61822610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5" w15:restartNumberingAfterBreak="0">
    <w:nsid w:val="3E3F463B"/>
    <w:multiLevelType w:val="hybridMultilevel"/>
    <w:tmpl w:val="EC008198"/>
    <w:lvl w:ilvl="0" w:tplc="61822610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 w15:restartNumberingAfterBreak="0">
    <w:nsid w:val="41DA1288"/>
    <w:multiLevelType w:val="hybridMultilevel"/>
    <w:tmpl w:val="2B5E41E4"/>
    <w:lvl w:ilvl="0" w:tplc="61822610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7" w15:restartNumberingAfterBreak="0">
    <w:nsid w:val="437C306E"/>
    <w:multiLevelType w:val="hybridMultilevel"/>
    <w:tmpl w:val="5B424EF8"/>
    <w:lvl w:ilvl="0" w:tplc="61822610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 w15:restartNumberingAfterBreak="0">
    <w:nsid w:val="450052D2"/>
    <w:multiLevelType w:val="hybridMultilevel"/>
    <w:tmpl w:val="1254911E"/>
    <w:lvl w:ilvl="0" w:tplc="61822610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 w15:restartNumberingAfterBreak="0">
    <w:nsid w:val="4A2129E9"/>
    <w:multiLevelType w:val="hybridMultilevel"/>
    <w:tmpl w:val="F03CCFF2"/>
    <w:lvl w:ilvl="0" w:tplc="61822610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0" w15:restartNumberingAfterBreak="0">
    <w:nsid w:val="4A5B4CD9"/>
    <w:multiLevelType w:val="hybridMultilevel"/>
    <w:tmpl w:val="541E6B3C"/>
    <w:lvl w:ilvl="0" w:tplc="61822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361F23"/>
    <w:multiLevelType w:val="hybridMultilevel"/>
    <w:tmpl w:val="706688C2"/>
    <w:lvl w:ilvl="0" w:tplc="61822610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2" w15:restartNumberingAfterBreak="0">
    <w:nsid w:val="4EB779E6"/>
    <w:multiLevelType w:val="hybridMultilevel"/>
    <w:tmpl w:val="58BA532E"/>
    <w:lvl w:ilvl="0" w:tplc="61822610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3" w15:restartNumberingAfterBreak="0">
    <w:nsid w:val="4EBF4299"/>
    <w:multiLevelType w:val="hybridMultilevel"/>
    <w:tmpl w:val="78302628"/>
    <w:lvl w:ilvl="0" w:tplc="06AA28E0">
      <w:start w:val="1"/>
      <w:numFmt w:val="bullet"/>
      <w:lvlText w:val="▪"/>
      <w:lvlJc w:val="left"/>
      <w:pPr>
        <w:ind w:left="1152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4" w15:restartNumberingAfterBreak="0">
    <w:nsid w:val="53E82EBE"/>
    <w:multiLevelType w:val="hybridMultilevel"/>
    <w:tmpl w:val="EC1474CC"/>
    <w:lvl w:ilvl="0" w:tplc="61822610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5" w15:restartNumberingAfterBreak="0">
    <w:nsid w:val="576050A0"/>
    <w:multiLevelType w:val="hybridMultilevel"/>
    <w:tmpl w:val="95160042"/>
    <w:lvl w:ilvl="0" w:tplc="61822610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6" w15:restartNumberingAfterBreak="0">
    <w:nsid w:val="586F5344"/>
    <w:multiLevelType w:val="hybridMultilevel"/>
    <w:tmpl w:val="33D4B4BA"/>
    <w:lvl w:ilvl="0" w:tplc="61822610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7" w15:restartNumberingAfterBreak="0">
    <w:nsid w:val="5E2F7FEA"/>
    <w:multiLevelType w:val="hybridMultilevel"/>
    <w:tmpl w:val="6E96D0F8"/>
    <w:lvl w:ilvl="0" w:tplc="502E5D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860159"/>
    <w:multiLevelType w:val="hybridMultilevel"/>
    <w:tmpl w:val="971CBCC8"/>
    <w:lvl w:ilvl="0" w:tplc="BAACE66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AD55DB"/>
    <w:multiLevelType w:val="multilevel"/>
    <w:tmpl w:val="0F50C2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68D0BCA"/>
    <w:multiLevelType w:val="hybridMultilevel"/>
    <w:tmpl w:val="D8502982"/>
    <w:lvl w:ilvl="0" w:tplc="61822610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1" w15:restartNumberingAfterBreak="0">
    <w:nsid w:val="693B54A6"/>
    <w:multiLevelType w:val="hybridMultilevel"/>
    <w:tmpl w:val="5D923416"/>
    <w:lvl w:ilvl="0" w:tplc="06AA28E0">
      <w:start w:val="1"/>
      <w:numFmt w:val="bullet"/>
      <w:lvlText w:val="▪"/>
      <w:lvlJc w:val="left"/>
      <w:pPr>
        <w:ind w:left="1152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2" w15:restartNumberingAfterBreak="0">
    <w:nsid w:val="6A3F3E9A"/>
    <w:multiLevelType w:val="hybridMultilevel"/>
    <w:tmpl w:val="C998632C"/>
    <w:lvl w:ilvl="0" w:tplc="61822610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3" w15:restartNumberingAfterBreak="0">
    <w:nsid w:val="6B8C210B"/>
    <w:multiLevelType w:val="hybridMultilevel"/>
    <w:tmpl w:val="E630744A"/>
    <w:lvl w:ilvl="0" w:tplc="618226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68C02D4">
      <w:numFmt w:val="bullet"/>
      <w:lvlText w:val="•"/>
      <w:lvlJc w:val="left"/>
      <w:pPr>
        <w:ind w:left="2505" w:hanging="705"/>
      </w:pPr>
      <w:rPr>
        <w:rFonts w:ascii="Calibri" w:eastAsia="Times New Roman" w:hAnsi="Calibri" w:cs="Calibri" w:hint="default"/>
      </w:rPr>
    </w:lvl>
    <w:lvl w:ilvl="2" w:tplc="A3D0D5C2">
      <w:numFmt w:val="bullet"/>
      <w:lvlText w:val=""/>
      <w:lvlJc w:val="left"/>
      <w:pPr>
        <w:ind w:left="3225" w:hanging="705"/>
      </w:pPr>
      <w:rPr>
        <w:rFonts w:ascii="Symbol" w:eastAsia="Times New Roman" w:hAnsi="Symbol" w:cstheme="minorHAnsi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12F5FA0"/>
    <w:multiLevelType w:val="hybridMultilevel"/>
    <w:tmpl w:val="FB1AD66E"/>
    <w:lvl w:ilvl="0" w:tplc="06AA28E0">
      <w:start w:val="1"/>
      <w:numFmt w:val="bullet"/>
      <w:lvlText w:val="▪"/>
      <w:lvlJc w:val="left"/>
      <w:pPr>
        <w:ind w:left="1152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5" w15:restartNumberingAfterBreak="0">
    <w:nsid w:val="71DB23C7"/>
    <w:multiLevelType w:val="hybridMultilevel"/>
    <w:tmpl w:val="81E6D40A"/>
    <w:lvl w:ilvl="0" w:tplc="06AA28E0">
      <w:start w:val="1"/>
      <w:numFmt w:val="bullet"/>
      <w:lvlText w:val="▪"/>
      <w:lvlJc w:val="left"/>
      <w:pPr>
        <w:ind w:left="1152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6" w15:restartNumberingAfterBreak="0">
    <w:nsid w:val="725203DA"/>
    <w:multiLevelType w:val="hybridMultilevel"/>
    <w:tmpl w:val="F1387FA2"/>
    <w:lvl w:ilvl="0" w:tplc="61822610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7" w15:restartNumberingAfterBreak="0">
    <w:nsid w:val="780F3BBB"/>
    <w:multiLevelType w:val="multilevel"/>
    <w:tmpl w:val="AC92EC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A85140E"/>
    <w:multiLevelType w:val="hybridMultilevel"/>
    <w:tmpl w:val="00C49CD4"/>
    <w:lvl w:ilvl="0" w:tplc="06AA28E0">
      <w:start w:val="1"/>
      <w:numFmt w:val="bullet"/>
      <w:lvlText w:val="▪"/>
      <w:lvlJc w:val="left"/>
      <w:pPr>
        <w:ind w:left="1152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9" w15:restartNumberingAfterBreak="0">
    <w:nsid w:val="7DE800F4"/>
    <w:multiLevelType w:val="hybridMultilevel"/>
    <w:tmpl w:val="898AD3FE"/>
    <w:lvl w:ilvl="0" w:tplc="61822610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9"/>
  </w:num>
  <w:num w:numId="6">
    <w:abstractNumId w:val="47"/>
  </w:num>
  <w:num w:numId="7">
    <w:abstractNumId w:val="23"/>
  </w:num>
  <w:num w:numId="8">
    <w:abstractNumId w:val="39"/>
  </w:num>
  <w:num w:numId="9">
    <w:abstractNumId w:val="10"/>
  </w:num>
  <w:num w:numId="10">
    <w:abstractNumId w:val="8"/>
  </w:num>
  <w:num w:numId="11">
    <w:abstractNumId w:val="7"/>
  </w:num>
  <w:num w:numId="12">
    <w:abstractNumId w:val="37"/>
  </w:num>
  <w:num w:numId="13">
    <w:abstractNumId w:val="38"/>
  </w:num>
  <w:num w:numId="14">
    <w:abstractNumId w:val="43"/>
  </w:num>
  <w:num w:numId="15">
    <w:abstractNumId w:val="13"/>
  </w:num>
  <w:num w:numId="16">
    <w:abstractNumId w:val="19"/>
  </w:num>
  <w:num w:numId="17">
    <w:abstractNumId w:val="30"/>
  </w:num>
  <w:num w:numId="18">
    <w:abstractNumId w:val="25"/>
  </w:num>
  <w:num w:numId="19">
    <w:abstractNumId w:val="35"/>
  </w:num>
  <w:num w:numId="20">
    <w:abstractNumId w:val="28"/>
  </w:num>
  <w:num w:numId="21">
    <w:abstractNumId w:val="44"/>
  </w:num>
  <w:num w:numId="22">
    <w:abstractNumId w:val="26"/>
  </w:num>
  <w:num w:numId="23">
    <w:abstractNumId w:val="5"/>
  </w:num>
  <w:num w:numId="24">
    <w:abstractNumId w:val="42"/>
  </w:num>
  <w:num w:numId="25">
    <w:abstractNumId w:val="21"/>
  </w:num>
  <w:num w:numId="26">
    <w:abstractNumId w:val="24"/>
  </w:num>
  <w:num w:numId="27">
    <w:abstractNumId w:val="34"/>
  </w:num>
  <w:num w:numId="28">
    <w:abstractNumId w:val="2"/>
  </w:num>
  <w:num w:numId="29">
    <w:abstractNumId w:val="17"/>
  </w:num>
  <w:num w:numId="30">
    <w:abstractNumId w:val="40"/>
  </w:num>
  <w:num w:numId="31">
    <w:abstractNumId w:val="18"/>
  </w:num>
  <w:num w:numId="32">
    <w:abstractNumId w:val="31"/>
  </w:num>
  <w:num w:numId="33">
    <w:abstractNumId w:val="14"/>
  </w:num>
  <w:num w:numId="34">
    <w:abstractNumId w:val="27"/>
  </w:num>
  <w:num w:numId="35">
    <w:abstractNumId w:val="4"/>
  </w:num>
  <w:num w:numId="36">
    <w:abstractNumId w:val="32"/>
  </w:num>
  <w:num w:numId="37">
    <w:abstractNumId w:val="45"/>
  </w:num>
  <w:num w:numId="38">
    <w:abstractNumId w:val="46"/>
  </w:num>
  <w:num w:numId="39">
    <w:abstractNumId w:val="3"/>
  </w:num>
  <w:num w:numId="40">
    <w:abstractNumId w:val="29"/>
  </w:num>
  <w:num w:numId="41">
    <w:abstractNumId w:val="49"/>
  </w:num>
  <w:num w:numId="42">
    <w:abstractNumId w:val="1"/>
  </w:num>
  <w:num w:numId="43">
    <w:abstractNumId w:val="41"/>
  </w:num>
  <w:num w:numId="44">
    <w:abstractNumId w:val="36"/>
  </w:num>
  <w:num w:numId="45">
    <w:abstractNumId w:val="33"/>
  </w:num>
  <w:num w:numId="46">
    <w:abstractNumId w:val="16"/>
  </w:num>
  <w:num w:numId="47">
    <w:abstractNumId w:val="6"/>
  </w:num>
  <w:num w:numId="48">
    <w:abstractNumId w:val="11"/>
  </w:num>
  <w:num w:numId="49">
    <w:abstractNumId w:val="48"/>
  </w:num>
  <w:num w:numId="50">
    <w:abstractNumId w:val="1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2C7"/>
    <w:rsid w:val="000030B4"/>
    <w:rsid w:val="00015B95"/>
    <w:rsid w:val="00017887"/>
    <w:rsid w:val="000229A5"/>
    <w:rsid w:val="00031661"/>
    <w:rsid w:val="00040080"/>
    <w:rsid w:val="00042DEA"/>
    <w:rsid w:val="00050755"/>
    <w:rsid w:val="00057710"/>
    <w:rsid w:val="000600EB"/>
    <w:rsid w:val="0006709F"/>
    <w:rsid w:val="000718F2"/>
    <w:rsid w:val="00074290"/>
    <w:rsid w:val="00086895"/>
    <w:rsid w:val="00094102"/>
    <w:rsid w:val="00094839"/>
    <w:rsid w:val="00097971"/>
    <w:rsid w:val="000B0783"/>
    <w:rsid w:val="000B2B4A"/>
    <w:rsid w:val="000B41BA"/>
    <w:rsid w:val="000B593A"/>
    <w:rsid w:val="000C378C"/>
    <w:rsid w:val="000D1BFE"/>
    <w:rsid w:val="000D264C"/>
    <w:rsid w:val="000D424A"/>
    <w:rsid w:val="000D5676"/>
    <w:rsid w:val="000E2017"/>
    <w:rsid w:val="000E2298"/>
    <w:rsid w:val="000F5882"/>
    <w:rsid w:val="000F7CB3"/>
    <w:rsid w:val="00106AAC"/>
    <w:rsid w:val="00110C4E"/>
    <w:rsid w:val="00111DA5"/>
    <w:rsid w:val="00113FB5"/>
    <w:rsid w:val="0013277F"/>
    <w:rsid w:val="00136504"/>
    <w:rsid w:val="001377DC"/>
    <w:rsid w:val="00145CE3"/>
    <w:rsid w:val="00160461"/>
    <w:rsid w:val="00164C5F"/>
    <w:rsid w:val="0017067D"/>
    <w:rsid w:val="001904E1"/>
    <w:rsid w:val="00191CE7"/>
    <w:rsid w:val="00192392"/>
    <w:rsid w:val="001A37ED"/>
    <w:rsid w:val="001A76FF"/>
    <w:rsid w:val="001B56FC"/>
    <w:rsid w:val="001C5303"/>
    <w:rsid w:val="001D343A"/>
    <w:rsid w:val="001D36A7"/>
    <w:rsid w:val="001E5C89"/>
    <w:rsid w:val="001F5F0A"/>
    <w:rsid w:val="001F7D52"/>
    <w:rsid w:val="00200569"/>
    <w:rsid w:val="002074B5"/>
    <w:rsid w:val="00210657"/>
    <w:rsid w:val="00226BA5"/>
    <w:rsid w:val="00230BE2"/>
    <w:rsid w:val="00230CF5"/>
    <w:rsid w:val="002420A3"/>
    <w:rsid w:val="00246CA6"/>
    <w:rsid w:val="00251968"/>
    <w:rsid w:val="00261672"/>
    <w:rsid w:val="00264BED"/>
    <w:rsid w:val="00264F98"/>
    <w:rsid w:val="00272A83"/>
    <w:rsid w:val="00280936"/>
    <w:rsid w:val="002844A5"/>
    <w:rsid w:val="002935A6"/>
    <w:rsid w:val="002B6284"/>
    <w:rsid w:val="002C0AD4"/>
    <w:rsid w:val="002C0C9B"/>
    <w:rsid w:val="002C28FA"/>
    <w:rsid w:val="002C4959"/>
    <w:rsid w:val="002C54CA"/>
    <w:rsid w:val="002D20F0"/>
    <w:rsid w:val="002D3764"/>
    <w:rsid w:val="002E13F9"/>
    <w:rsid w:val="002F1B1D"/>
    <w:rsid w:val="002F51A9"/>
    <w:rsid w:val="003067B5"/>
    <w:rsid w:val="0031421C"/>
    <w:rsid w:val="00321CC2"/>
    <w:rsid w:val="00325AAF"/>
    <w:rsid w:val="0032716E"/>
    <w:rsid w:val="0033234E"/>
    <w:rsid w:val="00333249"/>
    <w:rsid w:val="00341719"/>
    <w:rsid w:val="00344A8F"/>
    <w:rsid w:val="003552D8"/>
    <w:rsid w:val="00357D55"/>
    <w:rsid w:val="00362A78"/>
    <w:rsid w:val="00366022"/>
    <w:rsid w:val="003708E8"/>
    <w:rsid w:val="00372DAB"/>
    <w:rsid w:val="0038028D"/>
    <w:rsid w:val="0038087C"/>
    <w:rsid w:val="0038192F"/>
    <w:rsid w:val="00382C32"/>
    <w:rsid w:val="003837DA"/>
    <w:rsid w:val="00395554"/>
    <w:rsid w:val="003A2B59"/>
    <w:rsid w:val="003B3593"/>
    <w:rsid w:val="003B595D"/>
    <w:rsid w:val="003C1AC6"/>
    <w:rsid w:val="003C1BBA"/>
    <w:rsid w:val="003C206F"/>
    <w:rsid w:val="003C27F5"/>
    <w:rsid w:val="003C6DFF"/>
    <w:rsid w:val="003D4773"/>
    <w:rsid w:val="003D6B01"/>
    <w:rsid w:val="003E3497"/>
    <w:rsid w:val="003E5D66"/>
    <w:rsid w:val="003E622C"/>
    <w:rsid w:val="003F1631"/>
    <w:rsid w:val="003F6024"/>
    <w:rsid w:val="004128C2"/>
    <w:rsid w:val="00413052"/>
    <w:rsid w:val="00414027"/>
    <w:rsid w:val="0041474B"/>
    <w:rsid w:val="00415095"/>
    <w:rsid w:val="00423AA3"/>
    <w:rsid w:val="00430C3E"/>
    <w:rsid w:val="004365FF"/>
    <w:rsid w:val="00440F71"/>
    <w:rsid w:val="004460CD"/>
    <w:rsid w:val="004514E3"/>
    <w:rsid w:val="0045231A"/>
    <w:rsid w:val="00456F17"/>
    <w:rsid w:val="00461EC8"/>
    <w:rsid w:val="00473BF3"/>
    <w:rsid w:val="0047590A"/>
    <w:rsid w:val="00480ACB"/>
    <w:rsid w:val="00483835"/>
    <w:rsid w:val="00491587"/>
    <w:rsid w:val="00497184"/>
    <w:rsid w:val="004A1112"/>
    <w:rsid w:val="004A20FB"/>
    <w:rsid w:val="004A4BF2"/>
    <w:rsid w:val="004B0BD8"/>
    <w:rsid w:val="004B4F28"/>
    <w:rsid w:val="004C11A4"/>
    <w:rsid w:val="004C2BEA"/>
    <w:rsid w:val="004C3676"/>
    <w:rsid w:val="004C4614"/>
    <w:rsid w:val="004C6582"/>
    <w:rsid w:val="004E1FB4"/>
    <w:rsid w:val="004E7D68"/>
    <w:rsid w:val="004F091E"/>
    <w:rsid w:val="00522B03"/>
    <w:rsid w:val="0052431A"/>
    <w:rsid w:val="00535508"/>
    <w:rsid w:val="005424EA"/>
    <w:rsid w:val="0054320C"/>
    <w:rsid w:val="00550756"/>
    <w:rsid w:val="00554286"/>
    <w:rsid w:val="00561CAD"/>
    <w:rsid w:val="0056486A"/>
    <w:rsid w:val="0056766E"/>
    <w:rsid w:val="005701EF"/>
    <w:rsid w:val="005727BC"/>
    <w:rsid w:val="0057360A"/>
    <w:rsid w:val="00573E55"/>
    <w:rsid w:val="00584729"/>
    <w:rsid w:val="00585C81"/>
    <w:rsid w:val="00595198"/>
    <w:rsid w:val="005A43D0"/>
    <w:rsid w:val="005A4A19"/>
    <w:rsid w:val="005A5AD0"/>
    <w:rsid w:val="005A6603"/>
    <w:rsid w:val="005A6FCF"/>
    <w:rsid w:val="005B2E2D"/>
    <w:rsid w:val="005E271C"/>
    <w:rsid w:val="005E6A17"/>
    <w:rsid w:val="005F20EC"/>
    <w:rsid w:val="005F2EEF"/>
    <w:rsid w:val="005F6AB3"/>
    <w:rsid w:val="00610820"/>
    <w:rsid w:val="00633635"/>
    <w:rsid w:val="006340D0"/>
    <w:rsid w:val="006546A5"/>
    <w:rsid w:val="00655C8A"/>
    <w:rsid w:val="00663742"/>
    <w:rsid w:val="0067303C"/>
    <w:rsid w:val="00673D74"/>
    <w:rsid w:val="00673ED7"/>
    <w:rsid w:val="006824B2"/>
    <w:rsid w:val="00682C22"/>
    <w:rsid w:val="006874D8"/>
    <w:rsid w:val="006A321D"/>
    <w:rsid w:val="006A4F27"/>
    <w:rsid w:val="006B215A"/>
    <w:rsid w:val="006B7A23"/>
    <w:rsid w:val="006C1868"/>
    <w:rsid w:val="006C73DD"/>
    <w:rsid w:val="006C7A0E"/>
    <w:rsid w:val="006D3D0E"/>
    <w:rsid w:val="006D52B2"/>
    <w:rsid w:val="006E6D0E"/>
    <w:rsid w:val="006F14F1"/>
    <w:rsid w:val="00700998"/>
    <w:rsid w:val="00722EBA"/>
    <w:rsid w:val="0072344F"/>
    <w:rsid w:val="007339E8"/>
    <w:rsid w:val="00735BE5"/>
    <w:rsid w:val="00747B17"/>
    <w:rsid w:val="00754361"/>
    <w:rsid w:val="007603CE"/>
    <w:rsid w:val="00761165"/>
    <w:rsid w:val="00766D50"/>
    <w:rsid w:val="00775B63"/>
    <w:rsid w:val="00776223"/>
    <w:rsid w:val="007808B9"/>
    <w:rsid w:val="00784691"/>
    <w:rsid w:val="00785E2E"/>
    <w:rsid w:val="007A0763"/>
    <w:rsid w:val="007A0B5A"/>
    <w:rsid w:val="007A2911"/>
    <w:rsid w:val="007A630A"/>
    <w:rsid w:val="007A66DC"/>
    <w:rsid w:val="007A6D13"/>
    <w:rsid w:val="007B1987"/>
    <w:rsid w:val="007D39EB"/>
    <w:rsid w:val="007E60BD"/>
    <w:rsid w:val="007F3916"/>
    <w:rsid w:val="007F3D1E"/>
    <w:rsid w:val="007F4971"/>
    <w:rsid w:val="00800F25"/>
    <w:rsid w:val="008042EB"/>
    <w:rsid w:val="008058FE"/>
    <w:rsid w:val="00807550"/>
    <w:rsid w:val="008114FF"/>
    <w:rsid w:val="008265BD"/>
    <w:rsid w:val="008324D2"/>
    <w:rsid w:val="00832543"/>
    <w:rsid w:val="008408C3"/>
    <w:rsid w:val="008438BC"/>
    <w:rsid w:val="00843A34"/>
    <w:rsid w:val="00861C7D"/>
    <w:rsid w:val="008623D1"/>
    <w:rsid w:val="00872A31"/>
    <w:rsid w:val="00876B8D"/>
    <w:rsid w:val="00894FBA"/>
    <w:rsid w:val="008A006A"/>
    <w:rsid w:val="008A4BE8"/>
    <w:rsid w:val="008B484C"/>
    <w:rsid w:val="008B51E1"/>
    <w:rsid w:val="008B6916"/>
    <w:rsid w:val="008B75EA"/>
    <w:rsid w:val="008C5A74"/>
    <w:rsid w:val="008C7C2C"/>
    <w:rsid w:val="008C7F90"/>
    <w:rsid w:val="008D4DC3"/>
    <w:rsid w:val="008F1A41"/>
    <w:rsid w:val="008F3309"/>
    <w:rsid w:val="00902438"/>
    <w:rsid w:val="00907E55"/>
    <w:rsid w:val="00910A4A"/>
    <w:rsid w:val="00913304"/>
    <w:rsid w:val="00915245"/>
    <w:rsid w:val="00942423"/>
    <w:rsid w:val="00945679"/>
    <w:rsid w:val="009558A7"/>
    <w:rsid w:val="00957FF9"/>
    <w:rsid w:val="009631A2"/>
    <w:rsid w:val="0096693C"/>
    <w:rsid w:val="00976761"/>
    <w:rsid w:val="009821E6"/>
    <w:rsid w:val="009855B0"/>
    <w:rsid w:val="0098788C"/>
    <w:rsid w:val="00992ACE"/>
    <w:rsid w:val="00993B93"/>
    <w:rsid w:val="00996A19"/>
    <w:rsid w:val="009A1555"/>
    <w:rsid w:val="009A1AB2"/>
    <w:rsid w:val="009A4464"/>
    <w:rsid w:val="009B08D4"/>
    <w:rsid w:val="009B4668"/>
    <w:rsid w:val="009B7D95"/>
    <w:rsid w:val="009C10FF"/>
    <w:rsid w:val="009C7967"/>
    <w:rsid w:val="009F7424"/>
    <w:rsid w:val="00A00706"/>
    <w:rsid w:val="00A020A3"/>
    <w:rsid w:val="00A02F2F"/>
    <w:rsid w:val="00A06F35"/>
    <w:rsid w:val="00A100D1"/>
    <w:rsid w:val="00A10370"/>
    <w:rsid w:val="00A10A6A"/>
    <w:rsid w:val="00A10F8E"/>
    <w:rsid w:val="00A17146"/>
    <w:rsid w:val="00A30684"/>
    <w:rsid w:val="00A37267"/>
    <w:rsid w:val="00A45C54"/>
    <w:rsid w:val="00A50B23"/>
    <w:rsid w:val="00A54A09"/>
    <w:rsid w:val="00A579EC"/>
    <w:rsid w:val="00A728CB"/>
    <w:rsid w:val="00A87019"/>
    <w:rsid w:val="00A94D1E"/>
    <w:rsid w:val="00AA7DD5"/>
    <w:rsid w:val="00AC5A16"/>
    <w:rsid w:val="00AE4B28"/>
    <w:rsid w:val="00AE5856"/>
    <w:rsid w:val="00AF669F"/>
    <w:rsid w:val="00B40B5F"/>
    <w:rsid w:val="00B41488"/>
    <w:rsid w:val="00B461EB"/>
    <w:rsid w:val="00B53C0D"/>
    <w:rsid w:val="00B55172"/>
    <w:rsid w:val="00B626D4"/>
    <w:rsid w:val="00B63FC2"/>
    <w:rsid w:val="00B64C91"/>
    <w:rsid w:val="00B73B07"/>
    <w:rsid w:val="00B74397"/>
    <w:rsid w:val="00B75C4D"/>
    <w:rsid w:val="00B80472"/>
    <w:rsid w:val="00B9312A"/>
    <w:rsid w:val="00B93975"/>
    <w:rsid w:val="00B94AD5"/>
    <w:rsid w:val="00B9714D"/>
    <w:rsid w:val="00BB5842"/>
    <w:rsid w:val="00BB5A2C"/>
    <w:rsid w:val="00BB5B55"/>
    <w:rsid w:val="00BB7F19"/>
    <w:rsid w:val="00BF0EAF"/>
    <w:rsid w:val="00BF40F2"/>
    <w:rsid w:val="00C1415C"/>
    <w:rsid w:val="00C1598C"/>
    <w:rsid w:val="00C203D7"/>
    <w:rsid w:val="00C20FE1"/>
    <w:rsid w:val="00C26F80"/>
    <w:rsid w:val="00C31BB6"/>
    <w:rsid w:val="00C33297"/>
    <w:rsid w:val="00C33745"/>
    <w:rsid w:val="00C34428"/>
    <w:rsid w:val="00C5094B"/>
    <w:rsid w:val="00C53AE4"/>
    <w:rsid w:val="00C638B1"/>
    <w:rsid w:val="00C7144F"/>
    <w:rsid w:val="00C76E54"/>
    <w:rsid w:val="00C9375C"/>
    <w:rsid w:val="00C969AD"/>
    <w:rsid w:val="00C978F6"/>
    <w:rsid w:val="00CA0838"/>
    <w:rsid w:val="00CA67E2"/>
    <w:rsid w:val="00CB1268"/>
    <w:rsid w:val="00CB27D5"/>
    <w:rsid w:val="00CC24BA"/>
    <w:rsid w:val="00CC48E8"/>
    <w:rsid w:val="00CD707E"/>
    <w:rsid w:val="00CD774C"/>
    <w:rsid w:val="00CD78F1"/>
    <w:rsid w:val="00CF03B8"/>
    <w:rsid w:val="00CF2AFA"/>
    <w:rsid w:val="00D03050"/>
    <w:rsid w:val="00D16ABC"/>
    <w:rsid w:val="00D20FE0"/>
    <w:rsid w:val="00D271A4"/>
    <w:rsid w:val="00D3215A"/>
    <w:rsid w:val="00D33246"/>
    <w:rsid w:val="00D50CA6"/>
    <w:rsid w:val="00D55EE4"/>
    <w:rsid w:val="00D578D4"/>
    <w:rsid w:val="00D60A39"/>
    <w:rsid w:val="00D63232"/>
    <w:rsid w:val="00D72B9B"/>
    <w:rsid w:val="00D74457"/>
    <w:rsid w:val="00D87673"/>
    <w:rsid w:val="00D904E3"/>
    <w:rsid w:val="00DA19B0"/>
    <w:rsid w:val="00DA5470"/>
    <w:rsid w:val="00DA6B9D"/>
    <w:rsid w:val="00DC50E8"/>
    <w:rsid w:val="00DD48FA"/>
    <w:rsid w:val="00DD6657"/>
    <w:rsid w:val="00DE00B4"/>
    <w:rsid w:val="00DE00E0"/>
    <w:rsid w:val="00DF0087"/>
    <w:rsid w:val="00E01EB8"/>
    <w:rsid w:val="00E02F4C"/>
    <w:rsid w:val="00E10AF8"/>
    <w:rsid w:val="00E24D79"/>
    <w:rsid w:val="00E25B14"/>
    <w:rsid w:val="00E3169B"/>
    <w:rsid w:val="00E44B6D"/>
    <w:rsid w:val="00E52A24"/>
    <w:rsid w:val="00E52DD1"/>
    <w:rsid w:val="00E54BC5"/>
    <w:rsid w:val="00E665EA"/>
    <w:rsid w:val="00E7042D"/>
    <w:rsid w:val="00E70F47"/>
    <w:rsid w:val="00E75049"/>
    <w:rsid w:val="00E83B0F"/>
    <w:rsid w:val="00E9195B"/>
    <w:rsid w:val="00E94DB4"/>
    <w:rsid w:val="00EA18F3"/>
    <w:rsid w:val="00EA55E2"/>
    <w:rsid w:val="00EB1C1F"/>
    <w:rsid w:val="00EB6652"/>
    <w:rsid w:val="00EB7FDE"/>
    <w:rsid w:val="00EC55E7"/>
    <w:rsid w:val="00EC5783"/>
    <w:rsid w:val="00EC5F54"/>
    <w:rsid w:val="00ED368B"/>
    <w:rsid w:val="00ED37DB"/>
    <w:rsid w:val="00EE4820"/>
    <w:rsid w:val="00EE77C5"/>
    <w:rsid w:val="00EF0878"/>
    <w:rsid w:val="00EF476E"/>
    <w:rsid w:val="00EF7B50"/>
    <w:rsid w:val="00F07887"/>
    <w:rsid w:val="00F14B58"/>
    <w:rsid w:val="00F309DE"/>
    <w:rsid w:val="00F4722D"/>
    <w:rsid w:val="00F47CFB"/>
    <w:rsid w:val="00F572F6"/>
    <w:rsid w:val="00F57F45"/>
    <w:rsid w:val="00F6562C"/>
    <w:rsid w:val="00F86E45"/>
    <w:rsid w:val="00F95181"/>
    <w:rsid w:val="00FA0646"/>
    <w:rsid w:val="00FB02C7"/>
    <w:rsid w:val="00FC3975"/>
    <w:rsid w:val="00FD3DE1"/>
    <w:rsid w:val="00FD5983"/>
    <w:rsid w:val="00FE2F08"/>
    <w:rsid w:val="00FE641B"/>
    <w:rsid w:val="00FF01BB"/>
    <w:rsid w:val="00FF18EE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F21866"/>
  <w15:docId w15:val="{AA04879C-F596-4507-8AC4-5F9ED9BA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438BC"/>
    <w:rPr>
      <w:sz w:val="24"/>
      <w:szCs w:val="24"/>
    </w:rPr>
  </w:style>
  <w:style w:type="paragraph" w:styleId="Nagwek1">
    <w:name w:val="heading 1"/>
    <w:aliases w:val="Nagłówek1,UNI-Nagłówek 1"/>
    <w:basedOn w:val="Normalny"/>
    <w:next w:val="Normalny"/>
    <w:link w:val="Nagwek1Znak"/>
    <w:uiPriority w:val="99"/>
    <w:qFormat/>
    <w:rsid w:val="003A2B59"/>
    <w:pPr>
      <w:keepNext/>
      <w:outlineLvl w:val="0"/>
    </w:pPr>
    <w:rPr>
      <w:b/>
      <w:sz w:val="18"/>
      <w:szCs w:val="20"/>
    </w:rPr>
  </w:style>
  <w:style w:type="paragraph" w:styleId="Nagwek2">
    <w:name w:val="heading 2"/>
    <w:aliases w:val="UNI-Nagłówek 2,H2"/>
    <w:basedOn w:val="Normalny"/>
    <w:next w:val="Normalny"/>
    <w:link w:val="Nagwek2Znak"/>
    <w:autoRedefine/>
    <w:uiPriority w:val="99"/>
    <w:qFormat/>
    <w:rsid w:val="0032716E"/>
    <w:pPr>
      <w:keepNext/>
      <w:autoSpaceDE w:val="0"/>
      <w:autoSpaceDN w:val="0"/>
      <w:adjustRightInd w:val="0"/>
      <w:spacing w:before="240" w:after="60"/>
      <w:jc w:val="both"/>
      <w:outlineLvl w:val="1"/>
    </w:pPr>
    <w:rPr>
      <w:rFonts w:ascii="Arial" w:eastAsia="MS Mincho" w:hAnsi="Arial" w:cs="Arial"/>
      <w:bCs/>
      <w:iCs/>
      <w:kern w:val="36"/>
      <w:sz w:val="28"/>
      <w:szCs w:val="28"/>
      <w:lang w:eastAsia="en-US"/>
    </w:rPr>
  </w:style>
  <w:style w:type="paragraph" w:styleId="Nagwek3">
    <w:name w:val="heading 3"/>
    <w:aliases w:val="UNI - Nagłówek 3,UNI-Nagłówek 3"/>
    <w:basedOn w:val="Normalny"/>
    <w:next w:val="Normalny"/>
    <w:link w:val="Nagwek3Znak"/>
    <w:uiPriority w:val="99"/>
    <w:qFormat/>
    <w:rsid w:val="003A2B59"/>
    <w:pPr>
      <w:keepNext/>
      <w:jc w:val="center"/>
      <w:outlineLvl w:val="2"/>
    </w:pPr>
    <w:rPr>
      <w:b/>
      <w:szCs w:val="20"/>
    </w:rPr>
  </w:style>
  <w:style w:type="paragraph" w:styleId="Nagwek4">
    <w:name w:val="heading 4"/>
    <w:aliases w:val="UNI-Nagłówek 4"/>
    <w:basedOn w:val="Normalny"/>
    <w:next w:val="Normalny"/>
    <w:link w:val="Nagwek4Znak"/>
    <w:autoRedefine/>
    <w:uiPriority w:val="99"/>
    <w:qFormat/>
    <w:rsid w:val="0032716E"/>
    <w:pPr>
      <w:keepNext/>
      <w:numPr>
        <w:ilvl w:val="3"/>
        <w:numId w:val="1"/>
      </w:numPr>
      <w:tabs>
        <w:tab w:val="left" w:pos="900"/>
      </w:tabs>
      <w:autoSpaceDE w:val="0"/>
      <w:autoSpaceDN w:val="0"/>
      <w:adjustRightInd w:val="0"/>
      <w:spacing w:before="240" w:after="60"/>
      <w:jc w:val="both"/>
      <w:outlineLvl w:val="3"/>
    </w:pPr>
    <w:rPr>
      <w:rFonts w:ascii="Trebuchet MS" w:eastAsia="MS Mincho" w:hAnsi="Trebuchet MS" w:cs="Arial"/>
      <w:b/>
      <w:kern w:val="36"/>
      <w:sz w:val="22"/>
      <w:szCs w:val="28"/>
      <w:lang w:eastAsia="en-US"/>
    </w:rPr>
  </w:style>
  <w:style w:type="paragraph" w:styleId="Nagwek5">
    <w:name w:val="heading 5"/>
    <w:aliases w:val="UNI - Nagłówek 5,UNI-Nagłówek 5"/>
    <w:basedOn w:val="Normalny"/>
    <w:next w:val="Normalny"/>
    <w:link w:val="Nagwek5Znak"/>
    <w:autoRedefine/>
    <w:uiPriority w:val="99"/>
    <w:qFormat/>
    <w:rsid w:val="0032716E"/>
    <w:pPr>
      <w:numPr>
        <w:ilvl w:val="4"/>
        <w:numId w:val="1"/>
      </w:numPr>
      <w:tabs>
        <w:tab w:val="left" w:pos="1080"/>
      </w:tabs>
      <w:autoSpaceDE w:val="0"/>
      <w:autoSpaceDN w:val="0"/>
      <w:adjustRightInd w:val="0"/>
      <w:spacing w:before="240" w:after="60"/>
      <w:ind w:left="1077" w:hanging="1077"/>
      <w:jc w:val="both"/>
      <w:outlineLvl w:val="4"/>
    </w:pPr>
    <w:rPr>
      <w:rFonts w:ascii="Trebuchet MS" w:eastAsia="MS Mincho" w:hAnsi="Trebuchet MS" w:cs="Arial"/>
      <w:b/>
      <w:iCs/>
      <w:kern w:val="36"/>
      <w:sz w:val="22"/>
      <w:szCs w:val="26"/>
      <w:lang w:eastAsia="en-US"/>
    </w:rPr>
  </w:style>
  <w:style w:type="paragraph" w:styleId="Nagwek6">
    <w:name w:val="heading 6"/>
    <w:aliases w:val="UNI - Nagłówek 6,UNI-Nagłówek 6"/>
    <w:basedOn w:val="Normalny"/>
    <w:next w:val="Normalny"/>
    <w:link w:val="Nagwek6Znak"/>
    <w:autoRedefine/>
    <w:uiPriority w:val="99"/>
    <w:qFormat/>
    <w:rsid w:val="0032716E"/>
    <w:pPr>
      <w:numPr>
        <w:ilvl w:val="5"/>
        <w:numId w:val="1"/>
      </w:numPr>
      <w:tabs>
        <w:tab w:val="num" w:pos="1260"/>
      </w:tabs>
      <w:autoSpaceDE w:val="0"/>
      <w:autoSpaceDN w:val="0"/>
      <w:adjustRightInd w:val="0"/>
      <w:spacing w:before="240" w:after="60"/>
      <w:ind w:left="1259" w:hanging="1259"/>
      <w:jc w:val="both"/>
      <w:outlineLvl w:val="5"/>
    </w:pPr>
    <w:rPr>
      <w:rFonts w:ascii="Trebuchet MS" w:eastAsia="MS Mincho" w:hAnsi="Trebuchet MS" w:cs="Arial"/>
      <w:b/>
      <w:kern w:val="36"/>
      <w:sz w:val="22"/>
      <w:szCs w:val="22"/>
      <w:lang w:eastAsia="en-US"/>
    </w:rPr>
  </w:style>
  <w:style w:type="paragraph" w:styleId="Nagwek7">
    <w:name w:val="heading 7"/>
    <w:aliases w:val="UNI - Nagłówek 7,UNI-Nagłówek 7"/>
    <w:basedOn w:val="Normalny"/>
    <w:next w:val="Normalny"/>
    <w:link w:val="Nagwek7Znak"/>
    <w:autoRedefine/>
    <w:uiPriority w:val="99"/>
    <w:qFormat/>
    <w:rsid w:val="0032716E"/>
    <w:pPr>
      <w:numPr>
        <w:ilvl w:val="6"/>
        <w:numId w:val="1"/>
      </w:numPr>
      <w:tabs>
        <w:tab w:val="num" w:pos="1440"/>
      </w:tabs>
      <w:autoSpaceDE w:val="0"/>
      <w:autoSpaceDN w:val="0"/>
      <w:adjustRightInd w:val="0"/>
      <w:spacing w:before="240" w:after="60"/>
      <w:ind w:left="1440" w:hanging="1440"/>
      <w:jc w:val="both"/>
      <w:outlineLvl w:val="6"/>
    </w:pPr>
    <w:rPr>
      <w:rFonts w:ascii="Trebuchet MS" w:eastAsia="MS Mincho" w:hAnsi="Trebuchet MS" w:cs="Arial"/>
      <w:b/>
      <w:bCs/>
      <w:kern w:val="36"/>
      <w:sz w:val="22"/>
      <w:szCs w:val="20"/>
      <w:lang w:eastAsia="en-US"/>
    </w:rPr>
  </w:style>
  <w:style w:type="paragraph" w:styleId="Nagwek8">
    <w:name w:val="heading 8"/>
    <w:aliases w:val="UNI - Nagłówek 8,UNI-Nagłówek 8"/>
    <w:basedOn w:val="Normalny"/>
    <w:next w:val="Normalny"/>
    <w:link w:val="Nagwek8Znak"/>
    <w:autoRedefine/>
    <w:uiPriority w:val="99"/>
    <w:qFormat/>
    <w:rsid w:val="0032716E"/>
    <w:pPr>
      <w:numPr>
        <w:ilvl w:val="7"/>
        <w:numId w:val="1"/>
      </w:numPr>
      <w:tabs>
        <w:tab w:val="num" w:pos="1620"/>
      </w:tabs>
      <w:autoSpaceDE w:val="0"/>
      <w:autoSpaceDN w:val="0"/>
      <w:adjustRightInd w:val="0"/>
      <w:spacing w:before="240" w:after="60"/>
      <w:ind w:left="1622" w:hanging="1622"/>
      <w:jc w:val="both"/>
      <w:outlineLvl w:val="7"/>
    </w:pPr>
    <w:rPr>
      <w:rFonts w:ascii="Trebuchet MS" w:eastAsia="MS Mincho" w:hAnsi="Trebuchet MS" w:cs="Arial"/>
      <w:b/>
      <w:bCs/>
      <w:iCs/>
      <w:kern w:val="36"/>
      <w:sz w:val="22"/>
      <w:szCs w:val="20"/>
      <w:lang w:eastAsia="en-US"/>
    </w:rPr>
  </w:style>
  <w:style w:type="paragraph" w:styleId="Nagwek9">
    <w:name w:val="heading 9"/>
    <w:aliases w:val="UNI - Nagłówek 9,UNI-Nagłówek 9"/>
    <w:basedOn w:val="Normalny"/>
    <w:next w:val="Normalny"/>
    <w:link w:val="Nagwek9Znak"/>
    <w:autoRedefine/>
    <w:uiPriority w:val="99"/>
    <w:qFormat/>
    <w:rsid w:val="0032716E"/>
    <w:pPr>
      <w:numPr>
        <w:ilvl w:val="8"/>
        <w:numId w:val="1"/>
      </w:numPr>
      <w:tabs>
        <w:tab w:val="num" w:pos="1800"/>
      </w:tabs>
      <w:autoSpaceDE w:val="0"/>
      <w:autoSpaceDN w:val="0"/>
      <w:adjustRightInd w:val="0"/>
      <w:spacing w:before="240" w:after="60"/>
      <w:ind w:left="1797" w:hanging="1797"/>
      <w:jc w:val="both"/>
      <w:outlineLvl w:val="8"/>
    </w:pPr>
    <w:rPr>
      <w:rFonts w:ascii="Trebuchet MS" w:eastAsia="MS Mincho" w:hAnsi="Trebuchet MS" w:cs="Arial"/>
      <w:b/>
      <w:bCs/>
      <w:kern w:val="36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1 Znak,UNI-Nagłówek 1 Znak"/>
    <w:link w:val="Nagwek1"/>
    <w:uiPriority w:val="99"/>
    <w:locked/>
    <w:rsid w:val="0032716E"/>
    <w:rPr>
      <w:b/>
      <w:sz w:val="18"/>
    </w:rPr>
  </w:style>
  <w:style w:type="character" w:customStyle="1" w:styleId="Nagwek2Znak">
    <w:name w:val="Nagłówek 2 Znak"/>
    <w:aliases w:val="UNI-Nagłówek 2 Znak,H2 Znak"/>
    <w:basedOn w:val="Domylnaczcionkaakapitu"/>
    <w:link w:val="Nagwek2"/>
    <w:uiPriority w:val="99"/>
    <w:rsid w:val="0032716E"/>
    <w:rPr>
      <w:rFonts w:ascii="Arial" w:eastAsia="MS Mincho" w:hAnsi="Arial" w:cs="Arial"/>
      <w:bCs/>
      <w:iCs/>
      <w:kern w:val="36"/>
      <w:sz w:val="28"/>
      <w:szCs w:val="28"/>
      <w:lang w:eastAsia="en-US"/>
    </w:rPr>
  </w:style>
  <w:style w:type="character" w:customStyle="1" w:styleId="Nagwek3Znak">
    <w:name w:val="Nagłówek 3 Znak"/>
    <w:aliases w:val="UNI - Nagłówek 3 Znak,UNI-Nagłówek 3 Znak"/>
    <w:link w:val="Nagwek3"/>
    <w:uiPriority w:val="99"/>
    <w:locked/>
    <w:rsid w:val="0032716E"/>
    <w:rPr>
      <w:b/>
      <w:sz w:val="24"/>
    </w:rPr>
  </w:style>
  <w:style w:type="character" w:customStyle="1" w:styleId="Nagwek4Znak">
    <w:name w:val="Nagłówek 4 Znak"/>
    <w:aliases w:val="UNI-Nagłówek 4 Znak"/>
    <w:basedOn w:val="Domylnaczcionkaakapitu"/>
    <w:link w:val="Nagwek4"/>
    <w:uiPriority w:val="99"/>
    <w:rsid w:val="0032716E"/>
    <w:rPr>
      <w:rFonts w:ascii="Trebuchet MS" w:eastAsia="MS Mincho" w:hAnsi="Trebuchet MS" w:cs="Arial"/>
      <w:b/>
      <w:kern w:val="36"/>
      <w:sz w:val="22"/>
      <w:szCs w:val="28"/>
      <w:lang w:eastAsia="en-US"/>
    </w:rPr>
  </w:style>
  <w:style w:type="character" w:customStyle="1" w:styleId="Nagwek5Znak">
    <w:name w:val="Nagłówek 5 Znak"/>
    <w:aliases w:val="UNI - Nagłówek 5 Znak,UNI-Nagłówek 5 Znak"/>
    <w:basedOn w:val="Domylnaczcionkaakapitu"/>
    <w:link w:val="Nagwek5"/>
    <w:uiPriority w:val="99"/>
    <w:rsid w:val="0032716E"/>
    <w:rPr>
      <w:rFonts w:ascii="Trebuchet MS" w:eastAsia="MS Mincho" w:hAnsi="Trebuchet MS" w:cs="Arial"/>
      <w:b/>
      <w:iCs/>
      <w:kern w:val="36"/>
      <w:sz w:val="22"/>
      <w:szCs w:val="26"/>
      <w:lang w:eastAsia="en-US"/>
    </w:rPr>
  </w:style>
  <w:style w:type="character" w:customStyle="1" w:styleId="Nagwek6Znak">
    <w:name w:val="Nagłówek 6 Znak"/>
    <w:aliases w:val="UNI - Nagłówek 6 Znak,UNI-Nagłówek 6 Znak"/>
    <w:basedOn w:val="Domylnaczcionkaakapitu"/>
    <w:link w:val="Nagwek6"/>
    <w:uiPriority w:val="99"/>
    <w:rsid w:val="0032716E"/>
    <w:rPr>
      <w:rFonts w:ascii="Trebuchet MS" w:eastAsia="MS Mincho" w:hAnsi="Trebuchet MS" w:cs="Arial"/>
      <w:b/>
      <w:kern w:val="36"/>
      <w:sz w:val="22"/>
      <w:szCs w:val="22"/>
      <w:lang w:eastAsia="en-US"/>
    </w:rPr>
  </w:style>
  <w:style w:type="character" w:customStyle="1" w:styleId="Nagwek7Znak">
    <w:name w:val="Nagłówek 7 Znak"/>
    <w:aliases w:val="UNI - Nagłówek 7 Znak,UNI-Nagłówek 7 Znak"/>
    <w:basedOn w:val="Domylnaczcionkaakapitu"/>
    <w:link w:val="Nagwek7"/>
    <w:uiPriority w:val="99"/>
    <w:rsid w:val="0032716E"/>
    <w:rPr>
      <w:rFonts w:ascii="Trebuchet MS" w:eastAsia="MS Mincho" w:hAnsi="Trebuchet MS" w:cs="Arial"/>
      <w:b/>
      <w:bCs/>
      <w:kern w:val="36"/>
      <w:sz w:val="22"/>
      <w:lang w:eastAsia="en-US"/>
    </w:rPr>
  </w:style>
  <w:style w:type="character" w:customStyle="1" w:styleId="Nagwek8Znak">
    <w:name w:val="Nagłówek 8 Znak"/>
    <w:aliases w:val="UNI - Nagłówek 8 Znak,UNI-Nagłówek 8 Znak"/>
    <w:basedOn w:val="Domylnaczcionkaakapitu"/>
    <w:link w:val="Nagwek8"/>
    <w:uiPriority w:val="99"/>
    <w:rsid w:val="0032716E"/>
    <w:rPr>
      <w:rFonts w:ascii="Trebuchet MS" w:eastAsia="MS Mincho" w:hAnsi="Trebuchet MS" w:cs="Arial"/>
      <w:b/>
      <w:bCs/>
      <w:iCs/>
      <w:kern w:val="36"/>
      <w:sz w:val="22"/>
      <w:lang w:eastAsia="en-US"/>
    </w:rPr>
  </w:style>
  <w:style w:type="character" w:customStyle="1" w:styleId="Nagwek9Znak">
    <w:name w:val="Nagłówek 9 Znak"/>
    <w:aliases w:val="UNI - Nagłówek 9 Znak,UNI-Nagłówek 9 Znak"/>
    <w:basedOn w:val="Domylnaczcionkaakapitu"/>
    <w:link w:val="Nagwek9"/>
    <w:uiPriority w:val="99"/>
    <w:rsid w:val="0032716E"/>
    <w:rPr>
      <w:rFonts w:ascii="Trebuchet MS" w:eastAsia="MS Mincho" w:hAnsi="Trebuchet MS" w:cs="Arial"/>
      <w:b/>
      <w:bCs/>
      <w:kern w:val="36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3A2B5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64C91"/>
  </w:style>
  <w:style w:type="paragraph" w:styleId="Tekstpodstawowy2">
    <w:name w:val="Body Text 2"/>
    <w:basedOn w:val="Normalny"/>
    <w:link w:val="Tekstpodstawowy2Znak"/>
    <w:uiPriority w:val="99"/>
    <w:rsid w:val="003A2B59"/>
    <w:pPr>
      <w:spacing w:line="360" w:lineRule="auto"/>
      <w:jc w:val="both"/>
    </w:pPr>
    <w:rPr>
      <w:rFonts w:ascii="Arial" w:hAnsi="Arial" w:cs="Arial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2716E"/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uiPriority w:val="99"/>
    <w:rsid w:val="00B64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4C9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28093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8093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420A3"/>
    <w:rPr>
      <w:color w:val="0000FF"/>
      <w:u w:val="single"/>
    </w:rPr>
  </w:style>
  <w:style w:type="table" w:styleId="Tabela-Siatka">
    <w:name w:val="Table Grid"/>
    <w:basedOn w:val="Standardowy"/>
    <w:uiPriority w:val="39"/>
    <w:rsid w:val="00FC3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F6562C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uiPriority w:val="99"/>
    <w:rsid w:val="00F6562C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3708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autoRedefine/>
    <w:uiPriority w:val="99"/>
    <w:qFormat/>
    <w:rsid w:val="0032716E"/>
    <w:pPr>
      <w:autoSpaceDE w:val="0"/>
      <w:autoSpaceDN w:val="0"/>
      <w:adjustRightInd w:val="0"/>
      <w:jc w:val="both"/>
    </w:pPr>
    <w:rPr>
      <w:rFonts w:ascii="Arial" w:hAnsi="Arial" w:cs="Arial"/>
      <w:kern w:val="36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32716E"/>
    <w:rPr>
      <w:rFonts w:ascii="Arial" w:hAnsi="Arial" w:cs="Arial"/>
      <w:kern w:val="3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2716E"/>
    <w:rPr>
      <w:rFonts w:ascii="Arial" w:hAnsi="Arial" w:cs="Arial"/>
      <w:bCs/>
      <w:kern w:val="36"/>
    </w:rPr>
  </w:style>
  <w:style w:type="paragraph" w:styleId="Tekstpodstawowy3">
    <w:name w:val="Body Text 3"/>
    <w:basedOn w:val="Normalny"/>
    <w:link w:val="Tekstpodstawowy3Znak"/>
    <w:uiPriority w:val="99"/>
    <w:semiHidden/>
    <w:rsid w:val="0032716E"/>
    <w:pPr>
      <w:widowControl w:val="0"/>
      <w:autoSpaceDE w:val="0"/>
      <w:autoSpaceDN w:val="0"/>
      <w:adjustRightInd w:val="0"/>
      <w:jc w:val="both"/>
    </w:pPr>
    <w:rPr>
      <w:rFonts w:ascii="Arial" w:hAnsi="Arial" w:cs="Arial"/>
      <w:bCs/>
      <w:kern w:val="36"/>
      <w:sz w:val="20"/>
      <w:szCs w:val="20"/>
    </w:rPr>
  </w:style>
  <w:style w:type="paragraph" w:styleId="Indeks1">
    <w:name w:val="index 1"/>
    <w:basedOn w:val="Normalny"/>
    <w:next w:val="Normalny"/>
    <w:autoRedefine/>
    <w:uiPriority w:val="99"/>
    <w:semiHidden/>
    <w:rsid w:val="0032716E"/>
    <w:pPr>
      <w:autoSpaceDE w:val="0"/>
      <w:autoSpaceDN w:val="0"/>
      <w:adjustRightInd w:val="0"/>
      <w:ind w:left="240" w:hanging="240"/>
      <w:jc w:val="both"/>
    </w:pPr>
    <w:rPr>
      <w:rFonts w:ascii="Arial" w:hAnsi="Arial" w:cs="Arial"/>
      <w:kern w:val="36"/>
      <w:sz w:val="20"/>
      <w:szCs w:val="20"/>
    </w:rPr>
  </w:style>
  <w:style w:type="paragraph" w:styleId="Tekstpodstawowy">
    <w:name w:val="Body Text"/>
    <w:aliases w:val="UNI-Tekst w tabeli"/>
    <w:basedOn w:val="Normalny"/>
    <w:link w:val="TekstpodstawowyZnak"/>
    <w:uiPriority w:val="99"/>
    <w:semiHidden/>
    <w:rsid w:val="0032716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kern w:val="36"/>
      <w:sz w:val="20"/>
      <w:szCs w:val="20"/>
    </w:rPr>
  </w:style>
  <w:style w:type="character" w:customStyle="1" w:styleId="TekstpodstawowyZnak">
    <w:name w:val="Tekst podstawowy Znak"/>
    <w:aliases w:val="UNI-Tekst w tabeli Znak"/>
    <w:basedOn w:val="Domylnaczcionkaakapitu"/>
    <w:link w:val="Tekstpodstawowy"/>
    <w:uiPriority w:val="99"/>
    <w:semiHidden/>
    <w:rsid w:val="0032716E"/>
    <w:rPr>
      <w:rFonts w:ascii="Arial" w:hAnsi="Arial" w:cs="Arial"/>
      <w:b/>
      <w:kern w:val="3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2716E"/>
    <w:rPr>
      <w:rFonts w:ascii="Arial" w:hAnsi="Arial" w:cs="Arial"/>
      <w:b/>
      <w:kern w:val="36"/>
      <w:sz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32716E"/>
    <w:pPr>
      <w:widowControl w:val="0"/>
      <w:autoSpaceDE w:val="0"/>
      <w:autoSpaceDN w:val="0"/>
      <w:adjustRightInd w:val="0"/>
      <w:ind w:firstLine="708"/>
      <w:jc w:val="both"/>
    </w:pPr>
    <w:rPr>
      <w:rFonts w:ascii="Arial" w:hAnsi="Arial" w:cs="Arial"/>
      <w:b/>
      <w:kern w:val="36"/>
      <w:sz w:val="28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2716E"/>
    <w:rPr>
      <w:rFonts w:ascii="Arial Unicode MS" w:hAnsi="Arial Unicode MS" w:cs="Arial Unicode MS"/>
      <w:kern w:val="3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3271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jc w:val="both"/>
    </w:pPr>
    <w:rPr>
      <w:rFonts w:ascii="Arial Unicode MS" w:hAnsi="Arial Unicode MS" w:cs="Arial Unicode MS"/>
      <w:kern w:val="36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2716E"/>
    <w:rPr>
      <w:rFonts w:ascii="Arial" w:hAnsi="Arial" w:cs="Arial"/>
      <w:kern w:val="36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32716E"/>
    <w:pPr>
      <w:autoSpaceDE w:val="0"/>
      <w:autoSpaceDN w:val="0"/>
      <w:adjustRightInd w:val="0"/>
      <w:ind w:firstLine="708"/>
      <w:jc w:val="both"/>
    </w:pPr>
    <w:rPr>
      <w:rFonts w:ascii="Arial" w:hAnsi="Arial" w:cs="Arial"/>
      <w:kern w:val="36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2716E"/>
    <w:rPr>
      <w:rFonts w:ascii="Arial" w:hAnsi="Arial" w:cs="Arial"/>
      <w:kern w:val="36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32716E"/>
    <w:pPr>
      <w:autoSpaceDE w:val="0"/>
      <w:autoSpaceDN w:val="0"/>
      <w:adjustRightInd w:val="0"/>
      <w:jc w:val="both"/>
    </w:pPr>
    <w:rPr>
      <w:rFonts w:ascii="Arial" w:hAnsi="Arial" w:cs="Arial"/>
      <w:kern w:val="36"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32716E"/>
    <w:pPr>
      <w:autoSpaceDE w:val="0"/>
      <w:autoSpaceDN w:val="0"/>
      <w:adjustRightInd w:val="0"/>
      <w:jc w:val="both"/>
    </w:pPr>
    <w:rPr>
      <w:rFonts w:ascii="Arial" w:hAnsi="Arial" w:cs="Arial"/>
      <w:kern w:val="36"/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32716E"/>
    <w:rPr>
      <w:rFonts w:ascii="Arial" w:hAnsi="Arial" w:cs="Arial"/>
      <w:kern w:val="36"/>
      <w:u w:val="single"/>
    </w:rPr>
  </w:style>
  <w:style w:type="paragraph" w:customStyle="1" w:styleId="Default">
    <w:name w:val="Default"/>
    <w:rsid w:val="0032716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paraintropara1">
    <w:name w:val="para_intropara1"/>
    <w:uiPriority w:val="99"/>
    <w:rsid w:val="0032716E"/>
    <w:rPr>
      <w:rFonts w:ascii="Arial" w:hAnsi="Arial" w:cs="Arial"/>
      <w:b/>
      <w:bCs/>
      <w:color w:val="666666"/>
      <w:sz w:val="24"/>
      <w:szCs w:val="24"/>
    </w:rPr>
  </w:style>
  <w:style w:type="character" w:customStyle="1" w:styleId="item">
    <w:name w:val="item"/>
    <w:uiPriority w:val="99"/>
    <w:rsid w:val="0032716E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rsid w:val="0032716E"/>
    <w:pPr>
      <w:autoSpaceDE w:val="0"/>
      <w:autoSpaceDN w:val="0"/>
      <w:adjustRightInd w:val="0"/>
      <w:jc w:val="both"/>
    </w:pPr>
    <w:rPr>
      <w:rFonts w:ascii="Arial" w:hAnsi="Arial" w:cs="Arial"/>
      <w:kern w:val="36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716E"/>
    <w:rPr>
      <w:rFonts w:ascii="Arial" w:hAnsi="Arial" w:cs="Arial"/>
      <w:kern w:val="36"/>
      <w:lang w:val="en-US"/>
    </w:rPr>
  </w:style>
  <w:style w:type="paragraph" w:customStyle="1" w:styleId="Style2">
    <w:name w:val="Style2"/>
    <w:basedOn w:val="Normalny"/>
    <w:uiPriority w:val="99"/>
    <w:rsid w:val="0032716E"/>
    <w:pPr>
      <w:widowControl w:val="0"/>
      <w:autoSpaceDE w:val="0"/>
      <w:autoSpaceDN w:val="0"/>
      <w:adjustRightInd w:val="0"/>
      <w:jc w:val="both"/>
    </w:pPr>
    <w:rPr>
      <w:rFonts w:ascii="Tahoma" w:hAnsi="Tahoma"/>
    </w:rPr>
  </w:style>
  <w:style w:type="paragraph" w:customStyle="1" w:styleId="Style10">
    <w:name w:val="Style10"/>
    <w:basedOn w:val="Normalny"/>
    <w:uiPriority w:val="99"/>
    <w:rsid w:val="0032716E"/>
    <w:pPr>
      <w:widowControl w:val="0"/>
      <w:autoSpaceDE w:val="0"/>
      <w:autoSpaceDN w:val="0"/>
      <w:adjustRightInd w:val="0"/>
      <w:spacing w:line="482" w:lineRule="exact"/>
      <w:ind w:firstLine="4516"/>
      <w:jc w:val="both"/>
    </w:pPr>
    <w:rPr>
      <w:rFonts w:ascii="Tahoma" w:hAnsi="Tahoma"/>
    </w:rPr>
  </w:style>
  <w:style w:type="character" w:customStyle="1" w:styleId="FontStyle13">
    <w:name w:val="Font Style13"/>
    <w:uiPriority w:val="99"/>
    <w:rsid w:val="0032716E"/>
    <w:rPr>
      <w:rFonts w:ascii="Tahoma" w:hAnsi="Tahoma" w:cs="Tahoma"/>
      <w:i/>
      <w:iCs/>
      <w:sz w:val="16"/>
      <w:szCs w:val="16"/>
    </w:rPr>
  </w:style>
  <w:style w:type="character" w:customStyle="1" w:styleId="FontStyle14">
    <w:name w:val="Font Style14"/>
    <w:uiPriority w:val="99"/>
    <w:rsid w:val="0032716E"/>
    <w:rPr>
      <w:rFonts w:ascii="Tahoma" w:hAnsi="Tahoma" w:cs="Tahoma"/>
      <w:b/>
      <w:bCs/>
      <w:sz w:val="16"/>
      <w:szCs w:val="16"/>
    </w:rPr>
  </w:style>
  <w:style w:type="character" w:customStyle="1" w:styleId="FontStyle15">
    <w:name w:val="Font Style15"/>
    <w:uiPriority w:val="99"/>
    <w:rsid w:val="0032716E"/>
    <w:rPr>
      <w:rFonts w:ascii="Tahoma" w:hAnsi="Tahoma" w:cs="Tahoma"/>
      <w:sz w:val="18"/>
      <w:szCs w:val="18"/>
    </w:rPr>
  </w:style>
  <w:style w:type="paragraph" w:customStyle="1" w:styleId="ListParagraph1">
    <w:name w:val="List Paragraph1"/>
    <w:basedOn w:val="Normalny"/>
    <w:uiPriority w:val="34"/>
    <w:rsid w:val="0032716E"/>
    <w:pPr>
      <w:numPr>
        <w:numId w:val="2"/>
      </w:numPr>
      <w:spacing w:before="120" w:line="288" w:lineRule="auto"/>
    </w:pPr>
    <w:rPr>
      <w:rFonts w:ascii="Calibri" w:eastAsia="Calibri" w:hAnsi="Calibri"/>
      <w:sz w:val="20"/>
      <w:szCs w:val="20"/>
    </w:rPr>
  </w:style>
  <w:style w:type="paragraph" w:customStyle="1" w:styleId="HeadingPart">
    <w:name w:val="Heading Part"/>
    <w:basedOn w:val="Normalny"/>
    <w:rsid w:val="0032716E"/>
    <w:pPr>
      <w:pageBreakBefore/>
      <w:numPr>
        <w:ilvl w:val="8"/>
        <w:numId w:val="3"/>
      </w:numPr>
      <w:tabs>
        <w:tab w:val="clear" w:pos="1418"/>
        <w:tab w:val="num" w:pos="2160"/>
      </w:tabs>
      <w:spacing w:before="480" w:after="60" w:line="264" w:lineRule="auto"/>
      <w:ind w:left="2160" w:hanging="2160"/>
    </w:pPr>
    <w:rPr>
      <w:rFonts w:ascii="Arial Black" w:eastAsia="Calibri" w:hAnsi="Arial Black"/>
      <w:b/>
      <w:bCs/>
      <w:smallCaps/>
      <w:color w:val="333333"/>
      <w:sz w:val="32"/>
      <w:szCs w:val="32"/>
      <w:lang w:eastAsia="ja-JP"/>
    </w:rPr>
  </w:style>
  <w:style w:type="paragraph" w:customStyle="1" w:styleId="NumHeading2">
    <w:name w:val="Num Heading 2"/>
    <w:basedOn w:val="Normalny"/>
    <w:rsid w:val="0032716E"/>
    <w:pPr>
      <w:keepNext/>
      <w:tabs>
        <w:tab w:val="num" w:pos="720"/>
      </w:tabs>
      <w:spacing w:before="240" w:after="120" w:line="264" w:lineRule="auto"/>
    </w:pPr>
    <w:rPr>
      <w:rFonts w:ascii="Cambria" w:eastAsia="Calibri" w:hAnsi="Cambria"/>
      <w:b/>
      <w:bCs/>
      <w:i/>
      <w:iCs/>
      <w:color w:val="333333"/>
      <w:sz w:val="28"/>
      <w:szCs w:val="28"/>
      <w:lang w:eastAsia="ja-JP"/>
    </w:rPr>
  </w:style>
  <w:style w:type="paragraph" w:customStyle="1" w:styleId="NumHeading1">
    <w:name w:val="Num Heading 1"/>
    <w:basedOn w:val="Normalny"/>
    <w:rsid w:val="0032716E"/>
    <w:pPr>
      <w:keepNext/>
      <w:pageBreakBefore/>
      <w:tabs>
        <w:tab w:val="num" w:pos="390"/>
      </w:tabs>
      <w:spacing w:before="120" w:after="120" w:line="264" w:lineRule="auto"/>
    </w:pPr>
    <w:rPr>
      <w:rFonts w:ascii="Cambria" w:eastAsia="Calibri" w:hAnsi="Cambria"/>
      <w:b/>
      <w:bCs/>
      <w:smallCaps/>
      <w:color w:val="333333"/>
      <w:sz w:val="32"/>
      <w:szCs w:val="32"/>
      <w:lang w:eastAsia="ja-JP"/>
    </w:rPr>
  </w:style>
  <w:style w:type="character" w:customStyle="1" w:styleId="NumHeading3Char">
    <w:name w:val="Num Heading 3 Char"/>
    <w:link w:val="NumHeading3"/>
    <w:locked/>
    <w:rsid w:val="0032716E"/>
    <w:rPr>
      <w:rFonts w:ascii="Cambria" w:hAnsi="Cambria"/>
      <w:b/>
      <w:bCs/>
      <w:i/>
      <w:iCs/>
      <w:color w:val="333333"/>
      <w:lang w:eastAsia="ja-JP"/>
    </w:rPr>
  </w:style>
  <w:style w:type="paragraph" w:customStyle="1" w:styleId="NumHeading3">
    <w:name w:val="Num Heading 3"/>
    <w:basedOn w:val="Normalny"/>
    <w:link w:val="NumHeading3Char"/>
    <w:rsid w:val="0032716E"/>
    <w:pPr>
      <w:keepNext/>
      <w:tabs>
        <w:tab w:val="num" w:pos="1021"/>
      </w:tabs>
      <w:spacing w:before="180" w:after="240" w:line="264" w:lineRule="auto"/>
      <w:ind w:left="1021" w:hanging="1021"/>
    </w:pPr>
    <w:rPr>
      <w:rFonts w:ascii="Cambria" w:hAnsi="Cambria"/>
      <w:b/>
      <w:bCs/>
      <w:i/>
      <w:iCs/>
      <w:color w:val="333333"/>
      <w:sz w:val="20"/>
      <w:szCs w:val="20"/>
      <w:lang w:eastAsia="ja-JP"/>
    </w:rPr>
  </w:style>
  <w:style w:type="paragraph" w:customStyle="1" w:styleId="NumHeading4">
    <w:name w:val="Num Heading 4"/>
    <w:basedOn w:val="Normalny"/>
    <w:rsid w:val="0032716E"/>
    <w:pPr>
      <w:keepNext/>
      <w:numPr>
        <w:ilvl w:val="3"/>
        <w:numId w:val="3"/>
      </w:numPr>
      <w:tabs>
        <w:tab w:val="clear" w:pos="1247"/>
        <w:tab w:val="num" w:pos="1080"/>
      </w:tabs>
      <w:spacing w:before="180" w:after="60" w:line="264" w:lineRule="auto"/>
      <w:ind w:left="0" w:firstLine="0"/>
    </w:pPr>
    <w:rPr>
      <w:rFonts w:ascii="Cambria" w:eastAsia="Calibri" w:hAnsi="Cambria"/>
      <w:i/>
      <w:iCs/>
      <w:color w:val="333333"/>
      <w:sz w:val="22"/>
      <w:szCs w:val="22"/>
      <w:lang w:eastAsia="ja-JP"/>
    </w:rPr>
  </w:style>
  <w:style w:type="paragraph" w:customStyle="1" w:styleId="NumHeading5">
    <w:name w:val="Num Heading 5"/>
    <w:basedOn w:val="Normalny"/>
    <w:rsid w:val="0032716E"/>
    <w:pPr>
      <w:keepNext/>
      <w:numPr>
        <w:ilvl w:val="4"/>
        <w:numId w:val="3"/>
      </w:numPr>
      <w:tabs>
        <w:tab w:val="clear" w:pos="1474"/>
        <w:tab w:val="num" w:pos="1440"/>
      </w:tabs>
      <w:spacing w:before="180" w:after="60" w:line="264" w:lineRule="auto"/>
      <w:ind w:left="0" w:firstLine="0"/>
    </w:pPr>
    <w:rPr>
      <w:rFonts w:ascii="Arial" w:eastAsia="Calibri" w:hAnsi="Arial" w:cs="Arial"/>
      <w:b/>
      <w:bCs/>
      <w:i/>
      <w:iCs/>
      <w:color w:val="333333"/>
      <w:sz w:val="22"/>
      <w:szCs w:val="22"/>
      <w:lang w:eastAsia="ja-JP"/>
    </w:rPr>
  </w:style>
  <w:style w:type="paragraph" w:customStyle="1" w:styleId="HeadingAppendixOld">
    <w:name w:val="Heading Appendix Old"/>
    <w:basedOn w:val="Normalny"/>
    <w:rsid w:val="0032716E"/>
    <w:pPr>
      <w:keepNext/>
      <w:pageBreakBefore/>
      <w:numPr>
        <w:ilvl w:val="7"/>
        <w:numId w:val="3"/>
      </w:numPr>
      <w:tabs>
        <w:tab w:val="clear" w:pos="2155"/>
        <w:tab w:val="num" w:pos="2160"/>
      </w:tabs>
      <w:spacing w:before="120" w:after="60" w:line="264" w:lineRule="auto"/>
      <w:ind w:left="2160" w:hanging="2160"/>
    </w:pPr>
    <w:rPr>
      <w:rFonts w:ascii="Arial Black" w:eastAsia="Calibri" w:hAnsi="Arial Black"/>
      <w:smallCaps/>
      <w:color w:val="333333"/>
      <w:sz w:val="32"/>
      <w:szCs w:val="32"/>
      <w:lang w:eastAsia="ja-JP"/>
    </w:rPr>
  </w:style>
  <w:style w:type="character" w:styleId="UyteHipercze">
    <w:name w:val="FollowedHyperlink"/>
    <w:basedOn w:val="Domylnaczcionkaakapitu"/>
    <w:uiPriority w:val="99"/>
    <w:semiHidden/>
    <w:unhideWhenUsed/>
    <w:rsid w:val="00A579EC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7B17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EF7B5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3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3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27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38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11" w:color="DCDCDC"/>
                                    <w:left w:val="none" w:sz="0" w:space="0" w:color="auto"/>
                                    <w:bottom w:val="single" w:sz="6" w:space="0" w:color="DCDCDC"/>
                                    <w:right w:val="none" w:sz="0" w:space="0" w:color="auto"/>
                                  </w:divBdr>
                                  <w:divsChild>
                                    <w:div w:id="1402947655">
                                      <w:marLeft w:val="0"/>
                                      <w:marRight w:val="30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6" w:space="19" w:color="DDDDDD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441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033174">
                                              <w:marLeft w:val="0"/>
                                              <w:marRight w:val="195"/>
                                              <w:marTop w:val="24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9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4E9D1-39B6-4231-9E28-954720256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3778</Words>
  <Characters>23694</Characters>
  <Application>Microsoft Office Word</Application>
  <DocSecurity>0</DocSecurity>
  <Lines>197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KOMENDA GŁÓWNA</vt:lpstr>
    </vt:vector>
  </TitlesOfParts>
  <Company/>
  <LinksUpToDate>false</LinksUpToDate>
  <CharactersWithSpaces>27418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KOMENDA GŁÓWNA</dc:title>
  <dc:creator>Ireneusz Łomako, KG PSP</dc:creator>
  <cp:lastModifiedBy>K.Owsianko (KG PSP)</cp:lastModifiedBy>
  <cp:revision>5</cp:revision>
  <cp:lastPrinted>2021-08-17T06:26:00Z</cp:lastPrinted>
  <dcterms:created xsi:type="dcterms:W3CDTF">2022-11-18T14:05:00Z</dcterms:created>
  <dcterms:modified xsi:type="dcterms:W3CDTF">2022-11-21T09:01:00Z</dcterms:modified>
</cp:coreProperties>
</file>