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578C" w14:textId="398BC193" w:rsidR="000975C1" w:rsidRPr="00E42F28" w:rsidRDefault="000975C1" w:rsidP="00E42F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0703637E" w14:textId="3F521EF1" w:rsidR="00F24069" w:rsidRDefault="00F24069" w:rsidP="00921F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069">
        <w:rPr>
          <w:rFonts w:ascii="Times New Roman" w:hAnsi="Times New Roman" w:cs="Times New Roman"/>
          <w:b/>
          <w:bCs/>
          <w:sz w:val="24"/>
          <w:szCs w:val="24"/>
        </w:rPr>
        <w:t xml:space="preserve">Zamówienie na kompleksową usługę dostawy sprzętu, wdrożenia, </w:t>
      </w:r>
      <w:r w:rsidR="00921F9E">
        <w:rPr>
          <w:rFonts w:ascii="Times New Roman" w:hAnsi="Times New Roman" w:cs="Times New Roman"/>
          <w:b/>
          <w:bCs/>
          <w:sz w:val="24"/>
          <w:szCs w:val="24"/>
        </w:rPr>
        <w:t xml:space="preserve">uruchomienia, </w:t>
      </w:r>
      <w:r w:rsidRPr="00F24069">
        <w:rPr>
          <w:rFonts w:ascii="Times New Roman" w:hAnsi="Times New Roman" w:cs="Times New Roman"/>
          <w:b/>
          <w:bCs/>
          <w:sz w:val="24"/>
          <w:szCs w:val="24"/>
        </w:rPr>
        <w:t xml:space="preserve">szkolenia personelu oraz przeniesienia z </w:t>
      </w:r>
      <w:r w:rsidR="00921F9E">
        <w:rPr>
          <w:rFonts w:ascii="Times New Roman" w:hAnsi="Times New Roman" w:cs="Times New Roman"/>
          <w:b/>
          <w:bCs/>
          <w:sz w:val="24"/>
          <w:szCs w:val="24"/>
        </w:rPr>
        <w:t>aktualnego</w:t>
      </w:r>
      <w:r w:rsidRPr="00F24069">
        <w:rPr>
          <w:rFonts w:ascii="Times New Roman" w:hAnsi="Times New Roman" w:cs="Times New Roman"/>
          <w:b/>
          <w:bCs/>
          <w:sz w:val="24"/>
          <w:szCs w:val="24"/>
        </w:rPr>
        <w:t xml:space="preserve"> miejsca do nowe</w:t>
      </w:r>
      <w:r w:rsidR="00DE52C0">
        <w:rPr>
          <w:rFonts w:ascii="Times New Roman" w:hAnsi="Times New Roman" w:cs="Times New Roman"/>
          <w:b/>
          <w:bCs/>
          <w:sz w:val="24"/>
          <w:szCs w:val="24"/>
        </w:rPr>
        <w:t>j lokalizacji</w:t>
      </w:r>
      <w:r w:rsidR="00921F9E">
        <w:rPr>
          <w:rFonts w:ascii="Times New Roman" w:hAnsi="Times New Roman" w:cs="Times New Roman"/>
          <w:b/>
          <w:bCs/>
          <w:sz w:val="24"/>
          <w:szCs w:val="24"/>
        </w:rPr>
        <w:t>, funkcjonującego w Urzędzie Miasta Jarosławia systemu monitoringu wizyjnego.</w:t>
      </w:r>
    </w:p>
    <w:p w14:paraId="03C0019D" w14:textId="1E5D42A0" w:rsidR="000975C1" w:rsidRPr="00921F9E" w:rsidRDefault="000975C1" w:rsidP="00921F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F9E">
        <w:rPr>
          <w:rFonts w:ascii="Times New Roman" w:hAnsi="Times New Roman" w:cs="Times New Roman"/>
          <w:b/>
          <w:bCs/>
          <w:sz w:val="24"/>
          <w:szCs w:val="24"/>
        </w:rPr>
        <w:t>Cel zamówienia:</w:t>
      </w:r>
    </w:p>
    <w:p w14:paraId="50671A00" w14:textId="23784083" w:rsidR="00921F9E" w:rsidRPr="00921F9E" w:rsidRDefault="00921F9E" w:rsidP="004A1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9E">
        <w:rPr>
          <w:rFonts w:ascii="Times New Roman" w:hAnsi="Times New Roman" w:cs="Times New Roman"/>
          <w:sz w:val="24"/>
          <w:szCs w:val="24"/>
        </w:rPr>
        <w:t>Zamówienie na kompleksową usługę dostawy nowego sprzętu</w:t>
      </w:r>
      <w:r>
        <w:rPr>
          <w:rFonts w:ascii="Times New Roman" w:hAnsi="Times New Roman" w:cs="Times New Roman"/>
          <w:sz w:val="24"/>
          <w:szCs w:val="24"/>
        </w:rPr>
        <w:t xml:space="preserve"> i oprogramowania</w:t>
      </w:r>
      <w:r w:rsidRPr="00921F9E">
        <w:rPr>
          <w:rFonts w:ascii="Times New Roman" w:hAnsi="Times New Roman" w:cs="Times New Roman"/>
          <w:sz w:val="24"/>
          <w:szCs w:val="24"/>
        </w:rPr>
        <w:t>, profesjonalnego wdrożenia, uruchomienia, pełnego szkolenia personelu oraz bezpiecznego przeniesienia z istniejącego miejsca</w:t>
      </w:r>
      <w:r>
        <w:rPr>
          <w:rFonts w:ascii="Times New Roman" w:hAnsi="Times New Roman" w:cs="Times New Roman"/>
          <w:sz w:val="24"/>
          <w:szCs w:val="24"/>
        </w:rPr>
        <w:t xml:space="preserve"> tj. Rynek 1, 37-500 Jarosław</w:t>
      </w:r>
      <w:r w:rsidRPr="00921F9E">
        <w:rPr>
          <w:rFonts w:ascii="Times New Roman" w:hAnsi="Times New Roman" w:cs="Times New Roman"/>
          <w:sz w:val="24"/>
          <w:szCs w:val="24"/>
        </w:rPr>
        <w:t xml:space="preserve"> do nowego</w:t>
      </w:r>
      <w:r>
        <w:rPr>
          <w:rFonts w:ascii="Times New Roman" w:hAnsi="Times New Roman" w:cs="Times New Roman"/>
          <w:sz w:val="24"/>
          <w:szCs w:val="24"/>
        </w:rPr>
        <w:t xml:space="preserve"> tj. ul. Zamkowa 1, 37-500 Jarosław</w:t>
      </w:r>
      <w:r w:rsidRPr="00921F9E">
        <w:rPr>
          <w:rFonts w:ascii="Times New Roman" w:hAnsi="Times New Roman" w:cs="Times New Roman"/>
          <w:sz w:val="24"/>
          <w:szCs w:val="24"/>
        </w:rPr>
        <w:t xml:space="preserve">, funkcjonującego w Urzędzie Miasta Jarosławia systemu monitoringu wizyjnego. </w:t>
      </w:r>
      <w:r>
        <w:rPr>
          <w:rFonts w:ascii="Times New Roman" w:hAnsi="Times New Roman" w:cs="Times New Roman"/>
          <w:sz w:val="24"/>
          <w:szCs w:val="24"/>
        </w:rPr>
        <w:t xml:space="preserve">Zamawiający zapewni ze swojej strony połączenie światłowodowe pomiędzy </w:t>
      </w:r>
      <w:r w:rsidR="00DE52C0">
        <w:rPr>
          <w:rFonts w:ascii="Times New Roman" w:hAnsi="Times New Roman" w:cs="Times New Roman"/>
          <w:sz w:val="24"/>
          <w:szCs w:val="24"/>
        </w:rPr>
        <w:t>tymi</w:t>
      </w:r>
      <w:r>
        <w:rPr>
          <w:rFonts w:ascii="Times New Roman" w:hAnsi="Times New Roman" w:cs="Times New Roman"/>
          <w:sz w:val="24"/>
          <w:szCs w:val="24"/>
        </w:rPr>
        <w:t xml:space="preserve"> lokalizacjami oraz aktywny sprzęt sieciowy. </w:t>
      </w:r>
      <w:r w:rsidRPr="00921F9E">
        <w:rPr>
          <w:rFonts w:ascii="Times New Roman" w:hAnsi="Times New Roman" w:cs="Times New Roman"/>
          <w:sz w:val="24"/>
          <w:szCs w:val="24"/>
        </w:rPr>
        <w:t>Realizacja zamówienia obejmuje dostarczenie sprzętu zgodnie z najnowszymi standardami branżowymi, wykonanie prac wdrożeniowych zgodnie z normami, a także zapewnienie wysoko wykwalifikowanego personelu specjalistycznego, posiadającego doświadczenie w obszarze monitoringu miejskiego. Cały proces przenoszenia i uruchamiania systemu będzie przeprowadzony z najwyższą starannością, zgodnie z obowiązującymi przepisami i</w:t>
      </w:r>
      <w:r w:rsidR="004A14B6">
        <w:rPr>
          <w:rFonts w:ascii="Times New Roman" w:hAnsi="Times New Roman" w:cs="Times New Roman"/>
          <w:sz w:val="24"/>
          <w:szCs w:val="24"/>
        </w:rPr>
        <w:t> </w:t>
      </w:r>
      <w:r w:rsidRPr="00921F9E">
        <w:rPr>
          <w:rFonts w:ascii="Times New Roman" w:hAnsi="Times New Roman" w:cs="Times New Roman"/>
          <w:sz w:val="24"/>
          <w:szCs w:val="24"/>
        </w:rPr>
        <w:t xml:space="preserve">normami bezpieczeństwa. Zamawiający </w:t>
      </w:r>
      <w:r>
        <w:rPr>
          <w:rFonts w:ascii="Times New Roman" w:hAnsi="Times New Roman" w:cs="Times New Roman"/>
          <w:sz w:val="24"/>
          <w:szCs w:val="24"/>
        </w:rPr>
        <w:t>wymaga</w:t>
      </w:r>
      <w:r w:rsidRPr="00921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921F9E">
        <w:rPr>
          <w:rFonts w:ascii="Times New Roman" w:hAnsi="Times New Roman" w:cs="Times New Roman"/>
          <w:sz w:val="24"/>
          <w:szCs w:val="24"/>
        </w:rPr>
        <w:t xml:space="preserve"> dostarczony sprzęt b</w:t>
      </w:r>
      <w:r>
        <w:rPr>
          <w:rFonts w:ascii="Times New Roman" w:hAnsi="Times New Roman" w:cs="Times New Roman"/>
          <w:sz w:val="24"/>
          <w:szCs w:val="24"/>
        </w:rPr>
        <w:t>ył</w:t>
      </w:r>
      <w:r w:rsidRPr="00921F9E">
        <w:rPr>
          <w:rFonts w:ascii="Times New Roman" w:hAnsi="Times New Roman" w:cs="Times New Roman"/>
          <w:sz w:val="24"/>
          <w:szCs w:val="24"/>
        </w:rPr>
        <w:t xml:space="preserve"> nowy, gwarantujący najwyższą jakość i niezawodność. Wszystkie etapy realizacji zamówienia mają być dokładnie udokumentowane, a personel odpowiedzialny za wdrożenie systemu powinien posiadać niezbędne certyfikaty oraz kwalifikacje branżowe. Całość zamówienia ma na celu podniesienie efektywności, jakości oraz funkcjonalności systemu monitoringu miejskiego w Urzędzie Miasta Jarosławia.</w:t>
      </w:r>
    </w:p>
    <w:p w14:paraId="4ED5B2EF" w14:textId="77777777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2. Zakres prac:</w:t>
      </w:r>
    </w:p>
    <w:p w14:paraId="7D2E8D46" w14:textId="5C8D7517" w:rsidR="004A14B6" w:rsidRPr="004A14B6" w:rsidRDefault="004A14B6" w:rsidP="004A1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B6">
        <w:rPr>
          <w:rFonts w:ascii="Times New Roman" w:hAnsi="Times New Roman" w:cs="Times New Roman"/>
          <w:sz w:val="24"/>
          <w:szCs w:val="24"/>
        </w:rPr>
        <w:t>Zamawiający wymaga dostarczenia nowego sprzętu monitoringu wizyjnego, który spełnia najnowsze standardy technologiczne i normy bezpieczeństwa. Wszystkie elementy sprzętu, takie</w:t>
      </w:r>
      <w:r>
        <w:rPr>
          <w:rFonts w:ascii="Times New Roman" w:hAnsi="Times New Roman" w:cs="Times New Roman"/>
          <w:sz w:val="24"/>
          <w:szCs w:val="24"/>
        </w:rPr>
        <w:t xml:space="preserve"> jak</w:t>
      </w:r>
      <w:r w:rsidRPr="004A14B6">
        <w:rPr>
          <w:rFonts w:ascii="Times New Roman" w:hAnsi="Times New Roman" w:cs="Times New Roman"/>
          <w:sz w:val="24"/>
          <w:szCs w:val="24"/>
        </w:rPr>
        <w:t xml:space="preserve"> serwery, </w:t>
      </w:r>
      <w:r>
        <w:rPr>
          <w:rFonts w:ascii="Times New Roman" w:hAnsi="Times New Roman" w:cs="Times New Roman"/>
          <w:sz w:val="24"/>
          <w:szCs w:val="24"/>
        </w:rPr>
        <w:t xml:space="preserve">monitory, sprzęt komputerowy, dyski, </w:t>
      </w:r>
      <w:r w:rsidRPr="004A14B6">
        <w:rPr>
          <w:rFonts w:ascii="Times New Roman" w:hAnsi="Times New Roman" w:cs="Times New Roman"/>
          <w:sz w:val="24"/>
          <w:szCs w:val="24"/>
        </w:rPr>
        <w:t>oprogramowanie oraz akcesoria, muszą być fabrycznie nowe i spełniać wszelkie wymogi określone przez branżę.</w:t>
      </w:r>
    </w:p>
    <w:p w14:paraId="4B2607E9" w14:textId="4F633AC3" w:rsidR="004A14B6" w:rsidRPr="002A0E31" w:rsidRDefault="004A14B6" w:rsidP="004A14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E31">
        <w:rPr>
          <w:rFonts w:ascii="Times New Roman" w:hAnsi="Times New Roman" w:cs="Times New Roman"/>
          <w:b/>
          <w:bCs/>
          <w:sz w:val="24"/>
          <w:szCs w:val="24"/>
        </w:rPr>
        <w:t xml:space="preserve">Wdrożenie i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A0E31">
        <w:rPr>
          <w:rFonts w:ascii="Times New Roman" w:hAnsi="Times New Roman" w:cs="Times New Roman"/>
          <w:b/>
          <w:bCs/>
          <w:sz w:val="24"/>
          <w:szCs w:val="24"/>
        </w:rPr>
        <w:t>ruchomienie:</w:t>
      </w:r>
    </w:p>
    <w:p w14:paraId="0D0A49CB" w14:textId="2733844A" w:rsidR="004A14B6" w:rsidRPr="004A14B6" w:rsidRDefault="004A14B6" w:rsidP="004A1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B6">
        <w:rPr>
          <w:rFonts w:ascii="Times New Roman" w:hAnsi="Times New Roman" w:cs="Times New Roman"/>
          <w:sz w:val="24"/>
          <w:szCs w:val="24"/>
        </w:rPr>
        <w:t xml:space="preserve">Zespół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A14B6">
        <w:rPr>
          <w:rFonts w:ascii="Times New Roman" w:hAnsi="Times New Roman" w:cs="Times New Roman"/>
          <w:sz w:val="24"/>
          <w:szCs w:val="24"/>
        </w:rPr>
        <w:t>ykonawczy ma obowiązek przygotować szczegółowy plan wdrożenia, obejmujący pełną instalację sprzętu, konfigurację sieci oraz integrację z obecnymi systemami miejskimi. Przed finalnym uruchomieniem, wykonawca musi przeprowadzić kompleksowe testy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14B6">
        <w:rPr>
          <w:rFonts w:ascii="Times New Roman" w:hAnsi="Times New Roman" w:cs="Times New Roman"/>
          <w:sz w:val="24"/>
          <w:szCs w:val="24"/>
        </w:rPr>
        <w:t>optymalizację, zapewniając pełną funkcjonalność i niezawodność systemu.</w:t>
      </w:r>
    </w:p>
    <w:p w14:paraId="2C38118B" w14:textId="51CB669B" w:rsidR="004A14B6" w:rsidRPr="002A0E31" w:rsidRDefault="004A14B6" w:rsidP="004A14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E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Szkolenie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A0E31">
        <w:rPr>
          <w:rFonts w:ascii="Times New Roman" w:hAnsi="Times New Roman" w:cs="Times New Roman"/>
          <w:b/>
          <w:bCs/>
          <w:sz w:val="24"/>
          <w:szCs w:val="24"/>
        </w:rPr>
        <w:t>ersonelu:</w:t>
      </w:r>
    </w:p>
    <w:p w14:paraId="7E05D99C" w14:textId="3AFE93FE" w:rsidR="004A14B6" w:rsidRPr="004A14B6" w:rsidRDefault="004A14B6" w:rsidP="004A1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B6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wymaga</w:t>
      </w:r>
      <w:r w:rsidRPr="004A14B6">
        <w:rPr>
          <w:rFonts w:ascii="Times New Roman" w:hAnsi="Times New Roman" w:cs="Times New Roman"/>
          <w:sz w:val="24"/>
          <w:szCs w:val="24"/>
        </w:rPr>
        <w:t xml:space="preserve"> zorganizowani</w:t>
      </w:r>
      <w:r w:rsidR="002A0E31">
        <w:rPr>
          <w:rFonts w:ascii="Times New Roman" w:hAnsi="Times New Roman" w:cs="Times New Roman"/>
          <w:sz w:val="24"/>
          <w:szCs w:val="24"/>
        </w:rPr>
        <w:t>a</w:t>
      </w:r>
      <w:r w:rsidRPr="004A14B6">
        <w:rPr>
          <w:rFonts w:ascii="Times New Roman" w:hAnsi="Times New Roman" w:cs="Times New Roman"/>
          <w:sz w:val="24"/>
          <w:szCs w:val="24"/>
        </w:rPr>
        <w:t xml:space="preserve"> kompleksowych szkoleń dla </w:t>
      </w:r>
      <w:r>
        <w:rPr>
          <w:rFonts w:ascii="Times New Roman" w:hAnsi="Times New Roman" w:cs="Times New Roman"/>
          <w:sz w:val="24"/>
          <w:szCs w:val="24"/>
        </w:rPr>
        <w:t xml:space="preserve">wskazanych </w:t>
      </w:r>
      <w:r w:rsidRPr="004A14B6">
        <w:rPr>
          <w:rFonts w:ascii="Times New Roman" w:hAnsi="Times New Roman" w:cs="Times New Roman"/>
          <w:sz w:val="24"/>
          <w:szCs w:val="24"/>
        </w:rPr>
        <w:t>pracowników Urzędu Miasta Jarosławia</w:t>
      </w:r>
      <w:r>
        <w:rPr>
          <w:rFonts w:ascii="Times New Roman" w:hAnsi="Times New Roman" w:cs="Times New Roman"/>
          <w:sz w:val="24"/>
          <w:szCs w:val="24"/>
        </w:rPr>
        <w:t xml:space="preserve"> odpowiedzialnych za obsługę systemu monitoringu w liczbie min. 6 osób</w:t>
      </w:r>
      <w:r w:rsidRPr="004A14B6">
        <w:rPr>
          <w:rFonts w:ascii="Times New Roman" w:hAnsi="Times New Roman" w:cs="Times New Roman"/>
          <w:sz w:val="24"/>
          <w:szCs w:val="24"/>
        </w:rPr>
        <w:t>. Szkolenia powinny obejmować zarówno praktyczne aspekty obsługi nowego systemu monitoringu, jak i teoretyczne zagadnienia związane z procedurami awaryjnymi i utrzymaniem systemu.</w:t>
      </w:r>
    </w:p>
    <w:p w14:paraId="0632BDFE" w14:textId="66D48EAC" w:rsidR="004A14B6" w:rsidRPr="002A0E31" w:rsidRDefault="004A14B6" w:rsidP="004A14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E31">
        <w:rPr>
          <w:rFonts w:ascii="Times New Roman" w:hAnsi="Times New Roman" w:cs="Times New Roman"/>
          <w:b/>
          <w:bCs/>
          <w:sz w:val="24"/>
          <w:szCs w:val="24"/>
        </w:rPr>
        <w:t xml:space="preserve">Przeniesienie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 xml:space="preserve">systemu </w:t>
      </w:r>
      <w:r w:rsidRPr="002A0E31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A0E31">
        <w:rPr>
          <w:rFonts w:ascii="Times New Roman" w:hAnsi="Times New Roman" w:cs="Times New Roman"/>
          <w:b/>
          <w:bCs/>
          <w:sz w:val="24"/>
          <w:szCs w:val="24"/>
        </w:rPr>
        <w:t xml:space="preserve">stniejącego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A0E31">
        <w:rPr>
          <w:rFonts w:ascii="Times New Roman" w:hAnsi="Times New Roman" w:cs="Times New Roman"/>
          <w:b/>
          <w:bCs/>
          <w:sz w:val="24"/>
          <w:szCs w:val="24"/>
        </w:rPr>
        <w:t>iejsca:</w:t>
      </w:r>
    </w:p>
    <w:p w14:paraId="63AF5F7C" w14:textId="77FD6DC8" w:rsidR="004A14B6" w:rsidRPr="004A14B6" w:rsidRDefault="004A14B6" w:rsidP="004A1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B6">
        <w:rPr>
          <w:rFonts w:ascii="Times New Roman" w:hAnsi="Times New Roman" w:cs="Times New Roman"/>
          <w:sz w:val="24"/>
          <w:szCs w:val="24"/>
        </w:rPr>
        <w:t>Wykonawca ma obowiązek dokładnego zdemontowania istniejącego sprzętu</w:t>
      </w:r>
      <w:r>
        <w:rPr>
          <w:rFonts w:ascii="Times New Roman" w:hAnsi="Times New Roman" w:cs="Times New Roman"/>
          <w:sz w:val="24"/>
          <w:szCs w:val="24"/>
        </w:rPr>
        <w:t xml:space="preserve"> przeznaczonego i wskazanego </w:t>
      </w:r>
      <w:r w:rsidR="002A0E31">
        <w:rPr>
          <w:rFonts w:ascii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sz w:val="24"/>
          <w:szCs w:val="24"/>
        </w:rPr>
        <w:t>do przeniesienia</w:t>
      </w:r>
      <w:r w:rsidRPr="004A14B6">
        <w:rPr>
          <w:rFonts w:ascii="Times New Roman" w:hAnsi="Times New Roman" w:cs="Times New Roman"/>
          <w:sz w:val="24"/>
          <w:szCs w:val="24"/>
        </w:rPr>
        <w:t>, starannego opakowania i bezpiecznego transportu sprzętu do nowej lokalizacji</w:t>
      </w:r>
      <w:r>
        <w:rPr>
          <w:rFonts w:ascii="Times New Roman" w:hAnsi="Times New Roman" w:cs="Times New Roman"/>
          <w:sz w:val="24"/>
          <w:szCs w:val="24"/>
        </w:rPr>
        <w:t xml:space="preserve"> tj. ul. Zamkowa 1, 37-500 Jarosław</w:t>
      </w:r>
      <w:r w:rsidRPr="004A14B6">
        <w:rPr>
          <w:rFonts w:ascii="Times New Roman" w:hAnsi="Times New Roman" w:cs="Times New Roman"/>
          <w:sz w:val="24"/>
          <w:szCs w:val="24"/>
        </w:rPr>
        <w:t>. Montaż oraz podłączenie sprzętu na nowym miejscu muszą być zgodne z wcześniej uzgodnionym planem wdrożenia.</w:t>
      </w:r>
    </w:p>
    <w:p w14:paraId="426B78FA" w14:textId="3022655A" w:rsidR="004A14B6" w:rsidRPr="002A0E31" w:rsidRDefault="004A14B6" w:rsidP="004A14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E31">
        <w:rPr>
          <w:rFonts w:ascii="Times New Roman" w:hAnsi="Times New Roman" w:cs="Times New Roman"/>
          <w:b/>
          <w:bCs/>
          <w:sz w:val="24"/>
          <w:szCs w:val="24"/>
        </w:rPr>
        <w:t xml:space="preserve">Zgodność z </w:t>
      </w:r>
      <w:r w:rsidR="002A0E31" w:rsidRPr="002A0E3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A0E31">
        <w:rPr>
          <w:rFonts w:ascii="Times New Roman" w:hAnsi="Times New Roman" w:cs="Times New Roman"/>
          <w:b/>
          <w:bCs/>
          <w:sz w:val="24"/>
          <w:szCs w:val="24"/>
        </w:rPr>
        <w:t xml:space="preserve">ormami i </w:t>
      </w:r>
      <w:r w:rsidR="002A0E31" w:rsidRPr="002A0E3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A0E31">
        <w:rPr>
          <w:rFonts w:ascii="Times New Roman" w:hAnsi="Times New Roman" w:cs="Times New Roman"/>
          <w:b/>
          <w:bCs/>
          <w:sz w:val="24"/>
          <w:szCs w:val="24"/>
        </w:rPr>
        <w:t>tandardami:</w:t>
      </w:r>
    </w:p>
    <w:p w14:paraId="300CE776" w14:textId="77777777" w:rsidR="004A14B6" w:rsidRPr="004A14B6" w:rsidRDefault="004A14B6" w:rsidP="004A1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B6">
        <w:rPr>
          <w:rFonts w:ascii="Times New Roman" w:hAnsi="Times New Roman" w:cs="Times New Roman"/>
          <w:sz w:val="24"/>
          <w:szCs w:val="24"/>
        </w:rPr>
        <w:t>Cały proces, począwszy od dostawy, poprzez wdrożenie, szkolenie, aż po przeniesienie, musi być zgodny z najwyższymi standardami bezpieczeństwa, normami technicznymi oraz przepisami prawnymi. Wykonawca zobowiązuje się dostarczyć pełną dokumentację zgodności oraz certyfikaty potwierdzające spełnienie wymagań.</w:t>
      </w:r>
    </w:p>
    <w:p w14:paraId="166C6051" w14:textId="6778FF65" w:rsidR="004A14B6" w:rsidRPr="002A0E31" w:rsidRDefault="004A14B6" w:rsidP="004A14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E31">
        <w:rPr>
          <w:rFonts w:ascii="Times New Roman" w:hAnsi="Times New Roman" w:cs="Times New Roman"/>
          <w:b/>
          <w:bCs/>
          <w:sz w:val="24"/>
          <w:szCs w:val="24"/>
        </w:rPr>
        <w:t xml:space="preserve">Raportowanie i </w:t>
      </w:r>
      <w:r w:rsidR="002A0E31" w:rsidRPr="002A0E3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A0E31">
        <w:rPr>
          <w:rFonts w:ascii="Times New Roman" w:hAnsi="Times New Roman" w:cs="Times New Roman"/>
          <w:b/>
          <w:bCs/>
          <w:sz w:val="24"/>
          <w:szCs w:val="24"/>
        </w:rPr>
        <w:t>okumentacja:</w:t>
      </w:r>
    </w:p>
    <w:p w14:paraId="56B7CBBB" w14:textId="77777777" w:rsidR="004A14B6" w:rsidRPr="004A14B6" w:rsidRDefault="004A14B6" w:rsidP="004A1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B6">
        <w:rPr>
          <w:rFonts w:ascii="Times New Roman" w:hAnsi="Times New Roman" w:cs="Times New Roman"/>
          <w:sz w:val="24"/>
          <w:szCs w:val="24"/>
        </w:rPr>
        <w:t>Wykonawca musi regularnie raportować postęp prac oraz status projektu. Dodatkowo, przygotowanie szczegółowej dokumentacji technicznej i proceduralnej dla całego systemu jest nieodzowne, umożliwiając pełne zrozumienie i skuteczne zarządzanie nowym systemem monitoringu miejskiego.</w:t>
      </w:r>
    </w:p>
    <w:p w14:paraId="1C2D4A92" w14:textId="319B97FD" w:rsidR="004A14B6" w:rsidRDefault="004A14B6" w:rsidP="004A14B6">
      <w:pPr>
        <w:spacing w:line="36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4A14B6">
        <w:rPr>
          <w:rFonts w:ascii="Times New Roman" w:hAnsi="Times New Roman" w:cs="Times New Roman"/>
          <w:sz w:val="24"/>
          <w:szCs w:val="24"/>
        </w:rPr>
        <w:t>Zamawiający oczekuje, że wszystkie prace będą wykonywane w sposób profesjonalny,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14B6">
        <w:rPr>
          <w:rFonts w:ascii="Times New Roman" w:hAnsi="Times New Roman" w:cs="Times New Roman"/>
          <w:sz w:val="24"/>
          <w:szCs w:val="24"/>
        </w:rPr>
        <w:t>dbałością o szczegóły oraz zgodnie z ustalonymi standardami i wymaganiami</w:t>
      </w:r>
      <w:r w:rsidRPr="004A14B6">
        <w:rPr>
          <w:rFonts w:ascii="Times New Roman" w:hAnsi="Times New Roman" w:cs="Times New Roman"/>
          <w:color w:val="0F0F0F"/>
          <w:sz w:val="24"/>
          <w:szCs w:val="24"/>
        </w:rPr>
        <w:t>.</w:t>
      </w:r>
    </w:p>
    <w:p w14:paraId="7F5C46FD" w14:textId="264B7BD7" w:rsidR="004A14B6" w:rsidRDefault="006D1DF0" w:rsidP="004A14B6">
      <w:pPr>
        <w:spacing w:line="36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Wykonawca na dostarczony sprzęt oraz usługę wdrożenia udzieli gwarancji na okres nie krótszy niż 36 miesięcy. Wszystkie licencje na dostarczone oprogramowanie Wykonawca przekaże Zamawiającemu.</w:t>
      </w:r>
    </w:p>
    <w:p w14:paraId="3AC15A3E" w14:textId="6508945A" w:rsidR="006D1DF0" w:rsidRDefault="006D1DF0" w:rsidP="004A14B6">
      <w:pPr>
        <w:spacing w:line="36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6D1DF0">
        <w:rPr>
          <w:rFonts w:ascii="Times New Roman" w:hAnsi="Times New Roman" w:cs="Times New Roman"/>
          <w:color w:val="0F0F0F"/>
          <w:sz w:val="24"/>
          <w:szCs w:val="24"/>
        </w:rPr>
        <w:t>Wykonawca ponosi odpowiedzialność za dostarczenie wszystkich niezbędnych elementów do pełnego montażu systemu.</w:t>
      </w:r>
    </w:p>
    <w:p w14:paraId="759597D9" w14:textId="0C4D15E6" w:rsidR="000975C1" w:rsidRPr="00E42F28" w:rsidRDefault="000975C1" w:rsidP="004A14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Specyfikacja </w:t>
      </w:r>
      <w:r w:rsidR="00857C56">
        <w:rPr>
          <w:rFonts w:ascii="Times New Roman" w:hAnsi="Times New Roman" w:cs="Times New Roman"/>
          <w:b/>
          <w:bCs/>
          <w:sz w:val="24"/>
          <w:szCs w:val="24"/>
        </w:rPr>
        <w:t>zamówienia:</w:t>
      </w:r>
    </w:p>
    <w:p w14:paraId="23324445" w14:textId="51CAAC5B" w:rsidR="00857C56" w:rsidRPr="00857C56" w:rsidRDefault="00857C56" w:rsidP="0085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56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6">
        <w:rPr>
          <w:rFonts w:ascii="Times New Roman" w:hAnsi="Times New Roman" w:cs="Times New Roman"/>
          <w:b/>
          <w:bCs/>
          <w:sz w:val="24"/>
          <w:szCs w:val="24"/>
        </w:rPr>
        <w:t>1 szt.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57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C56">
        <w:rPr>
          <w:rFonts w:ascii="Times New Roman" w:hAnsi="Times New Roman" w:cs="Times New Roman"/>
          <w:b/>
          <w:bCs/>
          <w:sz w:val="24"/>
          <w:szCs w:val="24"/>
        </w:rPr>
        <w:t xml:space="preserve">Serwer VMS </w:t>
      </w:r>
      <w:proofErr w:type="spellStart"/>
      <w:r w:rsidRPr="00857C56">
        <w:rPr>
          <w:rFonts w:ascii="Times New Roman" w:hAnsi="Times New Roman" w:cs="Times New Roman"/>
          <w:b/>
          <w:bCs/>
          <w:sz w:val="24"/>
          <w:szCs w:val="24"/>
        </w:rPr>
        <w:t>Rack</w:t>
      </w:r>
      <w:proofErr w:type="spellEnd"/>
      <w:r w:rsidRPr="00857C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C95111" w14:textId="32BD4858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 xml:space="preserve">Serwer 2U 19" z szynami montażowymi wysuwanymi do </w:t>
      </w:r>
      <w:proofErr w:type="spellStart"/>
      <w:r w:rsidRPr="00857C56">
        <w:rPr>
          <w:rFonts w:ascii="Times New Roman" w:hAnsi="Times New Roman" w:cs="Times New Roman"/>
          <w:sz w:val="24"/>
          <w:szCs w:val="24"/>
        </w:rPr>
        <w:t>racka</w:t>
      </w:r>
      <w:proofErr w:type="spellEnd"/>
      <w:r w:rsidRPr="00857C56">
        <w:rPr>
          <w:rFonts w:ascii="Times New Roman" w:hAnsi="Times New Roman" w:cs="Times New Roman"/>
          <w:sz w:val="24"/>
          <w:szCs w:val="24"/>
        </w:rPr>
        <w:t>.</w:t>
      </w:r>
    </w:p>
    <w:p w14:paraId="0F37CF0C" w14:textId="1D15A850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>2 x procesory o ilości rdzeni/wątków wynoszącej co najmniej 16/32, osiągające minimalnie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6">
        <w:rPr>
          <w:rFonts w:ascii="Times New Roman" w:hAnsi="Times New Roman" w:cs="Times New Roman"/>
          <w:sz w:val="24"/>
          <w:szCs w:val="24"/>
        </w:rPr>
        <w:t>27000 punktów w rankingu CPU.</w:t>
      </w:r>
    </w:p>
    <w:p w14:paraId="6B0EB8FA" w14:textId="49C94637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 xml:space="preserve">2 x 64GB DDR4 RDIMM z szybkością 3200 MHz, obsługujące tryb Dual </w:t>
      </w:r>
      <w:proofErr w:type="spellStart"/>
      <w:r w:rsidRPr="00857C56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857C56">
        <w:rPr>
          <w:rFonts w:ascii="Times New Roman" w:hAnsi="Times New Roman" w:cs="Times New Roman"/>
          <w:sz w:val="24"/>
          <w:szCs w:val="24"/>
        </w:rPr>
        <w:t>.</w:t>
      </w:r>
    </w:p>
    <w:p w14:paraId="2EDB42D0" w14:textId="572341DF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>Pojemność modułu pamięci 64 GB.</w:t>
      </w:r>
    </w:p>
    <w:p w14:paraId="2C9EDFEF" w14:textId="4A99B00A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>Konfiguracja RAID 0/1/10/5/6.</w:t>
      </w:r>
    </w:p>
    <w:p w14:paraId="66019A68" w14:textId="69298402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>Obudowa na 12 dysków 3.5" HP (Hot-Plug), umożliwiająca obsługę do 12 dysków nie licząc systemowych.</w:t>
      </w:r>
    </w:p>
    <w:p w14:paraId="668D65AA" w14:textId="1923A11F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>Porty: 2x RJ-45 (1Gb/s), 2x RJ-45 (10Gb/s), 2x SFP+ (10Gb/s).</w:t>
      </w:r>
    </w:p>
    <w:p w14:paraId="59821B73" w14:textId="3172D642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>2x dyski systemowe o pojemności 240 GB w konfiguracji RAID 1.</w:t>
      </w:r>
    </w:p>
    <w:p w14:paraId="6F63EBCF" w14:textId="16FE1A1A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>Zasilanie: 2x 700W (Hot-Plug) z redundancją.</w:t>
      </w:r>
    </w:p>
    <w:p w14:paraId="675A46A7" w14:textId="74BDC2EB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 xml:space="preserve">System operacyjny kompatybilny z oprogramowaniem, obsługujący 32 rdzenie (2 </w:t>
      </w:r>
      <w:proofErr w:type="spellStart"/>
      <w:r w:rsidRPr="00857C56">
        <w:rPr>
          <w:rFonts w:ascii="Times New Roman" w:hAnsi="Times New Roman" w:cs="Times New Roman"/>
          <w:sz w:val="24"/>
          <w:szCs w:val="24"/>
        </w:rPr>
        <w:t>virtualizacje</w:t>
      </w:r>
      <w:proofErr w:type="spellEnd"/>
      <w:r w:rsidRPr="00857C56">
        <w:rPr>
          <w:rFonts w:ascii="Times New Roman" w:hAnsi="Times New Roman" w:cs="Times New Roman"/>
          <w:sz w:val="24"/>
          <w:szCs w:val="24"/>
        </w:rPr>
        <w:t>).</w:t>
      </w:r>
    </w:p>
    <w:p w14:paraId="788C3ACB" w14:textId="77777777" w:rsidR="00857C56" w:rsidRDefault="00857C56" w:rsidP="0085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56896" w14:textId="67654DE1" w:rsidR="00857C56" w:rsidRPr="00857C56" w:rsidRDefault="00857C56" w:rsidP="0085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56">
        <w:rPr>
          <w:rFonts w:ascii="Times New Roman" w:hAnsi="Times New Roman" w:cs="Times New Roman"/>
          <w:b/>
          <w:bCs/>
          <w:sz w:val="24"/>
          <w:szCs w:val="24"/>
        </w:rPr>
        <w:t xml:space="preserve">b) 12 szt. - </w:t>
      </w:r>
      <w:r w:rsidRPr="00857C56">
        <w:rPr>
          <w:rFonts w:ascii="Times New Roman" w:hAnsi="Times New Roman" w:cs="Times New Roman"/>
          <w:b/>
          <w:bCs/>
          <w:sz w:val="24"/>
          <w:szCs w:val="24"/>
        </w:rPr>
        <w:t>Dyski Twarde 3,5" SATA:</w:t>
      </w:r>
    </w:p>
    <w:p w14:paraId="4D7B1CE5" w14:textId="1213A18B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>Rodzaj dysku HDD o pojemności 20TB.</w:t>
      </w:r>
    </w:p>
    <w:p w14:paraId="07105AB5" w14:textId="428A89C5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 xml:space="preserve">Interfejs SATA III (6 </w:t>
      </w:r>
      <w:proofErr w:type="spellStart"/>
      <w:r w:rsidRPr="00857C56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857C56">
        <w:rPr>
          <w:rFonts w:ascii="Times New Roman" w:hAnsi="Times New Roman" w:cs="Times New Roman"/>
          <w:sz w:val="24"/>
          <w:szCs w:val="24"/>
        </w:rPr>
        <w:t>/s), pamięć podręczna 256 MB.</w:t>
      </w:r>
    </w:p>
    <w:p w14:paraId="1974793E" w14:textId="01575204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 xml:space="preserve">Prędkość obrotowa 7200 </w:t>
      </w:r>
      <w:proofErr w:type="spellStart"/>
      <w:r w:rsidRPr="00857C56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857C56">
        <w:rPr>
          <w:rFonts w:ascii="Times New Roman" w:hAnsi="Times New Roman" w:cs="Times New Roman"/>
          <w:sz w:val="24"/>
          <w:szCs w:val="24"/>
        </w:rPr>
        <w:t>./min.</w:t>
      </w:r>
    </w:p>
    <w:p w14:paraId="245C0ECD" w14:textId="1C3E1070" w:rsidR="00857C56" w:rsidRPr="00857C56" w:rsidRDefault="00857C56" w:rsidP="0085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6">
        <w:rPr>
          <w:rFonts w:ascii="Times New Roman" w:hAnsi="Times New Roman" w:cs="Times New Roman"/>
          <w:sz w:val="24"/>
          <w:szCs w:val="24"/>
        </w:rPr>
        <w:t>Dedykowane do systemów CCTV 24/7.</w:t>
      </w:r>
    </w:p>
    <w:p w14:paraId="034DA86A" w14:textId="77777777" w:rsidR="00857C56" w:rsidRDefault="00857C56" w:rsidP="0085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088B0" w14:textId="35999B2E" w:rsidR="00857C56" w:rsidRPr="008A50CC" w:rsidRDefault="00857C56" w:rsidP="00857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0CC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8A50CC" w:rsidRPr="008A50CC">
        <w:rPr>
          <w:rFonts w:ascii="Times New Roman" w:hAnsi="Times New Roman" w:cs="Times New Roman"/>
          <w:b/>
          <w:bCs/>
          <w:sz w:val="24"/>
          <w:szCs w:val="24"/>
        </w:rPr>
        <w:t xml:space="preserve">10 szt. - </w:t>
      </w:r>
      <w:r w:rsidRPr="008A50CC">
        <w:rPr>
          <w:rFonts w:ascii="Times New Roman" w:hAnsi="Times New Roman" w:cs="Times New Roman"/>
          <w:b/>
          <w:bCs/>
          <w:sz w:val="24"/>
          <w:szCs w:val="24"/>
        </w:rPr>
        <w:t>Monitory:</w:t>
      </w:r>
    </w:p>
    <w:p w14:paraId="726935D3" w14:textId="7ECC28F9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Matryca o wielkości 42-43 cali.</w:t>
      </w:r>
    </w:p>
    <w:p w14:paraId="4942CF98" w14:textId="1542F002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Przystosowane do całodobowej pracy 24/7.</w:t>
      </w:r>
    </w:p>
    <w:p w14:paraId="2322E272" w14:textId="0A5B0341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Typ matrycy: IPS (podświetlenie LED).</w:t>
      </w:r>
    </w:p>
    <w:p w14:paraId="0C55FC4B" w14:textId="581F5B37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Rozdzielczość 3840 x 2160 (4K/UHD).</w:t>
      </w:r>
    </w:p>
    <w:p w14:paraId="59BC8AA8" w14:textId="4F2F9669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Kąty widzenia: poziomy 178°, pionowy 178°.</w:t>
      </w:r>
    </w:p>
    <w:p w14:paraId="31203ED3" w14:textId="6912D022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Czas reakcji 5 ms.</w:t>
      </w:r>
    </w:p>
    <w:p w14:paraId="3D16FECB" w14:textId="30E8404C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Wejścia: 1x HDMI.</w:t>
      </w:r>
    </w:p>
    <w:p w14:paraId="363978EE" w14:textId="284145B6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Uchwyt do ściany dostosowany do monitora.</w:t>
      </w:r>
    </w:p>
    <w:p w14:paraId="01A2AADD" w14:textId="77777777" w:rsidR="008A50CC" w:rsidRDefault="008A50CC" w:rsidP="0085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10B5D" w14:textId="2D754108" w:rsidR="00857C56" w:rsidRPr="008A50CC" w:rsidRDefault="008A50CC" w:rsidP="00857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0CC">
        <w:rPr>
          <w:rFonts w:ascii="Times New Roman" w:hAnsi="Times New Roman" w:cs="Times New Roman"/>
          <w:b/>
          <w:bCs/>
          <w:sz w:val="24"/>
          <w:szCs w:val="24"/>
        </w:rPr>
        <w:t xml:space="preserve">d) 36 szt. - </w:t>
      </w:r>
      <w:r w:rsidR="00857C56" w:rsidRPr="008A50CC">
        <w:rPr>
          <w:rFonts w:ascii="Times New Roman" w:hAnsi="Times New Roman" w:cs="Times New Roman"/>
          <w:b/>
          <w:bCs/>
          <w:sz w:val="24"/>
          <w:szCs w:val="24"/>
        </w:rPr>
        <w:t>Licencje Oprogramowania VMS</w:t>
      </w:r>
      <w:r w:rsidRPr="008A5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C56" w:rsidRPr="008A50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C2230B" w14:textId="6CE7700D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Obsługa kamer PTZ.</w:t>
      </w:r>
    </w:p>
    <w:p w14:paraId="67C72347" w14:textId="15DD3C43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Obsługa audio out/in.</w:t>
      </w:r>
    </w:p>
    <w:p w14:paraId="5DA1432B" w14:textId="1942E8A8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Wykrywanie porzuconych obiektów.</w:t>
      </w:r>
    </w:p>
    <w:p w14:paraId="0E9AA370" w14:textId="6C9096C3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Obsługa min. 500 podłączonych kamer IP.</w:t>
      </w:r>
    </w:p>
    <w:p w14:paraId="5D7CB8DB" w14:textId="23E29589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Kodeki wideo: H.264, H.264+, H.265, H.265+.</w:t>
      </w:r>
    </w:p>
    <w:p w14:paraId="14CC9A1B" w14:textId="0850BD58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Liczba stacji roboczych: nieograniczona.</w:t>
      </w:r>
    </w:p>
    <w:p w14:paraId="0840AA8B" w14:textId="731EAC52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="00857C56" w:rsidRPr="00857C56">
        <w:rPr>
          <w:rFonts w:ascii="Times New Roman" w:hAnsi="Times New Roman" w:cs="Times New Roman"/>
          <w:sz w:val="24"/>
          <w:szCs w:val="24"/>
        </w:rPr>
        <w:t>Bitrate</w:t>
      </w:r>
      <w:proofErr w:type="spellEnd"/>
      <w:r w:rsidR="00857C56" w:rsidRPr="0085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C56" w:rsidRPr="00857C5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57C56" w:rsidRPr="00857C56">
        <w:rPr>
          <w:rFonts w:ascii="Times New Roman" w:hAnsi="Times New Roman" w:cs="Times New Roman"/>
          <w:sz w:val="24"/>
          <w:szCs w:val="24"/>
        </w:rPr>
        <w:t>/s zapisu na dyskach: brak ograniczeń.</w:t>
      </w:r>
    </w:p>
    <w:p w14:paraId="33DB5AD5" w14:textId="10C22D97" w:rsidR="00857C56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="00857C56" w:rsidRPr="00857C56">
        <w:rPr>
          <w:rFonts w:ascii="Times New Roman" w:hAnsi="Times New Roman" w:cs="Times New Roman"/>
          <w:sz w:val="24"/>
          <w:szCs w:val="24"/>
        </w:rPr>
        <w:t>Bitrate</w:t>
      </w:r>
      <w:proofErr w:type="spellEnd"/>
      <w:r w:rsidR="00857C56" w:rsidRPr="00857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C56" w:rsidRPr="00857C5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57C56" w:rsidRPr="00857C56">
        <w:rPr>
          <w:rFonts w:ascii="Times New Roman" w:hAnsi="Times New Roman" w:cs="Times New Roman"/>
          <w:sz w:val="24"/>
          <w:szCs w:val="24"/>
        </w:rPr>
        <w:t>/s przy zgrywaniu materiału: brak ograniczeń.</w:t>
      </w:r>
    </w:p>
    <w:p w14:paraId="01386A09" w14:textId="4FE0FBD7" w:rsid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Możliwość rozbudowy licencji o dodatkowe moduły analizy obrazu.</w:t>
      </w:r>
    </w:p>
    <w:p w14:paraId="3F32EACC" w14:textId="73112FB6" w:rsidR="008A50CC" w:rsidRPr="00857C56" w:rsidRDefault="008A50CC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z oprogramowaniem posiadanym przez Zamawiającego</w:t>
      </w:r>
    </w:p>
    <w:p w14:paraId="44F962FE" w14:textId="77777777" w:rsidR="008A50CC" w:rsidRDefault="008A50CC" w:rsidP="00857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887C6" w14:textId="3B9151B9" w:rsidR="00857C56" w:rsidRPr="008A50CC" w:rsidRDefault="008A50CC" w:rsidP="00857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0CC">
        <w:rPr>
          <w:rFonts w:ascii="Times New Roman" w:hAnsi="Times New Roman" w:cs="Times New Roman"/>
          <w:b/>
          <w:bCs/>
          <w:sz w:val="24"/>
          <w:szCs w:val="24"/>
        </w:rPr>
        <w:t>e) 2 szt. – Zestaw k</w:t>
      </w:r>
      <w:r w:rsidR="00857C56" w:rsidRPr="008A50CC">
        <w:rPr>
          <w:rFonts w:ascii="Times New Roman" w:hAnsi="Times New Roman" w:cs="Times New Roman"/>
          <w:b/>
          <w:bCs/>
          <w:sz w:val="24"/>
          <w:szCs w:val="24"/>
        </w:rPr>
        <w:t>omputer</w:t>
      </w:r>
      <w:r w:rsidRPr="008A50CC">
        <w:rPr>
          <w:rFonts w:ascii="Times New Roman" w:hAnsi="Times New Roman" w:cs="Times New Roman"/>
          <w:b/>
          <w:bCs/>
          <w:sz w:val="24"/>
          <w:szCs w:val="24"/>
        </w:rPr>
        <w:t>owy</w:t>
      </w:r>
      <w:r w:rsidR="00857C56" w:rsidRPr="008A50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1C37A0" w14:textId="6EFA8340" w:rsidR="00857C56" w:rsidRPr="00857C56" w:rsidRDefault="00546525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Procesor o min. 12 rdzeniach/24 wątkach, zdobywający co najmniej 32000 punktów w rankingu CPU.</w:t>
      </w:r>
    </w:p>
    <w:p w14:paraId="0D8EA66E" w14:textId="1A59810A" w:rsidR="00857C56" w:rsidRPr="00857C56" w:rsidRDefault="00546525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Chłodzenie CPU o TDP min. 250 W.</w:t>
      </w:r>
    </w:p>
    <w:p w14:paraId="3493915E" w14:textId="0D7CFD4A" w:rsidR="00857C56" w:rsidRPr="00857C56" w:rsidRDefault="00546525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32 GB DDR4 lub DDR5.</w:t>
      </w:r>
    </w:p>
    <w:p w14:paraId="1C3CA0F6" w14:textId="1AAF6D38" w:rsidR="00857C56" w:rsidRPr="00857C56" w:rsidRDefault="00546525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 xml:space="preserve">Płyta główna z obsługą RAID 1/0, 2x </w:t>
      </w:r>
      <w:proofErr w:type="spellStart"/>
      <w:r w:rsidR="00857C56" w:rsidRPr="00857C56">
        <w:rPr>
          <w:rFonts w:ascii="Times New Roman" w:hAnsi="Times New Roman" w:cs="Times New Roman"/>
          <w:sz w:val="24"/>
          <w:szCs w:val="24"/>
        </w:rPr>
        <w:t>NVMe</w:t>
      </w:r>
      <w:proofErr w:type="spellEnd"/>
      <w:r w:rsidR="00857C56" w:rsidRPr="00857C56">
        <w:rPr>
          <w:rFonts w:ascii="Times New Roman" w:hAnsi="Times New Roman" w:cs="Times New Roman"/>
          <w:sz w:val="24"/>
          <w:szCs w:val="24"/>
        </w:rPr>
        <w:t>, 4x SATA, 4x USB 3.0, LAN 1000/100/10 MB/s.</w:t>
      </w:r>
    </w:p>
    <w:p w14:paraId="5CF7C0BA" w14:textId="5EC2AAF5" w:rsidR="00857C56" w:rsidRPr="00857C56" w:rsidRDefault="00546525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Zasilacz Gold+ 600 W.</w:t>
      </w:r>
    </w:p>
    <w:p w14:paraId="27A984BA" w14:textId="4EF01739" w:rsidR="00857C56" w:rsidRPr="00857C56" w:rsidRDefault="00546525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 xml:space="preserve">Karta graficzna 4GB DDR5 z 3 portami </w:t>
      </w:r>
      <w:proofErr w:type="spellStart"/>
      <w:r w:rsidR="00857C56" w:rsidRPr="00857C56">
        <w:rPr>
          <w:rFonts w:ascii="Times New Roman" w:hAnsi="Times New Roman" w:cs="Times New Roman"/>
          <w:sz w:val="24"/>
          <w:szCs w:val="24"/>
        </w:rPr>
        <w:t>DisplayPort</w:t>
      </w:r>
      <w:proofErr w:type="spellEnd"/>
      <w:r w:rsidR="00857C56" w:rsidRPr="00857C56">
        <w:rPr>
          <w:rFonts w:ascii="Times New Roman" w:hAnsi="Times New Roman" w:cs="Times New Roman"/>
          <w:sz w:val="24"/>
          <w:szCs w:val="24"/>
        </w:rPr>
        <w:t xml:space="preserve"> lub HDMI.</w:t>
      </w:r>
    </w:p>
    <w:p w14:paraId="2D558F4A" w14:textId="03253092" w:rsidR="00857C56" w:rsidRPr="00857C56" w:rsidRDefault="00546525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2x dyski SSD 480 GB SATA.</w:t>
      </w:r>
    </w:p>
    <w:p w14:paraId="4666DACE" w14:textId="764FABE8" w:rsidR="00857C56" w:rsidRDefault="00546525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Licencja Windows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7C56" w:rsidRPr="00857C56">
        <w:rPr>
          <w:rFonts w:ascii="Times New Roman" w:hAnsi="Times New Roman" w:cs="Times New Roman"/>
          <w:sz w:val="24"/>
          <w:szCs w:val="24"/>
        </w:rPr>
        <w:t xml:space="preserve"> Pro</w:t>
      </w:r>
      <w:r w:rsidR="00E47787">
        <w:rPr>
          <w:rFonts w:ascii="Times New Roman" w:hAnsi="Times New Roman" w:cs="Times New Roman"/>
          <w:sz w:val="24"/>
          <w:szCs w:val="24"/>
        </w:rPr>
        <w:t xml:space="preserve"> lub system równoważny o poniższych funkcjonalnościach:</w:t>
      </w:r>
    </w:p>
    <w:p w14:paraId="0500ABC0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1. System operacyjny ma pozwalać na uruchomienie i pracę z aplikacjami użytkowanymi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809">
        <w:rPr>
          <w:rFonts w:ascii="Times New Roman" w:hAnsi="Times New Roman"/>
          <w:sz w:val="24"/>
          <w:szCs w:val="24"/>
        </w:rPr>
        <w:t>przez Zamawiającego, w szczególności: MS Office 2013, 2016, 2019, 2021</w:t>
      </w:r>
    </w:p>
    <w:p w14:paraId="05C99861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2. System ma udostępniać dwa rodzaje graficznego interfejsu użytkownika:</w:t>
      </w:r>
    </w:p>
    <w:p w14:paraId="21E77A7C" w14:textId="77777777" w:rsidR="00E47787" w:rsidRPr="00970809" w:rsidRDefault="00E47787" w:rsidP="00E47787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0809">
        <w:rPr>
          <w:rFonts w:ascii="Times New Roman" w:hAnsi="Times New Roman"/>
          <w:sz w:val="24"/>
          <w:szCs w:val="24"/>
        </w:rPr>
        <w:t>Klasyczny, umożliwiający obsługę przy pomocy klawiatury i myszy,</w:t>
      </w:r>
    </w:p>
    <w:p w14:paraId="4852B832" w14:textId="77777777" w:rsidR="00E47787" w:rsidRPr="00970809" w:rsidRDefault="00E47787" w:rsidP="00E47787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0809">
        <w:rPr>
          <w:rFonts w:ascii="Times New Roman" w:hAnsi="Times New Roman"/>
          <w:sz w:val="24"/>
          <w:szCs w:val="24"/>
        </w:rPr>
        <w:t>Dotykowy umożliwiający sterowanie dotykiem na urządzeniach typu tablet lub monitorach dotykowych,</w:t>
      </w:r>
    </w:p>
    <w:p w14:paraId="28712524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3. Interfejsy użytkownika dostępne w wielu językach do wyboru – w tym Polskim i Angielskim,</w:t>
      </w:r>
    </w:p>
    <w:p w14:paraId="17AA9ACA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lastRenderedPageBreak/>
        <w:t>4. Zlokalizowane w języku polskim, co najmniej następujące elementy: menu, odtwarzacz multimediów, pomoc, komunikaty systemowe,</w:t>
      </w:r>
    </w:p>
    <w:p w14:paraId="07010084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5. Wbudowany system pomocy w języku polskim,</w:t>
      </w:r>
    </w:p>
    <w:p w14:paraId="4C7D8638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6. Graficzne środowisko instalacji i konfiguracji dostępne w języku polskim,</w:t>
      </w:r>
    </w:p>
    <w:p w14:paraId="0692EA04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7.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4D283C7F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8. Możliwość dokonywania aktualizacji i poprawek systemu poprzez mechanizm</w:t>
      </w:r>
    </w:p>
    <w:p w14:paraId="1BA5B1F3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zarządzany przez administratora systemu Zamawiającego,</w:t>
      </w:r>
    </w:p>
    <w:p w14:paraId="3EA87AA3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9. Dostępność bezpłatnych biuletynów bezpieczeństwa związanych z działaniem systemu operacyjnego,</w:t>
      </w:r>
    </w:p>
    <w:p w14:paraId="6075A45E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10. Wbudowana zapora internetowa (firewall) dla ochrony połączeń internetowych; zintegrowana z systemem konsola do zarządzania ustawieniami zapory i regułami IP v4 i v6;</w:t>
      </w:r>
    </w:p>
    <w:p w14:paraId="1C2F8C3B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11. Wbudowane mechanizmy ochrony antywirusowej i przeciw złośliwemu oprogramowaniu z zapewnionymi bezpłatnymi aktualizacjami,</w:t>
      </w:r>
    </w:p>
    <w:p w14:paraId="6723845B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 xml:space="preserve">12. Wsparcie dla większości powszechnie używanych urządzeń peryferyjnych (drukarek, urządzeń sieciowych, standardów USB, </w:t>
      </w:r>
      <w:proofErr w:type="spellStart"/>
      <w:r w:rsidRPr="00970809">
        <w:rPr>
          <w:rFonts w:ascii="Times New Roman" w:hAnsi="Times New Roman"/>
          <w:sz w:val="24"/>
          <w:szCs w:val="24"/>
        </w:rPr>
        <w:t>Plug&amp;amp;Play</w:t>
      </w:r>
      <w:proofErr w:type="spellEnd"/>
      <w:r w:rsidRPr="00970809">
        <w:rPr>
          <w:rFonts w:ascii="Times New Roman" w:hAnsi="Times New Roman"/>
          <w:sz w:val="24"/>
          <w:szCs w:val="24"/>
        </w:rPr>
        <w:t>, Wi-Fi),</w:t>
      </w:r>
    </w:p>
    <w:p w14:paraId="5899777D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13. Funkcjonalność automatycznej zmiany domyślnej drukarki w zależności od sieci, do której podłączony jest komputer,</w:t>
      </w:r>
    </w:p>
    <w:p w14:paraId="1289EDD9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14. Możliwość zarządzania stacją roboczą poprzez polityki grupowe – przez politykę rozumiemy zestaw reguł definiujących lub ograniczających funkcjonalność systemu lub aplikacji,</w:t>
      </w:r>
    </w:p>
    <w:p w14:paraId="507665D6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15. Rozbudowane, definiowalne polityki bezpieczeństwa – polityki dla systemu</w:t>
      </w:r>
    </w:p>
    <w:p w14:paraId="692DB1EF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operacyjnego i dla wskazanych aplikacji,</w:t>
      </w:r>
    </w:p>
    <w:p w14:paraId="19100CF2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16. Możliwość zdalnej automatycznej instalacji, konfiguracji, administrowania oraz aktualizowania systemu, zgodnie z określonymi uprawnieniami poprzez polityki grupowe,</w:t>
      </w:r>
    </w:p>
    <w:p w14:paraId="17CD61B4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17. Zabezpieczony hasłem hierarchiczny dostęp do systemu, konta i profile użytkowników zarządzane zdalnie; praca systemu w trybie ochrony kont użytkowników.</w:t>
      </w:r>
    </w:p>
    <w:p w14:paraId="3D29FC4D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 xml:space="preserve">18. Zintegrowany z systemem moduł wyszukiwania informacji (plików różnego typu, </w:t>
      </w:r>
      <w:proofErr w:type="spellStart"/>
      <w:r w:rsidRPr="00970809">
        <w:rPr>
          <w:rFonts w:ascii="Times New Roman" w:hAnsi="Times New Roman"/>
          <w:sz w:val="24"/>
          <w:szCs w:val="24"/>
        </w:rPr>
        <w:t>tekstów,metadanych</w:t>
      </w:r>
      <w:proofErr w:type="spellEnd"/>
      <w:r w:rsidRPr="00970809">
        <w:rPr>
          <w:rFonts w:ascii="Times New Roman" w:hAnsi="Times New Roman"/>
          <w:sz w:val="24"/>
          <w:szCs w:val="24"/>
        </w:rPr>
        <w:t>) dostępny z kilku poziomów:</w:t>
      </w:r>
    </w:p>
    <w:p w14:paraId="0EC0DB82" w14:textId="77777777" w:rsidR="00E47787" w:rsidRPr="00970809" w:rsidRDefault="00E47787" w:rsidP="00E47787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0809">
        <w:rPr>
          <w:rFonts w:ascii="Times New Roman" w:hAnsi="Times New Roman"/>
          <w:sz w:val="24"/>
          <w:szCs w:val="24"/>
        </w:rPr>
        <w:t>poziom menu, poziom otwartego okna systemu operacyjnego; system wyszukiwania oparty na konfigurowalnym przez użytkownika module indeksacji zasobów lokalnych,</w:t>
      </w:r>
    </w:p>
    <w:p w14:paraId="17B1D349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19. Zintegrowany z systemem operacyjnym moduł synchronizacji komputera z urządzeniami zewnętrznymi.</w:t>
      </w:r>
    </w:p>
    <w:p w14:paraId="1C034ED2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lastRenderedPageBreak/>
        <w:t>20. Możliwość przystosowania stanowiska dla osób niepełnosprawnych (np. słabo widzących);</w:t>
      </w:r>
    </w:p>
    <w:p w14:paraId="45F383B7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21. Wsparcie dla IPSEC oparte na politykach – wdrażanie IPSEC oparte na zestawach reguł definiujących ustawienia zarządzanych w sposób centralny;</w:t>
      </w:r>
    </w:p>
    <w:p w14:paraId="2A10CA84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22. Mechanizmy logowania do domeny w oparciu o:</w:t>
      </w:r>
    </w:p>
    <w:p w14:paraId="6135E4EC" w14:textId="77777777" w:rsidR="00E47787" w:rsidRPr="00970809" w:rsidRDefault="00E47787" w:rsidP="00E47787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0809">
        <w:rPr>
          <w:rFonts w:ascii="Times New Roman" w:hAnsi="Times New Roman"/>
          <w:sz w:val="24"/>
          <w:szCs w:val="24"/>
        </w:rPr>
        <w:t>Login i hasło,</w:t>
      </w:r>
    </w:p>
    <w:p w14:paraId="6B9C09B3" w14:textId="77777777" w:rsidR="00E47787" w:rsidRPr="00970809" w:rsidRDefault="00E47787" w:rsidP="00E47787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0809">
        <w:rPr>
          <w:rFonts w:ascii="Times New Roman" w:hAnsi="Times New Roman"/>
          <w:sz w:val="24"/>
          <w:szCs w:val="24"/>
        </w:rPr>
        <w:t>Karty z certyfikatami (</w:t>
      </w:r>
      <w:proofErr w:type="spellStart"/>
      <w:r w:rsidRPr="00970809">
        <w:rPr>
          <w:rFonts w:ascii="Times New Roman" w:hAnsi="Times New Roman"/>
          <w:sz w:val="24"/>
          <w:szCs w:val="24"/>
        </w:rPr>
        <w:t>smartcard</w:t>
      </w:r>
      <w:proofErr w:type="spellEnd"/>
      <w:r w:rsidRPr="00970809">
        <w:rPr>
          <w:rFonts w:ascii="Times New Roman" w:hAnsi="Times New Roman"/>
          <w:sz w:val="24"/>
          <w:szCs w:val="24"/>
        </w:rPr>
        <w:t>),</w:t>
      </w:r>
    </w:p>
    <w:p w14:paraId="5C2CFB4E" w14:textId="77777777" w:rsidR="00E47787" w:rsidRPr="00970809" w:rsidRDefault="00E47787" w:rsidP="00E47787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0809">
        <w:rPr>
          <w:rFonts w:ascii="Times New Roman" w:hAnsi="Times New Roman"/>
          <w:sz w:val="24"/>
          <w:szCs w:val="24"/>
        </w:rPr>
        <w:t>Wirtualne karty (logowanie w oparciu o certyfikat chroniony poprzez moduł TPM),</w:t>
      </w:r>
    </w:p>
    <w:p w14:paraId="44B1D31A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23. Wsparcie do uwierzytelnienia urządzenia na bazie certyfikatu,</w:t>
      </w:r>
    </w:p>
    <w:p w14:paraId="74FC5845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 xml:space="preserve">24. Wsparcie wbudowanej zapory ogniowej dla Internet </w:t>
      </w:r>
      <w:proofErr w:type="spellStart"/>
      <w:r w:rsidRPr="00970809">
        <w:rPr>
          <w:rFonts w:ascii="Times New Roman" w:hAnsi="Times New Roman"/>
          <w:sz w:val="24"/>
          <w:szCs w:val="24"/>
        </w:rPr>
        <w:t>Key</w:t>
      </w:r>
      <w:proofErr w:type="spellEnd"/>
      <w:r w:rsidRPr="00970809">
        <w:rPr>
          <w:rFonts w:ascii="Times New Roman" w:hAnsi="Times New Roman"/>
          <w:sz w:val="24"/>
          <w:szCs w:val="24"/>
        </w:rPr>
        <w:t xml:space="preserve"> Exchange v. 2 (IKEv2) dla warstwy transportowej </w:t>
      </w:r>
      <w:proofErr w:type="spellStart"/>
      <w:r w:rsidRPr="00970809">
        <w:rPr>
          <w:rFonts w:ascii="Times New Roman" w:hAnsi="Times New Roman"/>
          <w:sz w:val="24"/>
          <w:szCs w:val="24"/>
        </w:rPr>
        <w:t>IPsec</w:t>
      </w:r>
      <w:proofErr w:type="spellEnd"/>
      <w:r w:rsidRPr="00970809">
        <w:rPr>
          <w:rFonts w:ascii="Times New Roman" w:hAnsi="Times New Roman"/>
          <w:sz w:val="24"/>
          <w:szCs w:val="24"/>
        </w:rPr>
        <w:t>, 28. Wbudowane narzędzia służące do administracji, do wykonywania kopii zapasowych polityk i ich odtwarzania oraz generowania raportów z ustawień polityk;</w:t>
      </w:r>
    </w:p>
    <w:p w14:paraId="0FD34861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25. Wsparcie dla środowisk Java i .NET Framework 4.x – możliwość uruchomienia aplikacji działających we wskazanych środowiskach,</w:t>
      </w:r>
    </w:p>
    <w:p w14:paraId="378C67B6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 xml:space="preserve">26. Wsparcie dla JScript i </w:t>
      </w:r>
      <w:proofErr w:type="spellStart"/>
      <w:r w:rsidRPr="00970809">
        <w:rPr>
          <w:rFonts w:ascii="Times New Roman" w:hAnsi="Times New Roman"/>
          <w:sz w:val="24"/>
          <w:szCs w:val="24"/>
        </w:rPr>
        <w:t>VBScript</w:t>
      </w:r>
      <w:proofErr w:type="spellEnd"/>
      <w:r w:rsidRPr="00970809">
        <w:rPr>
          <w:rFonts w:ascii="Times New Roman" w:hAnsi="Times New Roman"/>
          <w:sz w:val="24"/>
          <w:szCs w:val="24"/>
        </w:rPr>
        <w:t xml:space="preserve"> – możliwość uruchamiania interpretera poleceń,</w:t>
      </w:r>
    </w:p>
    <w:p w14:paraId="20738CFB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27. Zdalna pomoc i współdzielenie aplikacji – możliwość zdalnego przejęcia sesji</w:t>
      </w:r>
    </w:p>
    <w:p w14:paraId="0BF44730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zalogowanego użytkownika celem rozwiązania problemu z komputerem,</w:t>
      </w:r>
    </w:p>
    <w:p w14:paraId="355BB349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28. 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19F9CFDD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29. Rozwiązanie ma umożliwiające wdrożenie nowego obrazu poprzez zdalną instalację,</w:t>
      </w:r>
    </w:p>
    <w:p w14:paraId="1FA80AAF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 xml:space="preserve">30. Transakcyjny system plików pozwalający na stosowanie przydziałów (ang. </w:t>
      </w:r>
      <w:proofErr w:type="spellStart"/>
      <w:r w:rsidRPr="00970809">
        <w:rPr>
          <w:rFonts w:ascii="Times New Roman" w:hAnsi="Times New Roman"/>
          <w:sz w:val="24"/>
          <w:szCs w:val="24"/>
        </w:rPr>
        <w:t>quota</w:t>
      </w:r>
      <w:proofErr w:type="spellEnd"/>
      <w:r w:rsidRPr="00970809">
        <w:rPr>
          <w:rFonts w:ascii="Times New Roman" w:hAnsi="Times New Roman"/>
          <w:sz w:val="24"/>
          <w:szCs w:val="24"/>
        </w:rPr>
        <w:t>) na dysku dla użytkowników oraz zapewniający większą niezawodność i pozwalający tworzyć kopie zapasowe,</w:t>
      </w:r>
    </w:p>
    <w:p w14:paraId="207BEE58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31. Zarządzanie kontami użytkowników sieci oraz urządzeniami sieciowymi tj. drukarki, modemy, woluminy dyskowe, usługi katalogowe.</w:t>
      </w:r>
    </w:p>
    <w:p w14:paraId="4D736B6D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32. Oprogramowanie dla tworzenia kopii zapasowych (Backup); automatyczne wykonywanie kopii plików z możliwością automatycznego przywrócenia wersji wcześniejszej,</w:t>
      </w:r>
    </w:p>
    <w:p w14:paraId="5FED1D0C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33. Możliwość przywracania obrazu plików systemowych do uprzednio zapisanej postaci,</w:t>
      </w:r>
    </w:p>
    <w:p w14:paraId="26803725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34.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1FD03B7E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35. Możliwość blokowania lub dopuszczania dowolnych urządzeń peryferyjnych za pomocą polityk grupowych (np. przy użyciu numerów identyfikacyjnych sprzętu),</w:t>
      </w:r>
    </w:p>
    <w:p w14:paraId="12871B55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lastRenderedPageBreak/>
        <w:t xml:space="preserve">36. Wbudowany mechanizm wirtualizacji typu </w:t>
      </w:r>
      <w:proofErr w:type="spellStart"/>
      <w:r w:rsidRPr="00970809">
        <w:rPr>
          <w:rFonts w:ascii="Times New Roman" w:hAnsi="Times New Roman"/>
          <w:sz w:val="24"/>
          <w:szCs w:val="24"/>
        </w:rPr>
        <w:t>hypervisor</w:t>
      </w:r>
      <w:proofErr w:type="spellEnd"/>
      <w:r w:rsidRPr="00970809">
        <w:rPr>
          <w:rFonts w:ascii="Times New Roman" w:hAnsi="Times New Roman"/>
          <w:sz w:val="24"/>
          <w:szCs w:val="24"/>
        </w:rPr>
        <w:t>, umożliwiający, zgodnie z uprawnieniami licencyjnymi, uruchomienie do 4 maszyn wirtualnych,</w:t>
      </w:r>
    </w:p>
    <w:p w14:paraId="64303516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37. Mechanizm szyfrowania dysków wewnętrznych i zewnętrznych z możliwością szyfrowania ograniczonego do danych użytkownika,</w:t>
      </w:r>
    </w:p>
    <w:p w14:paraId="28718973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 xml:space="preserve">38. Wbudowane w system narzędzie do szyfrowania partycji systemowych komputera, z możliwością przechowywania certyfikatów w </w:t>
      </w:r>
      <w:proofErr w:type="spellStart"/>
      <w:r w:rsidRPr="00970809">
        <w:rPr>
          <w:rFonts w:ascii="Times New Roman" w:hAnsi="Times New Roman"/>
          <w:sz w:val="24"/>
          <w:szCs w:val="24"/>
        </w:rPr>
        <w:t>mikrochipie</w:t>
      </w:r>
      <w:proofErr w:type="spellEnd"/>
      <w:r w:rsidRPr="00970809">
        <w:rPr>
          <w:rFonts w:ascii="Times New Roman" w:hAnsi="Times New Roman"/>
          <w:sz w:val="24"/>
          <w:szCs w:val="24"/>
        </w:rPr>
        <w:t xml:space="preserve"> TPM (</w:t>
      </w:r>
      <w:proofErr w:type="spellStart"/>
      <w:r w:rsidRPr="00970809">
        <w:rPr>
          <w:rFonts w:ascii="Times New Roman" w:hAnsi="Times New Roman"/>
          <w:sz w:val="24"/>
          <w:szCs w:val="24"/>
        </w:rPr>
        <w:t>Trusted</w:t>
      </w:r>
      <w:proofErr w:type="spellEnd"/>
      <w:r w:rsidRPr="00970809">
        <w:rPr>
          <w:rFonts w:ascii="Times New Roman" w:hAnsi="Times New Roman"/>
          <w:sz w:val="24"/>
          <w:szCs w:val="24"/>
        </w:rPr>
        <w:t xml:space="preserve"> Platform Module) w wersji minimum 1.2 lub na kluczach pamięci przenośnej USB.</w:t>
      </w:r>
    </w:p>
    <w:p w14:paraId="26B2CF4E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39. Wbudowane w system narzędzie do szyfrowania dysków przenośnych, z możliwością centralnego zarządzania poprzez polityki grupowe, pozwalające na wymuszenie szyfrowania dysków przenośnych</w:t>
      </w:r>
    </w:p>
    <w:p w14:paraId="34C7A499" w14:textId="77777777" w:rsidR="00E47787" w:rsidRPr="00970809" w:rsidRDefault="00E47787" w:rsidP="00E47787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40. Możliwość tworzenia i przechowywania kopii zapasowych kluczy odzyskiwania do szyfrowania partycji w usługach katalogowych.</w:t>
      </w:r>
    </w:p>
    <w:p w14:paraId="5C3E6ABA" w14:textId="6A026370" w:rsidR="00E47787" w:rsidRPr="00857C56" w:rsidRDefault="00E47787" w:rsidP="00E4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 xml:space="preserve">41. Możliwość instalowania dodatkowych języków interfejsu systemu operacyjnego oraz możliwość zmiany języka bez konieczności </w:t>
      </w:r>
      <w:proofErr w:type="spellStart"/>
      <w:r w:rsidRPr="00970809">
        <w:rPr>
          <w:rFonts w:ascii="Times New Roman" w:hAnsi="Times New Roman"/>
          <w:sz w:val="24"/>
          <w:szCs w:val="24"/>
        </w:rPr>
        <w:t>reinstalacji</w:t>
      </w:r>
      <w:proofErr w:type="spellEnd"/>
      <w:r w:rsidRPr="00970809">
        <w:rPr>
          <w:rFonts w:ascii="Times New Roman" w:hAnsi="Times New Roman"/>
          <w:sz w:val="24"/>
          <w:szCs w:val="24"/>
        </w:rPr>
        <w:t xml:space="preserve"> systemu.</w:t>
      </w:r>
    </w:p>
    <w:p w14:paraId="72E4F144" w14:textId="42F54470" w:rsidR="00857C56" w:rsidRPr="00857C56" w:rsidRDefault="00546525" w:rsidP="008A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Zestaw zawierający obudowę, myszkę i klawiaturę.</w:t>
      </w:r>
    </w:p>
    <w:p w14:paraId="3DC59590" w14:textId="77777777" w:rsidR="00546525" w:rsidRDefault="00546525" w:rsidP="0054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8B523" w14:textId="7AFF0918" w:rsidR="00857C56" w:rsidRPr="00546525" w:rsidRDefault="00546525" w:rsidP="00857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525">
        <w:rPr>
          <w:rFonts w:ascii="Times New Roman" w:hAnsi="Times New Roman" w:cs="Times New Roman"/>
          <w:b/>
          <w:bCs/>
          <w:sz w:val="24"/>
          <w:szCs w:val="24"/>
        </w:rPr>
        <w:t xml:space="preserve">f) 2 szt. - </w:t>
      </w:r>
      <w:r w:rsidR="00857C56" w:rsidRPr="00546525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Pr="0054652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57C56" w:rsidRPr="00546525">
        <w:rPr>
          <w:rFonts w:ascii="Times New Roman" w:hAnsi="Times New Roman" w:cs="Times New Roman"/>
          <w:b/>
          <w:bCs/>
          <w:sz w:val="24"/>
          <w:szCs w:val="24"/>
        </w:rPr>
        <w:t>rofon</w:t>
      </w:r>
      <w:r w:rsidRPr="00546525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857C56" w:rsidRPr="005465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D54A91" w14:textId="130A0BBB" w:rsidR="00857C56" w:rsidRPr="00857C56" w:rsidRDefault="00546525" w:rsidP="0054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Pasmo przenoszenia: 40-16kHz.</w:t>
      </w:r>
    </w:p>
    <w:p w14:paraId="0F9A5D58" w14:textId="170BDE0F" w:rsidR="00857C56" w:rsidRPr="00857C56" w:rsidRDefault="00546525" w:rsidP="0054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Czułość: -43dB.</w:t>
      </w:r>
    </w:p>
    <w:p w14:paraId="2FFBA314" w14:textId="27E0A9D2" w:rsidR="00857C56" w:rsidRPr="00857C56" w:rsidRDefault="00546525" w:rsidP="0054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Impedancja wyjściowa: 2kΩ.</w:t>
      </w:r>
    </w:p>
    <w:p w14:paraId="63AC1340" w14:textId="4C797899" w:rsidR="00857C56" w:rsidRPr="00857C56" w:rsidRDefault="00546525" w:rsidP="0054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Zasilanie: 2x bateria 1,5V AA.</w:t>
      </w:r>
    </w:p>
    <w:p w14:paraId="5B6B680C" w14:textId="0849FC27" w:rsidR="00857C56" w:rsidRPr="00857C56" w:rsidRDefault="00546525" w:rsidP="0054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Zalecana odległość od mikrofonu: 20-80cm.</w:t>
      </w:r>
    </w:p>
    <w:p w14:paraId="2102D566" w14:textId="540C049E" w:rsidR="005F13AA" w:rsidRPr="00E42F28" w:rsidRDefault="00546525" w:rsidP="0054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C56" w:rsidRPr="00857C56">
        <w:rPr>
          <w:rFonts w:ascii="Times New Roman" w:hAnsi="Times New Roman" w:cs="Times New Roman"/>
          <w:sz w:val="24"/>
          <w:szCs w:val="24"/>
        </w:rPr>
        <w:t>W komplecie przewód mikrofonowy 8m i giętka szyjka 80cm.</w:t>
      </w:r>
    </w:p>
    <w:p w14:paraId="7A962DE0" w14:textId="77777777" w:rsidR="00546525" w:rsidRDefault="00546525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3EAC8" w14:textId="747827A8" w:rsidR="00546525" w:rsidRDefault="00546525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g) Prace instalacyjne i szkoleniowe:</w:t>
      </w:r>
    </w:p>
    <w:p w14:paraId="5E00E7BA" w14:textId="0B4A8CA2" w:rsidR="00546525" w:rsidRDefault="00546525" w:rsidP="0054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Pełne wdrożenie dostarczonego systemu.</w:t>
      </w:r>
    </w:p>
    <w:p w14:paraId="4F43294A" w14:textId="45343E2E" w:rsidR="00546525" w:rsidRDefault="00546525" w:rsidP="0054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Przeszkolenie </w:t>
      </w:r>
      <w:r>
        <w:rPr>
          <w:rFonts w:ascii="Times New Roman" w:hAnsi="Times New Roman" w:cs="Times New Roman"/>
          <w:sz w:val="24"/>
          <w:szCs w:val="24"/>
        </w:rPr>
        <w:t>z wdrażanego systemu</w:t>
      </w:r>
      <w:r>
        <w:rPr>
          <w:rFonts w:ascii="Times New Roman" w:hAnsi="Times New Roman" w:cs="Times New Roman"/>
          <w:sz w:val="24"/>
          <w:szCs w:val="24"/>
        </w:rPr>
        <w:t xml:space="preserve"> minimum 6 osób wskazanych przez Zamawiającego.</w:t>
      </w:r>
    </w:p>
    <w:p w14:paraId="0B40D065" w14:textId="48172E9A" w:rsidR="00546525" w:rsidRPr="00546525" w:rsidRDefault="00546525" w:rsidP="0054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Dostarczenie wszystkich niezbędnych akcesoriów i elementów do zamontowania i uruchomienia systemu.</w:t>
      </w:r>
    </w:p>
    <w:p w14:paraId="588325AD" w14:textId="77777777" w:rsidR="00546525" w:rsidRDefault="00546525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A7A76" w14:textId="3C63B77E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4. Warunki dostawy:</w:t>
      </w:r>
    </w:p>
    <w:p w14:paraId="30031BDB" w14:textId="0572EDCA" w:rsidR="00546525" w:rsidRDefault="00546525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25">
        <w:rPr>
          <w:rFonts w:ascii="Times New Roman" w:hAnsi="Times New Roman" w:cs="Times New Roman"/>
          <w:sz w:val="24"/>
          <w:szCs w:val="24"/>
        </w:rPr>
        <w:t>Wykonawca zobowiązany jest do kompleksowej realizacji wszystkich prac związanych z</w:t>
      </w:r>
      <w:r w:rsidR="001E02DD">
        <w:rPr>
          <w:rFonts w:ascii="Times New Roman" w:hAnsi="Times New Roman" w:cs="Times New Roman"/>
          <w:sz w:val="24"/>
          <w:szCs w:val="24"/>
        </w:rPr>
        <w:t> </w:t>
      </w:r>
      <w:r w:rsidRPr="00546525">
        <w:rPr>
          <w:rFonts w:ascii="Times New Roman" w:hAnsi="Times New Roman" w:cs="Times New Roman"/>
          <w:sz w:val="24"/>
          <w:szCs w:val="24"/>
        </w:rPr>
        <w:t>dostawą, wdrożeniem</w:t>
      </w:r>
      <w:r w:rsidR="001E02DD">
        <w:rPr>
          <w:rFonts w:ascii="Times New Roman" w:hAnsi="Times New Roman" w:cs="Times New Roman"/>
          <w:sz w:val="24"/>
          <w:szCs w:val="24"/>
        </w:rPr>
        <w:t>, przeniesieniem</w:t>
      </w:r>
      <w:r w:rsidRPr="00546525">
        <w:rPr>
          <w:rFonts w:ascii="Times New Roman" w:hAnsi="Times New Roman" w:cs="Times New Roman"/>
          <w:sz w:val="24"/>
          <w:szCs w:val="24"/>
        </w:rPr>
        <w:t xml:space="preserve"> oraz konfiguracją opisanego systemu monitoringu </w:t>
      </w:r>
      <w:r w:rsidRPr="00546525">
        <w:rPr>
          <w:rFonts w:ascii="Times New Roman" w:hAnsi="Times New Roman" w:cs="Times New Roman"/>
          <w:sz w:val="24"/>
          <w:szCs w:val="24"/>
        </w:rPr>
        <w:lastRenderedPageBreak/>
        <w:t>miejskiego w okresie 30 dni od daty podpisania umowy. Termin ten obejmuje dostawę, montaż, konfigurację, testy funkcjonalne, szkolenie personelu oraz wszelkie inne niezbędne etapy projektu.</w:t>
      </w:r>
      <w:r w:rsidRPr="00546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0BD5D" w14:textId="149194B8" w:rsidR="000975C1" w:rsidRPr="00E42F28" w:rsidRDefault="00E42F28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75C1" w:rsidRPr="00E42F28">
        <w:rPr>
          <w:rFonts w:ascii="Times New Roman" w:hAnsi="Times New Roman" w:cs="Times New Roman"/>
          <w:b/>
          <w:bCs/>
          <w:sz w:val="24"/>
          <w:szCs w:val="24"/>
        </w:rPr>
        <w:t>. Warunki płatności:</w:t>
      </w:r>
    </w:p>
    <w:p w14:paraId="6F466483" w14:textId="72185B72" w:rsidR="00925168" w:rsidRPr="00E42F28" w:rsidRDefault="00925168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sz w:val="24"/>
          <w:szCs w:val="24"/>
        </w:rPr>
        <w:t xml:space="preserve">Zamawiający zobowiązuje się uregulować wynagrodzenie za usługę w terminie 30 </w:t>
      </w:r>
      <w:r w:rsidR="0056068D">
        <w:rPr>
          <w:rFonts w:ascii="Times New Roman" w:hAnsi="Times New Roman" w:cs="Times New Roman"/>
          <w:sz w:val="24"/>
          <w:szCs w:val="24"/>
        </w:rPr>
        <w:t xml:space="preserve">dni </w:t>
      </w:r>
      <w:r w:rsidRPr="00E42F28">
        <w:rPr>
          <w:rFonts w:ascii="Times New Roman" w:hAnsi="Times New Roman" w:cs="Times New Roman"/>
          <w:sz w:val="24"/>
          <w:szCs w:val="24"/>
        </w:rPr>
        <w:t>od daty podpisania protokołu przyjęcia.</w:t>
      </w:r>
    </w:p>
    <w:p w14:paraId="3D8B8EE1" w14:textId="5F2F6D94" w:rsidR="000975C1" w:rsidRPr="00E42F28" w:rsidRDefault="00E42F28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975C1" w:rsidRPr="00E42F28">
        <w:rPr>
          <w:rFonts w:ascii="Times New Roman" w:hAnsi="Times New Roman" w:cs="Times New Roman"/>
          <w:b/>
          <w:bCs/>
          <w:sz w:val="24"/>
          <w:szCs w:val="24"/>
        </w:rPr>
        <w:t>. Inne postanowienia:</w:t>
      </w:r>
    </w:p>
    <w:p w14:paraId="158229A7" w14:textId="738EA12E" w:rsidR="001E02DD" w:rsidRPr="001E02DD" w:rsidRDefault="001E02DD" w:rsidP="001E0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E02DD">
        <w:rPr>
          <w:rFonts w:ascii="Times New Roman" w:hAnsi="Times New Roman" w:cs="Times New Roman"/>
          <w:sz w:val="24"/>
          <w:szCs w:val="24"/>
        </w:rPr>
        <w:t xml:space="preserve">ostarczony sprzęt objęty będzie okresem gwarancji trwającym co najmniej 36 miesięcy od daty podpisania </w:t>
      </w:r>
      <w:r>
        <w:rPr>
          <w:rFonts w:ascii="Times New Roman" w:hAnsi="Times New Roman" w:cs="Times New Roman"/>
          <w:sz w:val="24"/>
          <w:szCs w:val="24"/>
        </w:rPr>
        <w:t>protokołu odbioru</w:t>
      </w:r>
      <w:r w:rsidRPr="001E02DD">
        <w:rPr>
          <w:rFonts w:ascii="Times New Roman" w:hAnsi="Times New Roman" w:cs="Times New Roman"/>
          <w:sz w:val="24"/>
          <w:szCs w:val="24"/>
        </w:rPr>
        <w:t xml:space="preserve">. W ramach tego okresu, wszelkie usterki wynikające z wad materiałowych lub produkcyjnych zostaną bezpłatnie usunięte przez </w:t>
      </w:r>
      <w:r w:rsidR="002A0E3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ykonawcę</w:t>
      </w:r>
      <w:r w:rsidRPr="001E02DD">
        <w:rPr>
          <w:rFonts w:ascii="Times New Roman" w:hAnsi="Times New Roman" w:cs="Times New Roman"/>
          <w:sz w:val="24"/>
          <w:szCs w:val="24"/>
        </w:rPr>
        <w:t>.</w:t>
      </w:r>
    </w:p>
    <w:p w14:paraId="27D97213" w14:textId="132582AE" w:rsidR="001E02DD" w:rsidRPr="001E02DD" w:rsidRDefault="001E02DD" w:rsidP="001E02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2DD">
        <w:rPr>
          <w:rFonts w:ascii="Times New Roman" w:hAnsi="Times New Roman" w:cs="Times New Roman"/>
          <w:b/>
          <w:bCs/>
          <w:sz w:val="24"/>
          <w:szCs w:val="24"/>
        </w:rPr>
        <w:t xml:space="preserve">Warunki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E02DD">
        <w:rPr>
          <w:rFonts w:ascii="Times New Roman" w:hAnsi="Times New Roman" w:cs="Times New Roman"/>
          <w:b/>
          <w:bCs/>
          <w:sz w:val="24"/>
          <w:szCs w:val="24"/>
        </w:rPr>
        <w:t xml:space="preserve">dzielania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E02DD">
        <w:rPr>
          <w:rFonts w:ascii="Times New Roman" w:hAnsi="Times New Roman" w:cs="Times New Roman"/>
          <w:b/>
          <w:bCs/>
          <w:sz w:val="24"/>
          <w:szCs w:val="24"/>
        </w:rPr>
        <w:t xml:space="preserve">sparcia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E02DD">
        <w:rPr>
          <w:rFonts w:ascii="Times New Roman" w:hAnsi="Times New Roman" w:cs="Times New Roman"/>
          <w:b/>
          <w:bCs/>
          <w:sz w:val="24"/>
          <w:szCs w:val="24"/>
        </w:rPr>
        <w:t>echnicznego:</w:t>
      </w:r>
    </w:p>
    <w:p w14:paraId="23B7C782" w14:textId="2C09568C" w:rsidR="001E02DD" w:rsidRPr="001E02DD" w:rsidRDefault="001E02DD" w:rsidP="001E0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</w:t>
      </w:r>
      <w:r w:rsidRPr="001E02DD">
        <w:rPr>
          <w:rFonts w:ascii="Times New Roman" w:hAnsi="Times New Roman" w:cs="Times New Roman"/>
          <w:sz w:val="24"/>
          <w:szCs w:val="24"/>
        </w:rPr>
        <w:t xml:space="preserve">apewni kompleksowe wsparcie techniczne obejmujące zarówno aspekty sprzętowe, jak i oprogramowanie. Wsparcie techniczne będzie udzielane przez wykwalifikowany personel techniczny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1E02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1E02DD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1E02DD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1E02DD">
        <w:rPr>
          <w:rFonts w:ascii="Times New Roman" w:hAnsi="Times New Roman" w:cs="Times New Roman"/>
          <w:sz w:val="24"/>
          <w:szCs w:val="24"/>
        </w:rPr>
        <w:t xml:space="preserve"> dostęp do pomocy telefonicznej, e-mailowej oraz zdalnej diagnostyki.</w:t>
      </w:r>
    </w:p>
    <w:p w14:paraId="745D80F3" w14:textId="4B59BDC0" w:rsidR="001E02DD" w:rsidRPr="00E47787" w:rsidRDefault="001E02DD" w:rsidP="001E02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787">
        <w:rPr>
          <w:rFonts w:ascii="Times New Roman" w:hAnsi="Times New Roman" w:cs="Times New Roman"/>
          <w:b/>
          <w:bCs/>
          <w:sz w:val="24"/>
          <w:szCs w:val="24"/>
        </w:rPr>
        <w:t xml:space="preserve">Procedury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47787">
        <w:rPr>
          <w:rFonts w:ascii="Times New Roman" w:hAnsi="Times New Roman" w:cs="Times New Roman"/>
          <w:b/>
          <w:bCs/>
          <w:sz w:val="24"/>
          <w:szCs w:val="24"/>
        </w:rPr>
        <w:t xml:space="preserve">głaszania i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47787">
        <w:rPr>
          <w:rFonts w:ascii="Times New Roman" w:hAnsi="Times New Roman" w:cs="Times New Roman"/>
          <w:b/>
          <w:bCs/>
          <w:sz w:val="24"/>
          <w:szCs w:val="24"/>
        </w:rPr>
        <w:t xml:space="preserve">suwania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47787">
        <w:rPr>
          <w:rFonts w:ascii="Times New Roman" w:hAnsi="Times New Roman" w:cs="Times New Roman"/>
          <w:b/>
          <w:bCs/>
          <w:sz w:val="24"/>
          <w:szCs w:val="24"/>
        </w:rPr>
        <w:t>sterek:</w:t>
      </w:r>
    </w:p>
    <w:p w14:paraId="343A1F24" w14:textId="3702D5C9" w:rsidR="001E02DD" w:rsidRPr="001E02DD" w:rsidRDefault="001E02DD" w:rsidP="001E0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DD">
        <w:rPr>
          <w:rFonts w:ascii="Times New Roman" w:hAnsi="Times New Roman" w:cs="Times New Roman"/>
          <w:sz w:val="24"/>
          <w:szCs w:val="24"/>
        </w:rPr>
        <w:t xml:space="preserve">W przypadku wystąpienia jakiejkolwiek usterki, </w:t>
      </w:r>
      <w:r w:rsidR="00E47787">
        <w:rPr>
          <w:rFonts w:ascii="Times New Roman" w:hAnsi="Times New Roman" w:cs="Times New Roman"/>
          <w:sz w:val="24"/>
          <w:szCs w:val="24"/>
        </w:rPr>
        <w:t>Zamawiający</w:t>
      </w:r>
      <w:r w:rsidRPr="001E02DD">
        <w:rPr>
          <w:rFonts w:ascii="Times New Roman" w:hAnsi="Times New Roman" w:cs="Times New Roman"/>
          <w:sz w:val="24"/>
          <w:szCs w:val="24"/>
        </w:rPr>
        <w:t xml:space="preserve"> zobowiązany jest zgłosić ją </w:t>
      </w:r>
      <w:r w:rsidR="00E47787">
        <w:rPr>
          <w:rFonts w:ascii="Times New Roman" w:hAnsi="Times New Roman" w:cs="Times New Roman"/>
          <w:sz w:val="24"/>
          <w:szCs w:val="24"/>
        </w:rPr>
        <w:t>wykonawcy</w:t>
      </w:r>
      <w:r w:rsidRPr="001E02DD">
        <w:rPr>
          <w:rFonts w:ascii="Times New Roman" w:hAnsi="Times New Roman" w:cs="Times New Roman"/>
          <w:sz w:val="24"/>
          <w:szCs w:val="24"/>
        </w:rPr>
        <w:t xml:space="preserve"> za pomocą dedykowanego systemu zgłoszeń awaryjnych. Procedura zgłoszeniowa obejmuje dokładny opis problemu, dane kontaktowe oraz ewentualne zdjęcia lub inne materiały wspomagające diagnozę.</w:t>
      </w:r>
    </w:p>
    <w:p w14:paraId="31A3C4E1" w14:textId="3E290C82" w:rsidR="001E02DD" w:rsidRPr="00E47787" w:rsidRDefault="001E02DD" w:rsidP="001E02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787">
        <w:rPr>
          <w:rFonts w:ascii="Times New Roman" w:hAnsi="Times New Roman" w:cs="Times New Roman"/>
          <w:b/>
          <w:bCs/>
          <w:sz w:val="24"/>
          <w:szCs w:val="24"/>
        </w:rPr>
        <w:t xml:space="preserve">Terminy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47787">
        <w:rPr>
          <w:rFonts w:ascii="Times New Roman" w:hAnsi="Times New Roman" w:cs="Times New Roman"/>
          <w:b/>
          <w:bCs/>
          <w:sz w:val="24"/>
          <w:szCs w:val="24"/>
        </w:rPr>
        <w:t xml:space="preserve">eakcji na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47787">
        <w:rPr>
          <w:rFonts w:ascii="Times New Roman" w:hAnsi="Times New Roman" w:cs="Times New Roman"/>
          <w:b/>
          <w:bCs/>
          <w:sz w:val="24"/>
          <w:szCs w:val="24"/>
        </w:rPr>
        <w:t xml:space="preserve">głoszenia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47787">
        <w:rPr>
          <w:rFonts w:ascii="Times New Roman" w:hAnsi="Times New Roman" w:cs="Times New Roman"/>
          <w:b/>
          <w:bCs/>
          <w:sz w:val="24"/>
          <w:szCs w:val="24"/>
        </w:rPr>
        <w:t>warii:</w:t>
      </w:r>
    </w:p>
    <w:p w14:paraId="01FC2F05" w14:textId="77777777" w:rsidR="001E02DD" w:rsidRPr="001E02DD" w:rsidRDefault="001E02DD" w:rsidP="001E0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DD">
        <w:rPr>
          <w:rFonts w:ascii="Times New Roman" w:hAnsi="Times New Roman" w:cs="Times New Roman"/>
          <w:sz w:val="24"/>
          <w:szCs w:val="24"/>
        </w:rPr>
        <w:t>Zobowiązujemy się do szybkiej reakcji na zgłoszenia awarii. Czas reakcji na zgłoszenie nie przekroczy 24 godzin od momentu jego otrzymania. W tym czasie nasi specjaliści skontaktują się z Klientem w celu uzyskania dodatkowych informacji i ustalenia planu działań naprawczych.</w:t>
      </w:r>
    </w:p>
    <w:p w14:paraId="3BA70998" w14:textId="52602C66" w:rsidR="001E02DD" w:rsidRPr="00E47787" w:rsidRDefault="001E02DD" w:rsidP="001E02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787">
        <w:rPr>
          <w:rFonts w:ascii="Times New Roman" w:hAnsi="Times New Roman" w:cs="Times New Roman"/>
          <w:b/>
          <w:bCs/>
          <w:sz w:val="24"/>
          <w:szCs w:val="24"/>
        </w:rPr>
        <w:t xml:space="preserve">Czas </w:t>
      </w:r>
      <w:r w:rsidR="002A0E3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47787">
        <w:rPr>
          <w:rFonts w:ascii="Times New Roman" w:hAnsi="Times New Roman" w:cs="Times New Roman"/>
          <w:b/>
          <w:bCs/>
          <w:sz w:val="24"/>
          <w:szCs w:val="24"/>
        </w:rPr>
        <w:t>aprawy:</w:t>
      </w:r>
    </w:p>
    <w:p w14:paraId="2EAF417F" w14:textId="636AABB4" w:rsidR="00F602CD" w:rsidRPr="00E42F28" w:rsidRDefault="00E47787" w:rsidP="001E0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</w:t>
      </w:r>
      <w:r w:rsidR="001E02DD" w:rsidRPr="001E02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1E02DD" w:rsidRPr="001E02DD">
        <w:rPr>
          <w:rFonts w:ascii="Times New Roman" w:hAnsi="Times New Roman" w:cs="Times New Roman"/>
          <w:sz w:val="24"/>
          <w:szCs w:val="24"/>
        </w:rPr>
        <w:t xml:space="preserve"> większość usterek zosta</w:t>
      </w:r>
      <w:r>
        <w:rPr>
          <w:rFonts w:ascii="Times New Roman" w:hAnsi="Times New Roman" w:cs="Times New Roman"/>
          <w:sz w:val="24"/>
          <w:szCs w:val="24"/>
        </w:rPr>
        <w:t>ła</w:t>
      </w:r>
      <w:r w:rsidR="001E02DD" w:rsidRPr="001E02DD">
        <w:rPr>
          <w:rFonts w:ascii="Times New Roman" w:hAnsi="Times New Roman" w:cs="Times New Roman"/>
          <w:sz w:val="24"/>
          <w:szCs w:val="24"/>
        </w:rPr>
        <w:t xml:space="preserve"> usunięta w ciągu 48 godzin od momentu zdiagnozowania problemu. W przypadku bardziej skomplikowanych problemów, które </w:t>
      </w:r>
      <w:r w:rsidR="001E02DD" w:rsidRPr="001E02DD">
        <w:rPr>
          <w:rFonts w:ascii="Times New Roman" w:hAnsi="Times New Roman" w:cs="Times New Roman"/>
          <w:sz w:val="24"/>
          <w:szCs w:val="24"/>
        </w:rPr>
        <w:lastRenderedPageBreak/>
        <w:t xml:space="preserve">wymagają dłuższego czasu naprawy,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1E02DD" w:rsidRPr="001E02DD">
        <w:rPr>
          <w:rFonts w:ascii="Times New Roman" w:hAnsi="Times New Roman" w:cs="Times New Roman"/>
          <w:sz w:val="24"/>
          <w:szCs w:val="24"/>
        </w:rPr>
        <w:t>zobowiąz</w:t>
      </w:r>
      <w:r>
        <w:rPr>
          <w:rFonts w:ascii="Times New Roman" w:hAnsi="Times New Roman" w:cs="Times New Roman"/>
          <w:sz w:val="24"/>
          <w:szCs w:val="24"/>
        </w:rPr>
        <w:t xml:space="preserve">any jest </w:t>
      </w:r>
      <w:r w:rsidR="001E02DD" w:rsidRPr="001E02DD">
        <w:rPr>
          <w:rFonts w:ascii="Times New Roman" w:hAnsi="Times New Roman" w:cs="Times New Roman"/>
          <w:sz w:val="24"/>
          <w:szCs w:val="24"/>
        </w:rPr>
        <w:t>do zapewnienia zastępczego sprzętu, aby minimalizować ewentualne przerwy w funkcjonowaniu systemu.</w:t>
      </w:r>
    </w:p>
    <w:sectPr w:rsidR="00F602CD" w:rsidRPr="00E42F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7F6C" w14:textId="77777777" w:rsidR="00DE43D0" w:rsidRDefault="00DE43D0" w:rsidP="00A21558">
      <w:pPr>
        <w:spacing w:after="0" w:line="240" w:lineRule="auto"/>
      </w:pPr>
      <w:r>
        <w:separator/>
      </w:r>
    </w:p>
  </w:endnote>
  <w:endnote w:type="continuationSeparator" w:id="0">
    <w:p w14:paraId="36ACB627" w14:textId="77777777" w:rsidR="00DE43D0" w:rsidRDefault="00DE43D0" w:rsidP="00A2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E1E2" w14:textId="77777777" w:rsidR="00DE43D0" w:rsidRDefault="00DE43D0" w:rsidP="00A21558">
      <w:pPr>
        <w:spacing w:after="0" w:line="240" w:lineRule="auto"/>
      </w:pPr>
      <w:r>
        <w:separator/>
      </w:r>
    </w:p>
  </w:footnote>
  <w:footnote w:type="continuationSeparator" w:id="0">
    <w:p w14:paraId="56B7886A" w14:textId="77777777" w:rsidR="00DE43D0" w:rsidRDefault="00DE43D0" w:rsidP="00A2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1700" w14:textId="78052E74" w:rsidR="00A21558" w:rsidRDefault="00A215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33A4B9" wp14:editId="6E732485">
          <wp:simplePos x="0" y="0"/>
          <wp:positionH relativeFrom="margin">
            <wp:posOffset>-27305</wp:posOffset>
          </wp:positionH>
          <wp:positionV relativeFrom="paragraph">
            <wp:posOffset>-307340</wp:posOffset>
          </wp:positionV>
          <wp:extent cx="685800" cy="704850"/>
          <wp:effectExtent l="0" t="0" r="0" b="0"/>
          <wp:wrapTopAndBottom/>
          <wp:docPr id="1" name="Obraz 1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i/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0C89C61" wp14:editId="3374BF00">
          <wp:simplePos x="0" y="0"/>
          <wp:positionH relativeFrom="margin">
            <wp:posOffset>5085443</wp:posOffset>
          </wp:positionH>
          <wp:positionV relativeFrom="paragraph">
            <wp:posOffset>-343172</wp:posOffset>
          </wp:positionV>
          <wp:extent cx="600075" cy="805815"/>
          <wp:effectExtent l="0" t="0" r="9525" b="0"/>
          <wp:wrapNone/>
          <wp:docPr id="14819539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05AA6"/>
    <w:multiLevelType w:val="hybridMultilevel"/>
    <w:tmpl w:val="F26E0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196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CD"/>
    <w:rsid w:val="00010ED1"/>
    <w:rsid w:val="00074680"/>
    <w:rsid w:val="000975C1"/>
    <w:rsid w:val="000D4357"/>
    <w:rsid w:val="000E3FAB"/>
    <w:rsid w:val="001E02DD"/>
    <w:rsid w:val="00277833"/>
    <w:rsid w:val="002A0E31"/>
    <w:rsid w:val="00401A02"/>
    <w:rsid w:val="004059A8"/>
    <w:rsid w:val="004A14B6"/>
    <w:rsid w:val="004F44CC"/>
    <w:rsid w:val="00507552"/>
    <w:rsid w:val="00546525"/>
    <w:rsid w:val="0056068D"/>
    <w:rsid w:val="005F13AA"/>
    <w:rsid w:val="006D1DF0"/>
    <w:rsid w:val="006E6E4F"/>
    <w:rsid w:val="00724829"/>
    <w:rsid w:val="00734D08"/>
    <w:rsid w:val="00772929"/>
    <w:rsid w:val="00857C56"/>
    <w:rsid w:val="00885C8D"/>
    <w:rsid w:val="008A50CC"/>
    <w:rsid w:val="00921F9E"/>
    <w:rsid w:val="00925168"/>
    <w:rsid w:val="00967E50"/>
    <w:rsid w:val="00992BD0"/>
    <w:rsid w:val="009A09AF"/>
    <w:rsid w:val="00A21558"/>
    <w:rsid w:val="00A47063"/>
    <w:rsid w:val="00AE2D45"/>
    <w:rsid w:val="00AE3D24"/>
    <w:rsid w:val="00D8673F"/>
    <w:rsid w:val="00DE342C"/>
    <w:rsid w:val="00DE43D0"/>
    <w:rsid w:val="00DE52C0"/>
    <w:rsid w:val="00E42F28"/>
    <w:rsid w:val="00E47787"/>
    <w:rsid w:val="00F24069"/>
    <w:rsid w:val="00F602CD"/>
    <w:rsid w:val="00F91B70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4774"/>
  <w15:chartTrackingRefBased/>
  <w15:docId w15:val="{5EA3AD6B-7FD7-4A22-BC3A-41AF8735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558"/>
  </w:style>
  <w:style w:type="paragraph" w:styleId="Stopka">
    <w:name w:val="footer"/>
    <w:basedOn w:val="Normalny"/>
    <w:link w:val="StopkaZnak"/>
    <w:uiPriority w:val="99"/>
    <w:unhideWhenUsed/>
    <w:rsid w:val="00A2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558"/>
  </w:style>
  <w:style w:type="paragraph" w:styleId="Akapitzlist">
    <w:name w:val="List Paragraph"/>
    <w:basedOn w:val="Normalny"/>
    <w:link w:val="AkapitzlistZnak"/>
    <w:uiPriority w:val="34"/>
    <w:qFormat/>
    <w:rsid w:val="00921F9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2184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Jacek Ochab</cp:lastModifiedBy>
  <cp:revision>11</cp:revision>
  <dcterms:created xsi:type="dcterms:W3CDTF">2023-11-21T07:42:00Z</dcterms:created>
  <dcterms:modified xsi:type="dcterms:W3CDTF">2024-01-24T10:13:00Z</dcterms:modified>
</cp:coreProperties>
</file>