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99" w:rsidRPr="007F7C99" w:rsidRDefault="007F7C99" w:rsidP="007F7C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F7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Kask bokserski MASTERS KS TOP</w:t>
      </w:r>
    </w:p>
    <w:p w:rsidR="00624235" w:rsidRDefault="007F7C99" w:rsidP="0062423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Opis:</w:t>
      </w:r>
    </w:p>
    <w:p w:rsidR="007F7C99" w:rsidRDefault="007F7C99" w:rsidP="0062423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-materiał – skóra naturalna</w:t>
      </w:r>
    </w:p>
    <w:p w:rsidR="007F7C99" w:rsidRDefault="007F7C99" w:rsidP="0062423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-rozmiar – uniwersalny</w:t>
      </w:r>
    </w:p>
    <w:p w:rsidR="007F7C99" w:rsidRDefault="007F7C99" w:rsidP="00624235">
      <w:pPr>
        <w:spacing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C99">
        <w:rPr>
          <w:rFonts w:ascii="Times New Roman" w:hAnsi="Times New Roman" w:cs="Times New Roman"/>
          <w:sz w:val="24"/>
          <w:szCs w:val="24"/>
        </w:rPr>
        <w:t>Funkcjonalny kask bokserski MASTERS KS-TOP został zaprojektowany z myślą o potyczkach sparingowych. Jego zewnętrzna strona została pokryta naturalną skórą bydlęcą charakteryzującą się swoją najwyższą jakością oraz wysokim współczynnikiem wytrzymałości na zniszczenia. Projektanci zadbali o najwyższe standardy jakościowe pod każdym względem, czego dowodem jest chociażby nowoczesny desig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7F7C99">
        <w:rPr>
          <w:rFonts w:ascii="Times New Roman" w:hAnsi="Times New Roman" w:cs="Times New Roman"/>
          <w:sz w:val="24"/>
          <w:szCs w:val="24"/>
        </w:rPr>
        <w:t>Jednak nie są to jedyne zalety tego niezwykłego ochraniacza głowy, ponieważ na szczególną uwagę zasługuje również konstrukcja odznaczająca się troską o bezpieczeństwo użytkownika, na co doskonałym przykładem jest bardzo dobre zabudowanie konstrukcji, bowiem ochrona kości policzkowych i górnej części głowy jest bardzo dobrym rozwiązaniem pomagającym uchronić nas przed dotkliwymi kontuzjami będącymi bardzo częstym zjawiskiem w sportach kontaktowych. Ergonomia jest również znakiem szczególnym tego produktu. Kask wyposażony został w funkcjonalne zapięcia przytwierdzane rzepem znajdujące się z tyłu głowy posiadające możliwość regulacji. Aby zapewnić nam jeszcze większą stabilność konstrukcji zastosowano również zapięcie pod brodą. Ochraniacz bardzo wygodny, a zarazem funkcjonalny, ponieważ nie ogranicza naszego pola widzenia, poprzez duże otwory znajdujące się wokół oczu.</w:t>
      </w:r>
    </w:p>
    <w:p w:rsidR="007F7C99" w:rsidRDefault="007F7C99" w:rsidP="00624235">
      <w:pPr>
        <w:spacing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Zdjęcie:</w:t>
      </w:r>
    </w:p>
    <w:p w:rsidR="007F7C99" w:rsidRDefault="007F7C99" w:rsidP="0062423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DFC6FE6" wp14:editId="1CFE02C6">
            <wp:extent cx="3381375" cy="3381375"/>
            <wp:effectExtent l="0" t="0" r="9525" b="9525"/>
            <wp:docPr id="1" name="bigpic" descr="Kask bokserski MASTERS KS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Kask bokserski MASTERS KS 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99" w:rsidRPr="007F7C99" w:rsidRDefault="007F7C99" w:rsidP="0062423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70D4640" wp14:editId="2FDD5805">
            <wp:extent cx="3267075" cy="3267075"/>
            <wp:effectExtent l="0" t="0" r="9525" b="9525"/>
            <wp:docPr id="3" name="bigpic" descr="Kask bokserski MASTERS KS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Kask bokserski MASTERS KS 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35" w:rsidRPr="00624235" w:rsidRDefault="00624235" w:rsidP="006242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24235" w:rsidRPr="0062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5"/>
    <w:rsid w:val="00077D81"/>
    <w:rsid w:val="004167C1"/>
    <w:rsid w:val="00624235"/>
    <w:rsid w:val="007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BA0A-0F77-4A6C-A198-BE1E21A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88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1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2020-11-27T11:40:00Z</dcterms:created>
  <dcterms:modified xsi:type="dcterms:W3CDTF">2020-11-27T12:56:00Z</dcterms:modified>
</cp:coreProperties>
</file>