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8A50" w14:textId="70B857F4" w:rsidR="00053EB4" w:rsidRPr="00041D25" w:rsidRDefault="00053EB4" w:rsidP="0088774C">
      <w:pPr>
        <w:suppressAutoHyphens/>
        <w:spacing w:after="120" w:line="276" w:lineRule="auto"/>
        <w:jc w:val="right"/>
        <w:rPr>
          <w:rFonts w:ascii="Aptos Display" w:hAnsi="Aptos Display"/>
          <w:b/>
          <w:iCs/>
          <w:color w:val="002060"/>
          <w:sz w:val="20"/>
          <w:szCs w:val="20"/>
        </w:rPr>
      </w:pPr>
      <w:bookmarkStart w:id="0" w:name="_Hlk33738840"/>
      <w:bookmarkStart w:id="1" w:name="_Hlk33738738"/>
      <w:r w:rsidRPr="00041D25">
        <w:rPr>
          <w:rFonts w:ascii="Aptos Display" w:hAnsi="Aptos Display"/>
          <w:b/>
          <w:iCs/>
          <w:color w:val="002060"/>
          <w:sz w:val="20"/>
          <w:szCs w:val="20"/>
        </w:rPr>
        <w:t>Załącznik nr 1B do SWZ – Formularz ofertowy CZĘŚĆ II zamówienia</w:t>
      </w:r>
    </w:p>
    <w:p w14:paraId="5B1C1466" w14:textId="77777777" w:rsidR="00053EB4" w:rsidRPr="00041D25" w:rsidRDefault="00053EB4" w:rsidP="0088774C">
      <w:pPr>
        <w:suppressAutoHyphens/>
        <w:contextualSpacing/>
        <w:jc w:val="right"/>
        <w:rPr>
          <w:rFonts w:ascii="Aptos Display" w:hAnsi="Aptos Display"/>
          <w:sz w:val="20"/>
          <w:szCs w:val="20"/>
        </w:rPr>
      </w:pPr>
      <w:r w:rsidRPr="00041D25">
        <w:rPr>
          <w:rFonts w:ascii="Aptos Display" w:hAnsi="Aptos Display"/>
          <w:sz w:val="20"/>
          <w:szCs w:val="20"/>
        </w:rPr>
        <w:t xml:space="preserve"> </w:t>
      </w:r>
    </w:p>
    <w:p w14:paraId="5F477820" w14:textId="301BC792" w:rsidR="00053EB4" w:rsidRPr="00041D25" w:rsidRDefault="00053EB4" w:rsidP="0088774C">
      <w:pPr>
        <w:suppressAutoHyphens/>
        <w:contextualSpacing/>
        <w:jc w:val="right"/>
        <w:rPr>
          <w:rFonts w:ascii="Aptos Display" w:hAnsi="Aptos Display"/>
          <w:sz w:val="20"/>
          <w:szCs w:val="20"/>
        </w:rPr>
      </w:pPr>
      <w:r w:rsidRPr="00041D25">
        <w:rPr>
          <w:rFonts w:ascii="Aptos Display" w:hAnsi="Aptos Display" w:cstheme="minorHAnsi"/>
          <w:sz w:val="20"/>
          <w:szCs w:val="20"/>
        </w:rPr>
        <w:t>____________</w:t>
      </w:r>
      <w:r w:rsidRPr="00041D25">
        <w:rPr>
          <w:rFonts w:ascii="Aptos Display" w:hAnsi="Aptos Display"/>
          <w:sz w:val="20"/>
          <w:szCs w:val="20"/>
        </w:rPr>
        <w:t>202</w:t>
      </w:r>
      <w:r w:rsidR="00F844EC" w:rsidRPr="00041D25">
        <w:rPr>
          <w:rFonts w:ascii="Aptos Display" w:hAnsi="Aptos Display"/>
          <w:sz w:val="20"/>
          <w:szCs w:val="20"/>
        </w:rPr>
        <w:t>5</w:t>
      </w:r>
      <w:r w:rsidRPr="00041D25">
        <w:rPr>
          <w:rFonts w:ascii="Aptos Display" w:hAnsi="Aptos Display"/>
          <w:sz w:val="20"/>
          <w:szCs w:val="20"/>
        </w:rPr>
        <w:t xml:space="preserve"> r.</w:t>
      </w:r>
    </w:p>
    <w:p w14:paraId="53D8531E" w14:textId="77777777" w:rsidR="00053EB4" w:rsidRPr="00041D25" w:rsidRDefault="00053EB4" w:rsidP="0088774C">
      <w:pPr>
        <w:suppressAutoHyphens/>
        <w:contextualSpacing/>
        <w:jc w:val="right"/>
        <w:rPr>
          <w:rFonts w:ascii="Aptos Display" w:hAnsi="Aptos Display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448"/>
      </w:tblGrid>
      <w:tr w:rsidR="00053EB4" w:rsidRPr="00041D25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/>
                <w:sz w:val="20"/>
                <w:szCs w:val="20"/>
              </w:rPr>
            </w:pPr>
            <w:r w:rsidRPr="00041D25">
              <w:rPr>
                <w:rFonts w:ascii="Aptos Display" w:hAnsi="Aptos Display"/>
                <w:b/>
                <w:sz w:val="20"/>
                <w:szCs w:val="20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</w:p>
        </w:tc>
      </w:tr>
      <w:tr w:rsidR="00053EB4" w:rsidRPr="00041D25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041D25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041D25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/>
                <w:sz w:val="20"/>
                <w:szCs w:val="20"/>
              </w:rPr>
              <w:t>Nr telefon</w:t>
            </w:r>
            <w:r w:rsidR="002657AF" w:rsidRPr="00041D25">
              <w:rPr>
                <w:rFonts w:ascii="Aptos Display" w:hAnsi="Aptos Display"/>
                <w:sz w:val="20"/>
                <w:szCs w:val="20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041D25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041D25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041D25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/>
                <w:sz w:val="20"/>
                <w:szCs w:val="20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041D25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/>
                <w:sz w:val="20"/>
                <w:szCs w:val="20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041D25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/>
                <w:sz w:val="20"/>
                <w:szCs w:val="20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053EB4" w:rsidRPr="00041D25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/>
                <w:bCs/>
                <w:sz w:val="20"/>
                <w:szCs w:val="20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41D25" w:rsidRDefault="00053EB4" w:rsidP="0088774C">
            <w:pPr>
              <w:suppressAutoHyphens/>
              <w:contextualSpacing/>
              <w:rPr>
                <w:rFonts w:ascii="Aptos Display" w:hAnsi="Aptos Display"/>
                <w:b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6C1B9C64" w14:textId="77777777" w:rsidR="00053EB4" w:rsidRPr="00041D25" w:rsidRDefault="00053EB4" w:rsidP="0088774C">
      <w:pPr>
        <w:suppressAutoHyphens/>
        <w:contextualSpacing/>
        <w:rPr>
          <w:rFonts w:ascii="Aptos Display" w:hAnsi="Aptos Display"/>
          <w:bCs/>
          <w:sz w:val="20"/>
          <w:szCs w:val="20"/>
        </w:rPr>
      </w:pPr>
      <w:r w:rsidRPr="00041D25">
        <w:rPr>
          <w:rFonts w:ascii="Aptos Display" w:hAnsi="Aptos Display"/>
          <w:bCs/>
          <w:sz w:val="20"/>
          <w:szCs w:val="20"/>
        </w:rPr>
        <w:br w:type="textWrapping" w:clear="all"/>
      </w:r>
    </w:p>
    <w:p w14:paraId="134EB03B" w14:textId="77777777" w:rsidR="00041D25" w:rsidRDefault="00041D25" w:rsidP="00041D25">
      <w:pPr>
        <w:suppressAutoHyphens/>
        <w:contextualSpacing/>
        <w:jc w:val="center"/>
        <w:rPr>
          <w:rFonts w:ascii="Aptos Display" w:hAnsi="Aptos Display"/>
          <w:b/>
          <w:bCs/>
          <w:sz w:val="20"/>
          <w:szCs w:val="20"/>
          <w:lang w:val="en-US"/>
        </w:rPr>
      </w:pPr>
    </w:p>
    <w:p w14:paraId="0C098159" w14:textId="1FA836E5" w:rsidR="00053EB4" w:rsidRPr="00041D25" w:rsidRDefault="00053EB4" w:rsidP="00041D25">
      <w:pPr>
        <w:suppressAutoHyphens/>
        <w:contextualSpacing/>
        <w:jc w:val="center"/>
        <w:rPr>
          <w:rFonts w:ascii="Aptos Display" w:hAnsi="Aptos Display"/>
          <w:b/>
          <w:bCs/>
          <w:sz w:val="20"/>
          <w:szCs w:val="20"/>
          <w:lang w:val="en-US"/>
        </w:rPr>
      </w:pPr>
      <w:r w:rsidRPr="00041D25">
        <w:rPr>
          <w:rFonts w:ascii="Aptos Display" w:hAnsi="Aptos Display"/>
          <w:b/>
          <w:bCs/>
          <w:sz w:val="20"/>
          <w:szCs w:val="20"/>
          <w:lang w:val="en-US"/>
        </w:rPr>
        <w:t>O F E R T A</w:t>
      </w:r>
    </w:p>
    <w:p w14:paraId="63B3ECCD" w14:textId="77777777" w:rsidR="00053EB4" w:rsidRPr="00041D25" w:rsidRDefault="00053EB4" w:rsidP="0088774C">
      <w:pPr>
        <w:suppressAutoHyphens/>
        <w:spacing w:line="276" w:lineRule="auto"/>
        <w:contextualSpacing/>
        <w:jc w:val="center"/>
        <w:rPr>
          <w:rFonts w:ascii="Aptos Display" w:hAnsi="Aptos Display"/>
          <w:sz w:val="20"/>
          <w:szCs w:val="20"/>
        </w:rPr>
      </w:pPr>
      <w:r w:rsidRPr="00041D25">
        <w:rPr>
          <w:rFonts w:ascii="Aptos Display" w:hAnsi="Aptos Display"/>
          <w:sz w:val="20"/>
          <w:szCs w:val="20"/>
        </w:rPr>
        <w:t>dla</w:t>
      </w:r>
    </w:p>
    <w:p w14:paraId="4AC3E480" w14:textId="629FC46F" w:rsidR="00A8158A" w:rsidRPr="00041D25" w:rsidRDefault="00B14FED" w:rsidP="0088774C">
      <w:pPr>
        <w:suppressAutoHyphens/>
        <w:spacing w:line="276" w:lineRule="auto"/>
        <w:contextualSpacing/>
        <w:jc w:val="center"/>
        <w:rPr>
          <w:rFonts w:ascii="Aptos Display" w:hAnsi="Aptos Display" w:cstheme="minorHAnsi"/>
          <w:b/>
          <w:bCs/>
          <w:sz w:val="20"/>
          <w:szCs w:val="20"/>
        </w:rPr>
      </w:pPr>
      <w:r w:rsidRPr="00041D25">
        <w:rPr>
          <w:rFonts w:ascii="Aptos Display" w:hAnsi="Aptos Display" w:cstheme="minorHAnsi"/>
          <w:b/>
          <w:bCs/>
          <w:sz w:val="20"/>
          <w:szCs w:val="20"/>
        </w:rPr>
        <w:t>Gminy Brańsk</w:t>
      </w:r>
      <w:r w:rsidR="00A8158A" w:rsidRPr="00041D25">
        <w:rPr>
          <w:rFonts w:ascii="Aptos Display" w:hAnsi="Aptos Display" w:cstheme="minorHAnsi"/>
          <w:b/>
          <w:bCs/>
          <w:sz w:val="20"/>
          <w:szCs w:val="20"/>
        </w:rPr>
        <w:t xml:space="preserve">, </w:t>
      </w:r>
    </w:p>
    <w:p w14:paraId="24EDAFA8" w14:textId="49A345E4" w:rsidR="00053EB4" w:rsidRPr="00041D25" w:rsidRDefault="00A8158A" w:rsidP="0088774C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0"/>
          <w:szCs w:val="20"/>
        </w:rPr>
      </w:pP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ul. </w:t>
      </w:r>
      <w:r w:rsidR="00B14FED" w:rsidRPr="00041D25">
        <w:rPr>
          <w:rFonts w:ascii="Aptos Display" w:hAnsi="Aptos Display" w:cstheme="minorHAnsi"/>
          <w:b/>
          <w:bCs/>
          <w:sz w:val="20"/>
          <w:szCs w:val="20"/>
        </w:rPr>
        <w:t>Rynek 8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t>, 1</w:t>
      </w:r>
      <w:r w:rsidR="00B14FED" w:rsidRPr="00041D25">
        <w:rPr>
          <w:rFonts w:ascii="Aptos Display" w:hAnsi="Aptos Display" w:cstheme="minorHAnsi"/>
          <w:b/>
          <w:bCs/>
          <w:sz w:val="20"/>
          <w:szCs w:val="20"/>
        </w:rPr>
        <w:t>7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- </w:t>
      </w:r>
      <w:r w:rsidR="00B14FED" w:rsidRPr="00041D25">
        <w:rPr>
          <w:rFonts w:ascii="Aptos Display" w:hAnsi="Aptos Display" w:cstheme="minorHAnsi"/>
          <w:b/>
          <w:bCs/>
          <w:sz w:val="20"/>
          <w:szCs w:val="20"/>
        </w:rPr>
        <w:t>120 Brańsk</w:t>
      </w:r>
    </w:p>
    <w:p w14:paraId="4D7885DD" w14:textId="77777777" w:rsidR="00053EB4" w:rsidRPr="00041D25" w:rsidRDefault="00053EB4" w:rsidP="0088774C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0"/>
          <w:szCs w:val="20"/>
        </w:rPr>
      </w:pPr>
    </w:p>
    <w:p w14:paraId="02866AAF" w14:textId="39BA101E" w:rsidR="00774BA7" w:rsidRPr="00041D25" w:rsidRDefault="00053EB4" w:rsidP="0088774C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041D25">
        <w:rPr>
          <w:rFonts w:ascii="Aptos Display" w:hAnsi="Aptos Display" w:cs="Calibri"/>
          <w:sz w:val="20"/>
          <w:szCs w:val="20"/>
        </w:rPr>
        <w:t xml:space="preserve">Nawiązując do ogłoszenia o zamówieniu w postępowaniu prowadzonym </w:t>
      </w:r>
      <w:r w:rsidR="00774BA7" w:rsidRPr="00041D25">
        <w:rPr>
          <w:rFonts w:ascii="Aptos Display" w:hAnsi="Aptos Display" w:cs="Calibri"/>
          <w:sz w:val="20"/>
          <w:szCs w:val="20"/>
        </w:rPr>
        <w:t xml:space="preserve">w trybie </w:t>
      </w:r>
      <w:r w:rsidR="00774BA7" w:rsidRPr="00041D25">
        <w:rPr>
          <w:rFonts w:ascii="Aptos Display" w:hAnsi="Aptos Display" w:cs="Arial"/>
          <w:sz w:val="20"/>
          <w:szCs w:val="20"/>
        </w:rPr>
        <w:t xml:space="preserve">podstawowym o jakim stanowi art. 275 pkt 1 </w:t>
      </w:r>
      <w:r w:rsidR="00C93122" w:rsidRPr="00041D25">
        <w:rPr>
          <w:rFonts w:ascii="Aptos Display" w:hAnsi="Aptos Display" w:cs="Arial"/>
          <w:sz w:val="20"/>
          <w:szCs w:val="20"/>
        </w:rPr>
        <w:t xml:space="preserve">ustawy </w:t>
      </w:r>
      <w:proofErr w:type="spellStart"/>
      <w:r w:rsidR="00FF62FC" w:rsidRPr="00041D25">
        <w:rPr>
          <w:rFonts w:ascii="Aptos Display" w:hAnsi="Aptos Display" w:cs="Arial"/>
          <w:sz w:val="20"/>
          <w:szCs w:val="20"/>
        </w:rPr>
        <w:t>Pzp</w:t>
      </w:r>
      <w:proofErr w:type="spellEnd"/>
      <w:r w:rsidR="00774BA7" w:rsidRPr="00041D25">
        <w:rPr>
          <w:rFonts w:ascii="Aptos Display" w:hAnsi="Aptos Display" w:cs="Arial"/>
          <w:sz w:val="20"/>
          <w:szCs w:val="20"/>
        </w:rPr>
        <w:t xml:space="preserve">. </w:t>
      </w:r>
      <w:r w:rsidR="00774BA7" w:rsidRPr="00041D25">
        <w:rPr>
          <w:rFonts w:ascii="Aptos Display" w:hAnsi="Aptos Display" w:cs="Calibri"/>
          <w:sz w:val="20"/>
          <w:szCs w:val="20"/>
        </w:rPr>
        <w:t>na:</w:t>
      </w:r>
    </w:p>
    <w:p w14:paraId="580F8F28" w14:textId="77777777" w:rsidR="00053EB4" w:rsidRPr="00041D25" w:rsidRDefault="00053EB4" w:rsidP="0088774C">
      <w:pPr>
        <w:suppressAutoHyphens/>
        <w:spacing w:before="120" w:line="276" w:lineRule="auto"/>
        <w:jc w:val="center"/>
        <w:rPr>
          <w:rFonts w:ascii="Aptos Display" w:hAnsi="Aptos Display" w:cs="Calibri"/>
          <w:b/>
          <w:color w:val="002060"/>
          <w:sz w:val="20"/>
          <w:szCs w:val="20"/>
        </w:rPr>
      </w:pPr>
      <w:r w:rsidRPr="00041D25">
        <w:rPr>
          <w:rFonts w:ascii="Aptos Display" w:hAnsi="Aptos Display" w:cs="Calibri"/>
          <w:b/>
          <w:color w:val="002060"/>
          <w:sz w:val="20"/>
          <w:szCs w:val="20"/>
        </w:rPr>
        <w:t xml:space="preserve">KOMPLEKSOWE UBEZPIECZENIE MIENIA I ODPOWIEDZIALNOŚCI CYWILNEJ  </w:t>
      </w:r>
    </w:p>
    <w:p w14:paraId="67F3CED1" w14:textId="043DF092" w:rsidR="00053EB4" w:rsidRPr="00041D25" w:rsidRDefault="00B14FE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color w:val="002060"/>
          <w:sz w:val="20"/>
          <w:szCs w:val="20"/>
        </w:rPr>
      </w:pPr>
      <w:r w:rsidRPr="00041D25">
        <w:rPr>
          <w:rFonts w:ascii="Aptos Display" w:hAnsi="Aptos Display" w:cs="Calibri"/>
          <w:b/>
          <w:color w:val="002060"/>
          <w:sz w:val="20"/>
          <w:szCs w:val="20"/>
        </w:rPr>
        <w:t>GMINY BRASŃSK</w:t>
      </w:r>
    </w:p>
    <w:p w14:paraId="0F52073D" w14:textId="218C71CF" w:rsidR="00053EB4" w:rsidRPr="00041D25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color w:val="002060"/>
          <w:sz w:val="20"/>
          <w:szCs w:val="20"/>
        </w:rPr>
      </w:pPr>
      <w:r w:rsidRPr="00041D25">
        <w:rPr>
          <w:rFonts w:ascii="Aptos Display" w:hAnsi="Aptos Display" w:cs="Calibri"/>
          <w:b/>
          <w:color w:val="002060"/>
          <w:sz w:val="20"/>
          <w:szCs w:val="20"/>
        </w:rPr>
        <w:t xml:space="preserve">- CZĘŚĆ II ZAMÓWIENIA – </w:t>
      </w:r>
      <w:r w:rsidRPr="00041D25">
        <w:rPr>
          <w:rFonts w:ascii="Aptos Display" w:hAnsi="Aptos Display" w:cs="Calibri"/>
          <w:b/>
          <w:bCs/>
          <w:color w:val="002060"/>
          <w:sz w:val="20"/>
          <w:szCs w:val="20"/>
        </w:rPr>
        <w:t>ubezpieczenia komunikacyjne</w:t>
      </w:r>
    </w:p>
    <w:p w14:paraId="1B0076AD" w14:textId="77777777" w:rsidR="00E93A1D" w:rsidRPr="00041D25" w:rsidRDefault="00E93A1D" w:rsidP="0088774C">
      <w:pPr>
        <w:suppressAutoHyphens/>
        <w:spacing w:line="276" w:lineRule="auto"/>
        <w:rPr>
          <w:rFonts w:ascii="Aptos Display" w:hAnsi="Aptos Display" w:cs="Calibri"/>
          <w:b/>
          <w:sz w:val="12"/>
          <w:szCs w:val="12"/>
        </w:rPr>
      </w:pPr>
    </w:p>
    <w:p w14:paraId="7BD582E5" w14:textId="0CC8849C" w:rsidR="00E93A1D" w:rsidRPr="00041D25" w:rsidRDefault="00E93A1D" w:rsidP="0088774C">
      <w:pPr>
        <w:suppressAutoHyphens/>
        <w:spacing w:line="276" w:lineRule="auto"/>
        <w:rPr>
          <w:rFonts w:ascii="Aptos Display" w:hAnsi="Aptos Display" w:cs="Calibri"/>
          <w:sz w:val="20"/>
          <w:szCs w:val="20"/>
        </w:rPr>
      </w:pPr>
      <w:r w:rsidRPr="00041D25">
        <w:rPr>
          <w:rFonts w:ascii="Aptos Display" w:hAnsi="Aptos Display" w:cs="Calibri"/>
          <w:sz w:val="20"/>
          <w:szCs w:val="20"/>
        </w:rPr>
        <w:t xml:space="preserve">my niżej podpisani, działając w imieniu i na rzecz: </w:t>
      </w:r>
      <w:r w:rsidR="00053EB4" w:rsidRPr="00041D25">
        <w:rPr>
          <w:rFonts w:ascii="Aptos Display" w:hAnsi="Aptos Display" w:cs="Calibri"/>
          <w:sz w:val="20"/>
          <w:szCs w:val="20"/>
        </w:rPr>
        <w:t>____________________________________________________________________________</w:t>
      </w:r>
      <w:r w:rsidR="00F844EC" w:rsidRPr="00041D25">
        <w:rPr>
          <w:rFonts w:ascii="Aptos Display" w:hAnsi="Aptos Display" w:cs="Calibri"/>
          <w:sz w:val="20"/>
          <w:szCs w:val="20"/>
        </w:rPr>
        <w:t>____________</w:t>
      </w:r>
      <w:r w:rsidR="00053EB4" w:rsidRPr="00041D25">
        <w:rPr>
          <w:rFonts w:ascii="Aptos Display" w:hAnsi="Aptos Display" w:cs="Calibri"/>
          <w:sz w:val="20"/>
          <w:szCs w:val="20"/>
        </w:rPr>
        <w:t>_____________</w:t>
      </w:r>
    </w:p>
    <w:p w14:paraId="67CBE40F" w14:textId="1D59269D" w:rsidR="00053EB4" w:rsidRPr="00041D25" w:rsidRDefault="00053EB4" w:rsidP="0088774C">
      <w:pPr>
        <w:suppressAutoHyphens/>
        <w:spacing w:line="276" w:lineRule="auto"/>
        <w:rPr>
          <w:rFonts w:ascii="Aptos Display" w:hAnsi="Aptos Display" w:cs="Calibri"/>
          <w:sz w:val="20"/>
          <w:szCs w:val="20"/>
        </w:rPr>
      </w:pPr>
      <w:r w:rsidRPr="00041D25">
        <w:rPr>
          <w:rFonts w:ascii="Aptos Display" w:hAnsi="Aptos Display" w:cs="Calibri"/>
          <w:sz w:val="20"/>
          <w:szCs w:val="20"/>
        </w:rPr>
        <w:t>______________________________________________________________________________________________</w:t>
      </w:r>
      <w:r w:rsidR="00F844EC" w:rsidRPr="00041D25">
        <w:rPr>
          <w:rFonts w:ascii="Aptos Display" w:hAnsi="Aptos Display" w:cs="Calibri"/>
          <w:sz w:val="20"/>
          <w:szCs w:val="20"/>
        </w:rPr>
        <w:t>_______</w:t>
      </w:r>
    </w:p>
    <w:p w14:paraId="57DEB6D1" w14:textId="77777777" w:rsidR="00E93A1D" w:rsidRPr="00041D25" w:rsidRDefault="00E93A1D" w:rsidP="0088774C">
      <w:pPr>
        <w:suppressAutoHyphens/>
        <w:spacing w:line="276" w:lineRule="auto"/>
        <w:jc w:val="both"/>
        <w:rPr>
          <w:rFonts w:ascii="Aptos Display" w:hAnsi="Aptos Display" w:cs="Calibri"/>
          <w:iCs/>
          <w:sz w:val="20"/>
          <w:szCs w:val="20"/>
        </w:rPr>
      </w:pPr>
      <w:r w:rsidRPr="00041D25">
        <w:rPr>
          <w:rFonts w:ascii="Aptos Display" w:hAnsi="Aptos Display" w:cs="Calibri"/>
          <w:iCs/>
          <w:sz w:val="20"/>
          <w:szCs w:val="20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41D25" w:rsidRDefault="00A200C3" w:rsidP="0088774C">
      <w:pPr>
        <w:suppressAutoHyphens/>
        <w:spacing w:line="276" w:lineRule="auto"/>
        <w:jc w:val="both"/>
        <w:rPr>
          <w:rFonts w:ascii="Aptos Display" w:hAnsi="Aptos Display" w:cs="Calibri"/>
          <w:iCs/>
          <w:sz w:val="12"/>
          <w:szCs w:val="12"/>
        </w:rPr>
      </w:pPr>
    </w:p>
    <w:p w14:paraId="2FB19561" w14:textId="6767C96A" w:rsidR="00041D25" w:rsidRPr="00041D25" w:rsidRDefault="00041D25" w:rsidP="00041D25">
      <w:pPr>
        <w:widowControl w:val="0"/>
        <w:numPr>
          <w:ilvl w:val="0"/>
          <w:numId w:val="100"/>
        </w:numPr>
        <w:suppressAutoHyphens/>
        <w:spacing w:line="276" w:lineRule="auto"/>
        <w:jc w:val="both"/>
        <w:rPr>
          <w:rFonts w:ascii="Aptos Display" w:hAnsi="Aptos Display" w:cstheme="minorHAnsi"/>
          <w:b/>
          <w:sz w:val="20"/>
          <w:szCs w:val="20"/>
        </w:rPr>
      </w:pP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Oferujemy wykonanie przedmiotu zamówienia </w:t>
      </w:r>
      <w:r w:rsidRPr="00041D25">
        <w:rPr>
          <w:rFonts w:ascii="Aptos Display" w:hAnsi="Aptos Display" w:cstheme="minorHAnsi"/>
          <w:b/>
          <w:bCs/>
          <w:sz w:val="20"/>
          <w:szCs w:val="20"/>
          <w:u w:val="single"/>
        </w:rPr>
        <w:t>w Części II - ubezpieczenia komunikacyjne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t xml:space="preserve">, zgodnie 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br/>
        <w:t xml:space="preserve">z wymaganiami zawartymi w Specyfikacji Warunków Zamówienia (SWZ) i załącznikach do SWZ </w:t>
      </w:r>
      <w:r w:rsidRPr="00041D25">
        <w:rPr>
          <w:rFonts w:ascii="Aptos Display" w:hAnsi="Aptos Display" w:cs="Calibri"/>
          <w:b/>
          <w:sz w:val="20"/>
          <w:szCs w:val="20"/>
        </w:rPr>
        <w:t xml:space="preserve">za cenę ofertową </w:t>
      </w:r>
      <w:r w:rsidRPr="00041D25">
        <w:rPr>
          <w:rFonts w:ascii="Aptos Display" w:hAnsi="Aptos Display" w:cs="Calibri"/>
          <w:b/>
          <w:bCs/>
          <w:sz w:val="20"/>
          <w:szCs w:val="20"/>
        </w:rPr>
        <w:t>brutto *</w:t>
      </w:r>
      <w:r w:rsidRPr="00041D25">
        <w:rPr>
          <w:rFonts w:ascii="Aptos Display" w:hAnsi="Aptos Display" w:cs="Calibri"/>
          <w:b/>
          <w:bCs/>
          <w:sz w:val="20"/>
          <w:szCs w:val="20"/>
          <w:vertAlign w:val="superscript"/>
        </w:rPr>
        <w:t>)</w:t>
      </w:r>
      <w:r w:rsidRPr="00041D25">
        <w:rPr>
          <w:rFonts w:ascii="Aptos Display" w:hAnsi="Aptos Display" w:cs="Calibri"/>
          <w:b/>
          <w:bCs/>
          <w:sz w:val="20"/>
          <w:szCs w:val="20"/>
        </w:rPr>
        <w:t xml:space="preserve"> (cena łączną za zamówienie podstawowe oraz opcję)</w:t>
      </w:r>
      <w:r w:rsidRPr="00041D25">
        <w:rPr>
          <w:rFonts w:ascii="Aptos Display" w:hAnsi="Aptos Display" w:cstheme="minorHAnsi"/>
          <w:b/>
          <w:sz w:val="20"/>
          <w:szCs w:val="20"/>
        </w:rPr>
        <w:t xml:space="preserve">, </w:t>
      </w:r>
      <w:r w:rsidRPr="00041D25">
        <w:rPr>
          <w:rFonts w:ascii="Aptos Display" w:hAnsi="Aptos Display" w:cstheme="minorHAnsi"/>
          <w:sz w:val="20"/>
          <w:szCs w:val="20"/>
        </w:rPr>
        <w:t>wyliczoną zgodnie ze sposobem określonym w Szczegółowym Formularzu Cenowym, (</w:t>
      </w:r>
      <w:r w:rsidRPr="00041D25">
        <w:rPr>
          <w:rFonts w:ascii="Aptos Display" w:hAnsi="Aptos Display" w:cstheme="minorHAnsi"/>
          <w:b/>
          <w:bCs/>
          <w:sz w:val="20"/>
          <w:szCs w:val="20"/>
        </w:rPr>
        <w:t>zgodnie z wyliczeniami zawartymi w Załączniku nr 1.2 B do SWZ – Szczegółowym Formularzu cenowym – część II</w:t>
      </w:r>
      <w:r w:rsidRPr="00041D25">
        <w:rPr>
          <w:rFonts w:ascii="Aptos Display" w:hAnsi="Aptos Display" w:cstheme="minorHAnsi"/>
          <w:sz w:val="20"/>
          <w:szCs w:val="20"/>
        </w:rPr>
        <w:t>), która wynosi: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9"/>
      </w:tblGrid>
      <w:tr w:rsidR="00041D25" w:rsidRPr="00041D25" w14:paraId="0FAF4DDE" w14:textId="77777777" w:rsidTr="00041D25">
        <w:trPr>
          <w:trHeight w:val="983"/>
        </w:trPr>
        <w:tc>
          <w:tcPr>
            <w:tcW w:w="8959" w:type="dxa"/>
            <w:shd w:val="clear" w:color="auto" w:fill="002060"/>
            <w:vAlign w:val="center"/>
          </w:tcPr>
          <w:p w14:paraId="2455126E" w14:textId="66C811F0" w:rsidR="00041D25" w:rsidRPr="00041D25" w:rsidRDefault="00041D25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/>
                <w:i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/>
                <w:iCs/>
                <w:sz w:val="20"/>
                <w:szCs w:val="20"/>
              </w:rPr>
              <w:t>Cena zamówienia podstawowego i opcjonalnego –</w:t>
            </w:r>
          </w:p>
          <w:p w14:paraId="6EB0CCD7" w14:textId="6540A251" w:rsidR="00041D25" w:rsidRPr="00041D25" w:rsidRDefault="00041D25" w:rsidP="002E670A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 xml:space="preserve">zgodnie z wartością określoną w pkt. 2. Szczegółowy formularz cenowy dotyczący zamówienia podstawowego i opcjonalnego Załącznika nr 1.2B do SWZ </w:t>
            </w:r>
            <w:r w:rsidRPr="00041D25">
              <w:rPr>
                <w:rFonts w:ascii="Aptos Display" w:hAnsi="Aptos Display" w:cstheme="minorHAnsi"/>
                <w:bCs/>
                <w:i/>
                <w:color w:val="FF0000"/>
                <w:sz w:val="20"/>
                <w:szCs w:val="20"/>
              </w:rPr>
              <w:t>(kolumna VIII)</w:t>
            </w:r>
          </w:p>
        </w:tc>
      </w:tr>
      <w:tr w:rsidR="00041D25" w:rsidRPr="00041D25" w14:paraId="7E085F2C" w14:textId="77777777" w:rsidTr="00041D25">
        <w:trPr>
          <w:trHeight w:val="464"/>
        </w:trPr>
        <w:tc>
          <w:tcPr>
            <w:tcW w:w="8959" w:type="dxa"/>
            <w:vAlign w:val="center"/>
          </w:tcPr>
          <w:p w14:paraId="534AF791" w14:textId="77777777" w:rsidR="00041D25" w:rsidRPr="00041D25" w:rsidRDefault="00041D25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iCs/>
                <w:sz w:val="20"/>
                <w:szCs w:val="20"/>
              </w:rPr>
            </w:pPr>
          </w:p>
        </w:tc>
      </w:tr>
    </w:tbl>
    <w:p w14:paraId="2517FD17" w14:textId="77777777" w:rsidR="00041D25" w:rsidRPr="00041D25" w:rsidRDefault="00041D25" w:rsidP="00041D25">
      <w:pPr>
        <w:widowControl w:val="0"/>
        <w:suppressAutoHyphens/>
        <w:spacing w:line="276" w:lineRule="auto"/>
        <w:jc w:val="both"/>
        <w:rPr>
          <w:rFonts w:ascii="Aptos Display" w:hAnsi="Aptos Display" w:cstheme="minorHAnsi"/>
          <w:b/>
          <w:sz w:val="10"/>
          <w:szCs w:val="10"/>
        </w:rPr>
      </w:pPr>
    </w:p>
    <w:p w14:paraId="1D602E02" w14:textId="77777777" w:rsidR="00041D25" w:rsidRPr="00041D25" w:rsidRDefault="00041D25" w:rsidP="00041D25">
      <w:pPr>
        <w:pStyle w:val="Akapitzlist"/>
        <w:tabs>
          <w:tab w:val="left" w:pos="0"/>
          <w:tab w:val="left" w:pos="567"/>
        </w:tabs>
        <w:spacing w:line="276" w:lineRule="auto"/>
        <w:ind w:left="360"/>
        <w:jc w:val="both"/>
        <w:textAlignment w:val="baseline"/>
        <w:rPr>
          <w:rFonts w:ascii="Aptos Display" w:hAnsi="Aptos Display" w:cstheme="minorHAnsi"/>
          <w:iCs/>
          <w:sz w:val="20"/>
          <w:szCs w:val="20"/>
        </w:rPr>
      </w:pPr>
      <w:r w:rsidRPr="00041D25">
        <w:rPr>
          <w:rFonts w:ascii="Aptos Display" w:hAnsi="Aptos Display" w:cstheme="minorHAnsi"/>
          <w:iCs/>
          <w:sz w:val="20"/>
          <w:szCs w:val="20"/>
        </w:rPr>
        <w:t>w  tym: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1"/>
        <w:gridCol w:w="23"/>
        <w:gridCol w:w="7796"/>
      </w:tblGrid>
      <w:tr w:rsidR="00041D25" w:rsidRPr="00041D25" w14:paraId="2706DBA0" w14:textId="77777777" w:rsidTr="00041D25">
        <w:trPr>
          <w:trHeight w:val="464"/>
        </w:trPr>
        <w:tc>
          <w:tcPr>
            <w:tcW w:w="8930" w:type="dxa"/>
            <w:gridSpan w:val="3"/>
            <w:shd w:val="clear" w:color="auto" w:fill="DAE9F7"/>
            <w:vAlign w:val="center"/>
          </w:tcPr>
          <w:p w14:paraId="0DD1B7A1" w14:textId="77777777" w:rsidR="00041D25" w:rsidRPr="00041D25" w:rsidRDefault="00041D25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/>
                <w:iCs/>
                <w:sz w:val="20"/>
                <w:szCs w:val="20"/>
              </w:rPr>
              <w:t xml:space="preserve">Cena zamówienia podstawowego </w:t>
            </w:r>
          </w:p>
          <w:p w14:paraId="417E581B" w14:textId="7F3F0832" w:rsidR="00041D25" w:rsidRPr="00041D25" w:rsidRDefault="00041D25" w:rsidP="002E670A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zgodnie z wartością określoną w pkt. 2. Szczegółowy formularz cenowy dotyczący zamówienia podstawowego i opcjonalnego Załącznika nr 1.2B do SWZ (</w:t>
            </w:r>
            <w:r w:rsidRPr="00041D25">
              <w:rPr>
                <w:rFonts w:ascii="Aptos Display" w:hAnsi="Aptos Display" w:cstheme="minorHAnsi"/>
                <w:b/>
                <w:i/>
                <w:sz w:val="20"/>
                <w:szCs w:val="20"/>
              </w:rPr>
              <w:t>kolumna V</w:t>
            </w: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)</w:t>
            </w:r>
          </w:p>
        </w:tc>
      </w:tr>
      <w:tr w:rsidR="00041D25" w:rsidRPr="00041D25" w14:paraId="153ECA5F" w14:textId="77777777" w:rsidTr="00041D25">
        <w:trPr>
          <w:trHeight w:val="567"/>
        </w:trPr>
        <w:tc>
          <w:tcPr>
            <w:tcW w:w="1111" w:type="dxa"/>
            <w:vAlign w:val="center"/>
          </w:tcPr>
          <w:p w14:paraId="4D245E78" w14:textId="77777777" w:rsidR="00041D25" w:rsidRPr="00041D25" w:rsidRDefault="00041D25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i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iCs/>
                <w:sz w:val="20"/>
                <w:szCs w:val="20"/>
              </w:rPr>
              <w:t xml:space="preserve">kwota: </w:t>
            </w:r>
          </w:p>
        </w:tc>
        <w:tc>
          <w:tcPr>
            <w:tcW w:w="7819" w:type="dxa"/>
            <w:gridSpan w:val="2"/>
            <w:vAlign w:val="center"/>
          </w:tcPr>
          <w:p w14:paraId="0748F72A" w14:textId="77777777" w:rsidR="00041D25" w:rsidRPr="00041D25" w:rsidRDefault="00041D25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041D25" w:rsidRPr="00041D25" w14:paraId="08B5F704" w14:textId="77777777" w:rsidTr="00041D25">
        <w:trPr>
          <w:trHeight w:val="464"/>
        </w:trPr>
        <w:tc>
          <w:tcPr>
            <w:tcW w:w="8930" w:type="dxa"/>
            <w:gridSpan w:val="3"/>
            <w:shd w:val="clear" w:color="auto" w:fill="DAE9F7"/>
            <w:vAlign w:val="center"/>
          </w:tcPr>
          <w:p w14:paraId="04FE62C3" w14:textId="40E0BD0B" w:rsidR="00041D25" w:rsidRPr="00041D25" w:rsidRDefault="00041D25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/>
                <w:iCs/>
                <w:sz w:val="20"/>
                <w:szCs w:val="20"/>
              </w:rPr>
              <w:lastRenderedPageBreak/>
              <w:t>Cena zamówienia wynikającego z opcji w terminie realizacji zamówienia podstawowego</w:t>
            </w:r>
          </w:p>
          <w:p w14:paraId="2E1F7AC7" w14:textId="4AF792D1" w:rsidR="00041D25" w:rsidRPr="00041D25" w:rsidRDefault="00041D25" w:rsidP="002E670A">
            <w:pPr>
              <w:tabs>
                <w:tab w:val="left" w:pos="0"/>
              </w:tabs>
              <w:adjustRightInd w:val="0"/>
              <w:jc w:val="both"/>
              <w:textAlignment w:val="baseline"/>
              <w:rPr>
                <w:rFonts w:ascii="Aptos Display" w:hAnsi="Aptos Display" w:cstheme="minorHAnsi"/>
                <w:bCs/>
                <w:i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zgodnie z wartością określoną w pkt. 2. Szczegółowy formularz cenowy dotyczący zamówienia podstawowego i opcjonalnego Załącznika nr 1.2B do SWZ (</w:t>
            </w:r>
            <w:r w:rsidRPr="00041D25">
              <w:rPr>
                <w:rFonts w:ascii="Aptos Display" w:hAnsi="Aptos Display" w:cstheme="minorHAnsi"/>
                <w:b/>
                <w:i/>
                <w:sz w:val="20"/>
                <w:szCs w:val="20"/>
              </w:rPr>
              <w:t>kolumna VII</w:t>
            </w:r>
            <w:r w:rsidRPr="00041D25">
              <w:rPr>
                <w:rFonts w:ascii="Aptos Display" w:hAnsi="Aptos Display" w:cstheme="minorHAnsi"/>
                <w:bCs/>
                <w:i/>
                <w:sz w:val="20"/>
                <w:szCs w:val="20"/>
              </w:rPr>
              <w:t>)</w:t>
            </w:r>
          </w:p>
        </w:tc>
      </w:tr>
      <w:tr w:rsidR="00041D25" w:rsidRPr="00041D25" w14:paraId="04F9FF01" w14:textId="77777777" w:rsidTr="00041D25">
        <w:trPr>
          <w:trHeight w:val="551"/>
        </w:trPr>
        <w:tc>
          <w:tcPr>
            <w:tcW w:w="1134" w:type="dxa"/>
            <w:gridSpan w:val="2"/>
            <w:vAlign w:val="center"/>
          </w:tcPr>
          <w:p w14:paraId="47D21C4F" w14:textId="77777777" w:rsidR="00041D25" w:rsidRPr="00041D25" w:rsidRDefault="00041D25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iCs/>
                <w:sz w:val="20"/>
                <w:szCs w:val="20"/>
              </w:rPr>
            </w:pPr>
            <w:r w:rsidRPr="00041D25">
              <w:rPr>
                <w:rFonts w:ascii="Aptos Display" w:hAnsi="Aptos Display" w:cstheme="minorHAnsi"/>
                <w:iCs/>
                <w:sz w:val="20"/>
                <w:szCs w:val="20"/>
              </w:rPr>
              <w:t>kwota:</w:t>
            </w:r>
          </w:p>
        </w:tc>
        <w:tc>
          <w:tcPr>
            <w:tcW w:w="7796" w:type="dxa"/>
            <w:vAlign w:val="center"/>
          </w:tcPr>
          <w:p w14:paraId="6294E3F4" w14:textId="77777777" w:rsidR="00041D25" w:rsidRPr="00041D25" w:rsidRDefault="00041D25" w:rsidP="002E670A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14:paraId="55A4C533" w14:textId="77777777" w:rsidR="00041D25" w:rsidRPr="00041D25" w:rsidRDefault="00041D25" w:rsidP="00041D25">
      <w:pPr>
        <w:ind w:left="1134" w:right="-29" w:hanging="708"/>
        <w:jc w:val="both"/>
        <w:rPr>
          <w:rFonts w:ascii="Aptos Display" w:hAnsi="Aptos Display" w:cstheme="minorHAnsi"/>
          <w:sz w:val="20"/>
          <w:szCs w:val="20"/>
        </w:rPr>
      </w:pPr>
      <w:r w:rsidRPr="00041D25">
        <w:rPr>
          <w:rFonts w:ascii="Aptos Display" w:hAnsi="Aptos Display" w:cstheme="minorHAnsi"/>
          <w:b/>
          <w:sz w:val="20"/>
          <w:szCs w:val="20"/>
        </w:rPr>
        <w:t>Uwaga: *</w:t>
      </w:r>
      <w:r w:rsidRPr="00041D25">
        <w:rPr>
          <w:rFonts w:ascii="Aptos Display" w:hAnsi="Aptos Display" w:cstheme="minorHAnsi"/>
          <w:b/>
          <w:sz w:val="20"/>
          <w:szCs w:val="20"/>
          <w:vertAlign w:val="superscript"/>
        </w:rPr>
        <w:t>)</w:t>
      </w:r>
      <w:r w:rsidRPr="00041D25">
        <w:rPr>
          <w:rFonts w:ascii="Aptos Display" w:hAnsi="Aptos Display" w:cstheme="minorHAnsi"/>
          <w:b/>
          <w:sz w:val="20"/>
          <w:szCs w:val="20"/>
        </w:rPr>
        <w:t xml:space="preserve"> </w:t>
      </w:r>
      <w:r w:rsidRPr="00041D25">
        <w:rPr>
          <w:rFonts w:ascii="Aptos Display" w:hAnsi="Aptos Display" w:cstheme="minorHAnsi"/>
          <w:sz w:val="20"/>
          <w:szCs w:val="20"/>
        </w:rPr>
        <w:t xml:space="preserve">cenę oferty za ubezpieczenie należy podać w PLN z dokładnością do 1 grosza, to znaczy z dokładnością </w:t>
      </w:r>
      <w:r w:rsidRPr="00041D25">
        <w:rPr>
          <w:rFonts w:ascii="Aptos Display" w:hAnsi="Aptos Display" w:cstheme="minorHAnsi"/>
          <w:sz w:val="20"/>
          <w:szCs w:val="20"/>
        </w:rPr>
        <w:br/>
        <w:t>do dwóch miejsc po przecinku.</w:t>
      </w:r>
    </w:p>
    <w:p w14:paraId="33DD394E" w14:textId="77777777" w:rsidR="00111DE7" w:rsidRPr="00041D25" w:rsidRDefault="00111DE7" w:rsidP="0088774C">
      <w:pPr>
        <w:suppressAutoHyphens/>
        <w:spacing w:line="276" w:lineRule="auto"/>
        <w:rPr>
          <w:rFonts w:ascii="Aptos Display" w:hAnsi="Aptos Display" w:cs="Calibri"/>
          <w:i/>
          <w:iCs/>
          <w:sz w:val="20"/>
          <w:szCs w:val="20"/>
        </w:rPr>
      </w:pPr>
    </w:p>
    <w:p w14:paraId="2AF58AE0" w14:textId="518940E3" w:rsidR="00E93A1D" w:rsidRPr="00041D25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041D25">
        <w:rPr>
          <w:rFonts w:ascii="Aptos Display" w:hAnsi="Aptos Display" w:cs="Calibri"/>
          <w:bCs/>
          <w:sz w:val="20"/>
          <w:szCs w:val="20"/>
        </w:rPr>
        <w:t>Przyjmujemy fakultatywne warunki ubezpieczenia</w:t>
      </w:r>
      <w:r w:rsidR="007C7FC6" w:rsidRPr="00041D25">
        <w:rPr>
          <w:rFonts w:ascii="Aptos Display" w:hAnsi="Aptos Display" w:cs="Calibri"/>
          <w:bCs/>
          <w:sz w:val="20"/>
          <w:szCs w:val="20"/>
        </w:rPr>
        <w:t>:</w:t>
      </w:r>
    </w:p>
    <w:tbl>
      <w:tblPr>
        <w:tblW w:w="4950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6923"/>
        <w:gridCol w:w="788"/>
        <w:gridCol w:w="969"/>
      </w:tblGrid>
      <w:tr w:rsidR="00E34DD5" w:rsidRPr="00041D25" w14:paraId="34ED7009" w14:textId="77777777" w:rsidTr="00C10C77">
        <w:trPr>
          <w:trHeight w:val="295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8BAE0E6" w14:textId="77777777" w:rsidR="00E34DD5" w:rsidRPr="00041D25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b/>
                <w:sz w:val="20"/>
                <w:szCs w:val="20"/>
              </w:rPr>
              <w:t>A.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4452BB6F" w14:textId="20F96FC2" w:rsidR="00E34DD5" w:rsidRPr="00041D25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b/>
                <w:sz w:val="20"/>
                <w:szCs w:val="20"/>
              </w:rPr>
              <w:t xml:space="preserve">UBEZPIECZENIE KOMUNIKACYJNE –  waga (znaczenie): </w:t>
            </w:r>
            <w:r w:rsidR="005324D8" w:rsidRPr="00041D25">
              <w:rPr>
                <w:rFonts w:ascii="Aptos Display" w:hAnsi="Aptos Display" w:cs="Calibri"/>
                <w:b/>
                <w:sz w:val="20"/>
                <w:szCs w:val="20"/>
              </w:rPr>
              <w:t>8</w:t>
            </w:r>
            <w:r w:rsidRPr="00041D25">
              <w:rPr>
                <w:rFonts w:ascii="Aptos Display" w:hAnsi="Aptos Display" w:cs="Calibri"/>
                <w:b/>
                <w:sz w:val="20"/>
                <w:szCs w:val="20"/>
              </w:rPr>
              <w:t>%</w:t>
            </w:r>
          </w:p>
        </w:tc>
      </w:tr>
      <w:tr w:rsidR="00E34DD5" w:rsidRPr="00041D25" w14:paraId="1A60DFC1" w14:textId="77777777" w:rsidTr="00C10C77">
        <w:trPr>
          <w:jc w:val="right"/>
        </w:trPr>
        <w:tc>
          <w:tcPr>
            <w:tcW w:w="306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13EFD387" w14:textId="77777777" w:rsidR="00E34DD5" w:rsidRPr="00041D25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b/>
                <w:sz w:val="20"/>
                <w:szCs w:val="20"/>
              </w:rPr>
              <w:t>Lp.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729295BE" w14:textId="77777777" w:rsidR="00E34DD5" w:rsidRPr="00041D25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b/>
                <w:sz w:val="20"/>
                <w:szCs w:val="20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C878099" w14:textId="77777777" w:rsidR="00E34DD5" w:rsidRPr="00041D25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b/>
                <w:sz w:val="20"/>
                <w:szCs w:val="20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755D610B" w14:textId="77777777" w:rsidR="00E34DD5" w:rsidRPr="00041D25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b/>
                <w:sz w:val="20"/>
                <w:szCs w:val="20"/>
              </w:rPr>
              <w:t>Wybór#</w:t>
            </w:r>
          </w:p>
        </w:tc>
      </w:tr>
      <w:tr w:rsidR="002D5A65" w:rsidRPr="00041D25" w14:paraId="53D290E4" w14:textId="77777777" w:rsidTr="001706C5">
        <w:trPr>
          <w:cantSplit/>
          <w:trHeight w:hRule="exact" w:val="624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174B33A" w14:textId="77777777" w:rsidR="002D5A65" w:rsidRPr="00041D25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sz w:val="20"/>
                <w:szCs w:val="20"/>
              </w:rPr>
              <w:t>A.1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50C6FD1" w14:textId="1E6E69AE" w:rsidR="002D5A65" w:rsidRPr="00041D25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 xml:space="preserve">Klauzula prolongacyjna </w:t>
            </w:r>
            <w:r w:rsidRPr="00041D25">
              <w:rPr>
                <w:rFonts w:ascii="Aptos Display" w:hAnsi="Aptos Display" w:cs="Calibri"/>
                <w:color w:val="000000"/>
                <w:sz w:val="20"/>
                <w:szCs w:val="20"/>
              </w:rPr>
              <w:t xml:space="preserve">– w treści zgodnie </w:t>
            </w:r>
            <w:r w:rsidRPr="007E298C">
              <w:rPr>
                <w:rFonts w:ascii="Aptos Display" w:hAnsi="Aptos Display" w:cs="Calibri"/>
                <w:color w:val="000000"/>
                <w:sz w:val="20"/>
                <w:szCs w:val="20"/>
              </w:rPr>
              <w:t>z pkt lit. A  pkt 7.1 oraz lit. B pkt. 8.1 (załącznik</w:t>
            </w:r>
            <w:r w:rsidRPr="007E298C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 xml:space="preserve"> nr 6B – opis przedmiotu zamówienia Część</w:t>
            </w:r>
            <w:r w:rsidRPr="00041D25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 xml:space="preserve"> II) </w:t>
            </w:r>
            <w:r w:rsidRPr="00041D25">
              <w:rPr>
                <w:rFonts w:ascii="Aptos Display" w:hAnsi="Aptos Display" w:cs="Calibri"/>
                <w:color w:val="000000"/>
                <w:sz w:val="20"/>
                <w:szCs w:val="20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92A842A" w14:textId="17E369BB" w:rsidR="002D5A65" w:rsidRPr="00041D25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>
              <w:rPr>
                <w:rFonts w:ascii="Aptos Display" w:hAnsi="Aptos Display" w:cs="Calibri"/>
                <w:sz w:val="20"/>
                <w:szCs w:val="20"/>
              </w:rPr>
              <w:t>10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F1CED90" w14:textId="77777777" w:rsidR="002D5A65" w:rsidRPr="00041D25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E34DD5" w:rsidRPr="00041D25" w14:paraId="19F3B1F3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00D6407" w14:textId="77777777" w:rsidR="00E34DD5" w:rsidRPr="00041D25" w:rsidRDefault="00E34DD5" w:rsidP="00C10C77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2CC33B48" w14:textId="77777777" w:rsidR="00E34DD5" w:rsidRPr="00041D25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8C611B8" w14:textId="77777777" w:rsidR="00E34DD5" w:rsidRPr="00041D25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1A2B482" w14:textId="77777777" w:rsidR="00E34DD5" w:rsidRPr="00041D25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2D5A65" w:rsidRPr="00041D25" w14:paraId="1C81F1A2" w14:textId="77777777" w:rsidTr="00FD2245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4FE7F22" w14:textId="77777777" w:rsidR="002D5A65" w:rsidRPr="00041D25" w:rsidRDefault="002D5A65" w:rsidP="002D5A65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sz w:val="20"/>
                <w:szCs w:val="20"/>
              </w:rPr>
              <w:t>A.2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601C9C" w14:textId="275D3D05" w:rsidR="002D5A65" w:rsidRPr="00041D25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 xml:space="preserve">Klauzula gwarantowanej (stałej) sumy ubezpieczenia dla wszystkich pojazdów </w:t>
            </w:r>
            <w:r w:rsidRPr="00041D25">
              <w:rPr>
                <w:rFonts w:ascii="Aptos Display" w:hAnsi="Aptos Display" w:cs="Calibri"/>
                <w:color w:val="000000"/>
                <w:sz w:val="20"/>
                <w:szCs w:val="20"/>
              </w:rPr>
              <w:t>– w treści zgodnie z pkt 8.</w:t>
            </w:r>
            <w:r w:rsidR="001706C5" w:rsidRPr="00041D25">
              <w:rPr>
                <w:rFonts w:ascii="Aptos Display" w:hAnsi="Aptos Display" w:cs="Calibri"/>
                <w:color w:val="000000"/>
                <w:sz w:val="20"/>
                <w:szCs w:val="20"/>
              </w:rPr>
              <w:t>2</w:t>
            </w:r>
            <w:r w:rsidRPr="00041D25">
              <w:rPr>
                <w:rFonts w:ascii="Aptos Display" w:hAnsi="Aptos Display" w:cs="Calibri"/>
                <w:color w:val="000000"/>
                <w:sz w:val="20"/>
                <w:szCs w:val="20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65DAB" w14:textId="5E2A2F1B" w:rsidR="002D5A65" w:rsidRPr="00041D25" w:rsidRDefault="00B44E50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041D25">
              <w:rPr>
                <w:rFonts w:ascii="Aptos Display" w:hAnsi="Aptos Display" w:cs="Calibri"/>
                <w:sz w:val="20"/>
                <w:szCs w:val="20"/>
              </w:rPr>
              <w:t>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CB45086" w14:textId="77777777" w:rsidR="002D5A65" w:rsidRPr="00041D25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E34DD5" w:rsidRPr="00B14FED" w14:paraId="574F4E3A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01F9C3C" w14:textId="77777777" w:rsidR="00E34DD5" w:rsidRPr="00B14FED" w:rsidRDefault="00E34DD5" w:rsidP="00C10C77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17B96F1C" w14:textId="77777777" w:rsidR="00E34DD5" w:rsidRPr="00B14FED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83953" w14:textId="77777777" w:rsidR="00E34DD5" w:rsidRPr="00B14FED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AEBE8D0" w14:textId="77777777" w:rsidR="00E34DD5" w:rsidRPr="00B14FED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D50741" w:rsidRPr="00B14FED" w14:paraId="0C711075" w14:textId="77777777" w:rsidTr="003775CD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4B44731" w14:textId="451BCF20" w:rsidR="00D50741" w:rsidRPr="00B14FED" w:rsidRDefault="00D50741" w:rsidP="00D50741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A.3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6852DA3E" w14:textId="77777777" w:rsidR="00D50741" w:rsidRPr="00B14FED" w:rsidRDefault="00D50741" w:rsidP="00D50741">
            <w:pPr>
              <w:suppressAutoHyphens/>
              <w:spacing w:line="276" w:lineRule="auto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 xml:space="preserve">Klauzula reprezentantów </w:t>
            </w:r>
          </w:p>
          <w:p w14:paraId="031BF78D" w14:textId="225B5B03" w:rsidR="00D50741" w:rsidRPr="00B14FED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w treści zgodnie </w:t>
            </w:r>
            <w:r w:rsidRPr="007E298C">
              <w:rPr>
                <w:rFonts w:ascii="Aptos Display" w:hAnsi="Aptos Display" w:cs="Calibri"/>
                <w:sz w:val="20"/>
                <w:szCs w:val="20"/>
              </w:rPr>
              <w:t>z pkt 7.</w:t>
            </w:r>
            <w:r w:rsidR="007E298C" w:rsidRPr="007E298C">
              <w:rPr>
                <w:rFonts w:ascii="Aptos Display" w:hAnsi="Aptos Display" w:cs="Calibri"/>
                <w:sz w:val="20"/>
                <w:szCs w:val="20"/>
              </w:rPr>
              <w:t>2</w:t>
            </w:r>
            <w:r w:rsidRPr="007E298C">
              <w:rPr>
                <w:rFonts w:ascii="Aptos Display" w:hAnsi="Aptos Display" w:cs="Calibri"/>
                <w:sz w:val="20"/>
                <w:szCs w:val="20"/>
              </w:rPr>
              <w:t>/8.3</w:t>
            </w:r>
            <w:r w:rsidRPr="00AB0CF3">
              <w:rPr>
                <w:rFonts w:ascii="Aptos Display" w:hAnsi="Aptos Display" w:cs="Calibri"/>
                <w:sz w:val="20"/>
                <w:szCs w:val="20"/>
              </w:rPr>
              <w:t xml:space="preserve"> (z</w:t>
            </w: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ałącznik nr 6B – opis przedmiotu zamówienia Część II, podpunkt A, B, C,D) </w:t>
            </w: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– włączenie do ochrony</w:t>
            </w:r>
            <w:r w:rsidRPr="00B14FED">
              <w:rPr>
                <w:rFonts w:ascii="Aptos Display" w:hAnsi="Aptos Display" w:cs="Calibri"/>
                <w:sz w:val="20"/>
                <w:szCs w:val="20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2F4910C" w14:textId="580C81DA" w:rsidR="00D50741" w:rsidRPr="00B14FED" w:rsidRDefault="007E298C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>
              <w:rPr>
                <w:rFonts w:ascii="Aptos Display" w:hAnsi="Aptos Display" w:cs="Calibri"/>
                <w:sz w:val="20"/>
                <w:szCs w:val="20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B6D555F" w14:textId="77777777" w:rsidR="00D50741" w:rsidRPr="00B14FED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D50741" w:rsidRPr="00B14FED" w14:paraId="726F6F15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E9498FC" w14:textId="77777777" w:rsidR="00D50741" w:rsidRPr="00B14FED" w:rsidRDefault="00D50741" w:rsidP="00D50741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75BDC3DA" w14:textId="516F43A2" w:rsidR="00D50741" w:rsidRPr="00B14FED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C0F66E7" w14:textId="75B29E4B" w:rsidR="00D50741" w:rsidRPr="00B14FED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5EB6430" w14:textId="77777777" w:rsidR="00D50741" w:rsidRPr="00B14FED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2D5A65" w:rsidRPr="00B14FED" w14:paraId="4E080133" w14:textId="77777777" w:rsidTr="007E298C">
        <w:trPr>
          <w:cantSplit/>
          <w:trHeight w:val="645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1878D8AC" w14:textId="52B511D0" w:rsidR="002D5A65" w:rsidRPr="00B14FED" w:rsidRDefault="002D5A65" w:rsidP="002D5A65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A.4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F1CEA8A" w14:textId="16BFC517" w:rsidR="002D5A65" w:rsidRPr="007E298C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7E298C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>Klauzuli pojazdu bez nadzoru</w:t>
            </w:r>
            <w:r w:rsidRPr="007E298C">
              <w:rPr>
                <w:rFonts w:ascii="Aptos Display" w:hAnsi="Aptos Display" w:cs="Calibri"/>
                <w:color w:val="000000"/>
                <w:sz w:val="20"/>
                <w:szCs w:val="20"/>
              </w:rPr>
              <w:t xml:space="preserve"> – w treści zgodnie z pkt 8.4 (załącznik nr 6B – opis przedmiotu zamówienia Część II, lit. B</w:t>
            </w:r>
            <w:r w:rsidRPr="007E298C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298C">
              <w:rPr>
                <w:rFonts w:ascii="Aptos Display" w:hAnsi="Aptos Display" w:cs="Calibri"/>
                <w:color w:val="000000"/>
                <w:sz w:val="20"/>
                <w:szCs w:val="20"/>
              </w:rPr>
              <w:t>– ubezpieczenia autocasco) -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EA8D8" w14:textId="2976086D" w:rsidR="002D5A65" w:rsidRPr="00B14FED" w:rsidRDefault="007E298C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>
              <w:rPr>
                <w:rFonts w:ascii="Aptos Display" w:hAnsi="Aptos Display" w:cs="Calibri"/>
                <w:sz w:val="20"/>
                <w:szCs w:val="20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18031EC" w14:textId="77777777" w:rsidR="002D5A65" w:rsidRPr="00B14FED" w:rsidRDefault="002D5A65" w:rsidP="002D5A6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D50741" w:rsidRPr="00B14FED" w14:paraId="3317422D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422F2E5" w14:textId="77777777" w:rsidR="00D50741" w:rsidRPr="00B14FED" w:rsidRDefault="00D50741" w:rsidP="00D50741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6BCD0E36" w14:textId="77777777" w:rsidR="00D50741" w:rsidRPr="00B14FED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4A71159" w14:textId="77777777" w:rsidR="00D50741" w:rsidRPr="00B14FED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851542F" w14:textId="77777777" w:rsidR="00D50741" w:rsidRPr="00B14FED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1704573F" w14:textId="77777777" w:rsidTr="007E298C">
        <w:trPr>
          <w:cantSplit/>
          <w:trHeight w:hRule="exact" w:val="804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E528D8B" w14:textId="1D8D2260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A.5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7D600A2" w14:textId="22A6EA60" w:rsidR="007E298C" w:rsidRPr="00B14FED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color w:val="000000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>Klauzula zmiany zapisów szkody całkowitej</w:t>
            </w:r>
            <w:r w:rsidRPr="00B14FED">
              <w:rPr>
                <w:rFonts w:ascii="Aptos Display" w:hAnsi="Aptos Display" w:cs="Calibri"/>
                <w:color w:val="000000"/>
                <w:sz w:val="20"/>
                <w:szCs w:val="20"/>
              </w:rPr>
              <w:t xml:space="preserve"> – w treści zgodnie z pkt 8.</w:t>
            </w:r>
            <w:r>
              <w:rPr>
                <w:rFonts w:ascii="Aptos Display" w:hAnsi="Aptos Display" w:cs="Calibri"/>
                <w:color w:val="000000"/>
                <w:sz w:val="20"/>
                <w:szCs w:val="20"/>
              </w:rPr>
              <w:t>5</w:t>
            </w:r>
            <w:r w:rsidRPr="00B14FED">
              <w:rPr>
                <w:rFonts w:ascii="Aptos Display" w:hAnsi="Aptos Display" w:cs="Calibri"/>
                <w:color w:val="000000"/>
                <w:sz w:val="20"/>
                <w:szCs w:val="20"/>
              </w:rPr>
              <w:t xml:space="preserve"> (załącznik nr 6B – opis przedmiotu zamówienia Część II, lit. B – ubezpieczenia autocasco </w:t>
            </w:r>
          </w:p>
          <w:p w14:paraId="67591F57" w14:textId="67E347F3" w:rsidR="007E298C" w:rsidRPr="00B14FED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color w:val="000000"/>
                <w:sz w:val="20"/>
                <w:szCs w:val="20"/>
              </w:rPr>
              <w:t>-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11429F7" w14:textId="38976D28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5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D9ACF02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4B582203" w14:textId="77777777" w:rsidTr="00617354">
        <w:trPr>
          <w:cantSplit/>
          <w:trHeight w:val="65"/>
          <w:jc w:val="right"/>
        </w:trPr>
        <w:tc>
          <w:tcPr>
            <w:tcW w:w="306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C93C55C" w14:textId="77777777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C071A1C" w14:textId="7401F8EF" w:rsidR="007E298C" w:rsidRPr="00B14FED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818D25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010B0B6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03A22E0B" w14:textId="77777777" w:rsidTr="00AB0CF3">
        <w:trPr>
          <w:cantSplit/>
          <w:trHeight w:val="608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5D469B9F" w14:textId="54F1BC9F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>
              <w:rPr>
                <w:rFonts w:ascii="Aptos Display" w:hAnsi="Aptos Display" w:cs="Calibri"/>
                <w:sz w:val="20"/>
                <w:szCs w:val="20"/>
              </w:rPr>
              <w:t>A.6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8CD09B6" w14:textId="5D4E1B68" w:rsidR="007E298C" w:rsidRPr="007E298C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E298C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>Klauzula zwiększonej sumy ubezpieczenia AC</w:t>
            </w:r>
            <w:r w:rsidRPr="007E298C">
              <w:rPr>
                <w:rFonts w:ascii="Aptos Display" w:hAnsi="Aptos Display" w:cs="Calibri"/>
                <w:color w:val="000000"/>
                <w:sz w:val="20"/>
                <w:szCs w:val="20"/>
              </w:rPr>
              <w:t xml:space="preserve"> – w treści zgodnie z pkt 8.6 (załącznik nr 6B – opis przedmiotu zamówienia Część II, lit. B – ubezpieczenia autocasco - włączenie do ochrony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CFA7AFC" w14:textId="302DF785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>
              <w:rPr>
                <w:rFonts w:ascii="Aptos Display" w:hAnsi="Aptos Display" w:cs="Calibri"/>
                <w:sz w:val="20"/>
                <w:szCs w:val="20"/>
              </w:rPr>
              <w:t>5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04CF6BA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00F7F0A7" w14:textId="77777777" w:rsidTr="00AB0CF3">
        <w:trPr>
          <w:cantSplit/>
          <w:trHeight w:val="369"/>
          <w:jc w:val="right"/>
        </w:trPr>
        <w:tc>
          <w:tcPr>
            <w:tcW w:w="306" w:type="pct"/>
            <w:vMerge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6670FD0C" w14:textId="77777777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A89B6A" w14:textId="0DCDC007" w:rsidR="007E298C" w:rsidRPr="007E298C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E298C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EF41F" w14:textId="6E7D6C73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7C80F18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7CA804B0" w14:textId="77777777" w:rsidTr="00AB0CF3">
        <w:trPr>
          <w:cantSplit/>
          <w:trHeight w:val="608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0F1DBC83" w14:textId="0F1CF1A5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A.7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237440" w14:textId="0083FABD" w:rsidR="007E298C" w:rsidRPr="007E298C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  <w:r w:rsidRPr="007E298C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>Klauzula osoby w stanie nietrzeźwości lub innych środków odurzających</w:t>
            </w:r>
            <w:r w:rsidRPr="007E298C">
              <w:rPr>
                <w:rFonts w:ascii="Aptos Display" w:hAnsi="Aptos Display" w:cs="Calibri"/>
                <w:color w:val="000000"/>
                <w:sz w:val="20"/>
                <w:szCs w:val="20"/>
              </w:rPr>
              <w:t xml:space="preserve"> – w treści zgodnie z pkt 8.7 (załącznik nr 6B – opis przedmiotu zamówienia Część II, lit. B – ubezpieczenia autocasco) - włączenie do ochrony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FA8A6" w14:textId="1BFDFB35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5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F65BA46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32246537" w14:textId="77777777" w:rsidTr="00AB0CF3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4C8DE7B" w14:textId="77777777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90BE8FB" w14:textId="0AE37AD5" w:rsidR="007E298C" w:rsidRPr="007E298C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  <w:r w:rsidRPr="007E298C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F5A5ED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2EB262E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218D2577" w14:textId="77777777" w:rsidTr="00AB0CF3">
        <w:trPr>
          <w:cantSplit/>
          <w:trHeight w:val="70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450C28CA" w14:textId="122799EC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A.8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E85B24F" w14:textId="7D37AF9D" w:rsidR="007E298C" w:rsidRPr="007E298C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7E298C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>Klauzula ważnego prawa jazdy</w:t>
            </w:r>
            <w:r w:rsidRPr="007E298C">
              <w:rPr>
                <w:rFonts w:ascii="Aptos Display" w:hAnsi="Aptos Display" w:cs="Calibri"/>
                <w:color w:val="000000"/>
                <w:sz w:val="20"/>
                <w:szCs w:val="20"/>
              </w:rPr>
              <w:t xml:space="preserve">  – w treści zgodnie z pkt 8.8 (załącznik nr 6B – opis przedmiotu zamówienia Część II, lit. B</w:t>
            </w:r>
            <w:r w:rsidRPr="007E298C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298C">
              <w:rPr>
                <w:rFonts w:ascii="Aptos Display" w:hAnsi="Aptos Display" w:cs="Calibri"/>
                <w:color w:val="000000"/>
                <w:sz w:val="20"/>
                <w:szCs w:val="20"/>
              </w:rPr>
              <w:t>– ubezpieczenia autocasco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A16743D" w14:textId="1FBFFDD1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>
              <w:rPr>
                <w:rFonts w:ascii="Aptos Display" w:hAnsi="Aptos Display" w:cs="Calibri"/>
                <w:sz w:val="20"/>
                <w:szCs w:val="20"/>
              </w:rPr>
              <w:t>10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A762598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73BA98AB" w14:textId="77777777" w:rsidTr="00AB0CF3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8221065" w14:textId="77777777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DDBE986" w14:textId="5C591657" w:rsidR="007E298C" w:rsidRPr="007E298C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7E298C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89ABD07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3529F6A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1AB547A4" w14:textId="77777777" w:rsidTr="00AB0CF3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3123B98F" w14:textId="19FC5024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A.</w:t>
            </w:r>
            <w:r>
              <w:rPr>
                <w:rFonts w:ascii="Aptos Display" w:hAnsi="Aptos Display" w:cs="Calibri"/>
                <w:sz w:val="20"/>
                <w:szCs w:val="20"/>
              </w:rPr>
              <w:t>9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332065" w14:textId="6D4D37AC" w:rsidR="007E298C" w:rsidRPr="007E298C" w:rsidRDefault="007E298C" w:rsidP="007E298C">
            <w:pPr>
              <w:suppressAutoHyphens/>
              <w:snapToGrid w:val="0"/>
              <w:spacing w:line="276" w:lineRule="auto"/>
              <w:rPr>
                <w:rFonts w:ascii="Aptos Display" w:hAnsi="Aptos Display" w:cs="Calibri"/>
                <w:color w:val="000000"/>
                <w:sz w:val="20"/>
                <w:szCs w:val="20"/>
              </w:rPr>
            </w:pPr>
            <w:r w:rsidRPr="007E298C">
              <w:rPr>
                <w:rFonts w:ascii="Aptos Display" w:hAnsi="Aptos Display" w:cs="Calibri"/>
                <w:b/>
                <w:bCs/>
                <w:color w:val="000000"/>
                <w:sz w:val="20"/>
                <w:szCs w:val="20"/>
              </w:rPr>
              <w:t>Klauzula rażącego niedbalstwa</w:t>
            </w:r>
            <w:r w:rsidRPr="007E298C">
              <w:rPr>
                <w:rFonts w:ascii="Aptos Display" w:hAnsi="Aptos Display" w:cs="Calibri"/>
                <w:color w:val="000000"/>
                <w:sz w:val="20"/>
                <w:szCs w:val="20"/>
              </w:rPr>
              <w:t xml:space="preserve"> – w treści zgodnie z pkt 8.</w:t>
            </w:r>
            <w:r w:rsidR="00AB0CF3">
              <w:rPr>
                <w:rFonts w:ascii="Aptos Display" w:hAnsi="Aptos Display" w:cs="Calibri"/>
                <w:color w:val="000000"/>
                <w:sz w:val="20"/>
                <w:szCs w:val="20"/>
              </w:rPr>
              <w:t>9</w:t>
            </w:r>
            <w:r w:rsidRPr="007E298C">
              <w:rPr>
                <w:rFonts w:ascii="Aptos Display" w:hAnsi="Aptos Display" w:cs="Calibri"/>
                <w:color w:val="000000"/>
                <w:sz w:val="20"/>
                <w:szCs w:val="20"/>
              </w:rPr>
              <w:t xml:space="preserve"> (załącznik nr 6B – opis przedmiotu zamówienia Część II, lit. B – ubezpieczenia autocasco </w:t>
            </w:r>
          </w:p>
          <w:p w14:paraId="4292699B" w14:textId="774CA3C1" w:rsidR="007E298C" w:rsidRPr="007E298C" w:rsidRDefault="007E298C" w:rsidP="007E298C">
            <w:pPr>
              <w:suppressAutoHyphens/>
              <w:snapToGrid w:val="0"/>
              <w:spacing w:line="276" w:lineRule="auto"/>
              <w:rPr>
                <w:rFonts w:ascii="Aptos Display" w:hAnsi="Aptos Display" w:cs="Calibri"/>
                <w:sz w:val="20"/>
                <w:szCs w:val="20"/>
              </w:rPr>
            </w:pPr>
            <w:r w:rsidRPr="007E298C">
              <w:rPr>
                <w:rFonts w:ascii="Aptos Display" w:hAnsi="Aptos Display" w:cs="Calibri"/>
                <w:color w:val="000000"/>
                <w:sz w:val="20"/>
                <w:szCs w:val="20"/>
              </w:rPr>
              <w:t>-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A442A" w14:textId="0DC64143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>
              <w:rPr>
                <w:rFonts w:ascii="Aptos Display" w:hAnsi="Aptos Display" w:cs="Calibri"/>
                <w:sz w:val="20"/>
                <w:szCs w:val="20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0745C578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4CA6F97C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0C9E338" w14:textId="77777777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3C1EB99B" w14:textId="7E09F9D8" w:rsidR="007E298C" w:rsidRPr="00B14FED" w:rsidRDefault="007E298C" w:rsidP="007E298C">
            <w:pPr>
              <w:suppressAutoHyphens/>
              <w:snapToGrid w:val="0"/>
              <w:spacing w:line="276" w:lineRule="auto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3361F" w14:textId="3FDCC293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38FFE953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7BC6EA5A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220FC72A" w14:textId="3A9E606C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lastRenderedPageBreak/>
              <w:t>A.12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2586C80" w14:textId="69F88D97" w:rsidR="007E298C" w:rsidRPr="00B14FED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 xml:space="preserve">Ubezpieczenie </w:t>
            </w:r>
            <w:proofErr w:type="spellStart"/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assistance</w:t>
            </w:r>
            <w:proofErr w:type="spellEnd"/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 - organizacja i pokrycie kosztów naprawy na miejscu zdarzenia lub organizacja i holowanie pojazdu do najbliższego zakładu naprawczego zdolnego usunąć awarię lub do siedziby Zamawiającego. Limit na zdarzenie –  1 000 zł lub do </w:t>
            </w: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300 km (w zakresie podstawowym)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746F7" w14:textId="22E17FB8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>
              <w:rPr>
                <w:rFonts w:ascii="Aptos Display" w:hAnsi="Aptos Display" w:cs="Calibri"/>
                <w:sz w:val="20"/>
                <w:szCs w:val="20"/>
              </w:rPr>
              <w:t>10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A7A2AC0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2176F691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B8BE1BB" w14:textId="77777777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05F8F23" w14:textId="77777777" w:rsidR="007E298C" w:rsidRPr="00B14FED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D030123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74F8A3C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2F3E0DBF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6BDDD930" w14:textId="58985F26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A.13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8E1EF56" w14:textId="388E356B" w:rsidR="007E298C" w:rsidRPr="00B14FED" w:rsidRDefault="007E298C" w:rsidP="007E298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ptos Display" w:hAnsi="Aptos Display" w:cs="Tahoma"/>
                <w:b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Zwiększenie sumy ubezpieczenie </w:t>
            </w: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w ubezpieczeniu NNW</w:t>
            </w: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 kierowcy i  pasażerów do 20 000,00 zł na osobę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79B78" w14:textId="7F3FEB61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>
              <w:rPr>
                <w:rFonts w:ascii="Aptos Display" w:hAnsi="Aptos Display" w:cs="Calibri"/>
                <w:sz w:val="20"/>
                <w:szCs w:val="20"/>
              </w:rPr>
              <w:t>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F0433A6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6A3A907A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AA212D4" w14:textId="77777777" w:rsidR="007E298C" w:rsidRPr="00B14FED" w:rsidRDefault="007E298C" w:rsidP="007E298C">
            <w:pPr>
              <w:suppressAutoHyphens/>
              <w:spacing w:line="276" w:lineRule="auto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6B942EE" w14:textId="77777777" w:rsidR="007E298C" w:rsidRPr="00B14FED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C497E4C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A7F21A5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4CC2AB29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63C59AD8" w14:textId="22466ABA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A.14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ED23A58" w14:textId="77777777" w:rsidR="007E298C" w:rsidRPr="00B14FED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Assistance koszty holowania do miejsca wskazanego przez Ubezpieczonego </w:t>
            </w:r>
            <w:r w:rsidRPr="00B14FED">
              <w:rPr>
                <w:rFonts w:ascii="Aptos Display" w:hAnsi="Aptos Display" w:cs="Calibri"/>
                <w:i/>
                <w:iCs/>
                <w:sz w:val="20"/>
                <w:szCs w:val="20"/>
              </w:rPr>
              <w:t>bez limitu kilometrów</w:t>
            </w: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 na terytorium RP </w:t>
            </w: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(w zakresie podstawowym)</w:t>
            </w:r>
          </w:p>
          <w:p w14:paraId="52150EB2" w14:textId="77777777" w:rsidR="007E298C" w:rsidRPr="00B14FED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Assistance koszty wynajmu pojazdu zastępczego na okres 7 dni w przypadku wypadku pojazdu, awarii pojazdu, kradzieży pojazdu </w:t>
            </w: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(w zakresie podstawowym)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19C82" w14:textId="2168FBF2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463DD289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713DD2FC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32D121E" w14:textId="77777777" w:rsidR="007E298C" w:rsidRPr="00B14FED" w:rsidRDefault="007E298C" w:rsidP="007E298C">
            <w:pPr>
              <w:suppressAutoHyphens/>
              <w:spacing w:line="276" w:lineRule="auto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31CFB03" w14:textId="77777777" w:rsidR="007E298C" w:rsidRPr="00B14FED" w:rsidRDefault="007E298C" w:rsidP="007E298C">
            <w:pPr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9D6946F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80920D8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</w:p>
        </w:tc>
      </w:tr>
      <w:tr w:rsidR="007E298C" w:rsidRPr="00B14FED" w14:paraId="04B68E86" w14:textId="77777777" w:rsidTr="00C10C77">
        <w:trPr>
          <w:cantSplit/>
          <w:trHeight w:val="391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47B47A8B" w14:textId="77777777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B.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71CDF17F" w14:textId="0A558412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Klauzula funduszu prewencyjnego – waga znaczenie: 2%</w:t>
            </w:r>
          </w:p>
        </w:tc>
      </w:tr>
      <w:tr w:rsidR="007E298C" w:rsidRPr="00B14FED" w14:paraId="2BD85210" w14:textId="77777777" w:rsidTr="00C10C77">
        <w:trPr>
          <w:cantSplit/>
          <w:trHeight w:val="391"/>
          <w:jc w:val="right"/>
        </w:trPr>
        <w:tc>
          <w:tcPr>
            <w:tcW w:w="306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6A86680B" w14:textId="77777777" w:rsidR="007E298C" w:rsidRPr="00B14FED" w:rsidRDefault="007E298C" w:rsidP="007E298C">
            <w:pPr>
              <w:suppressAutoHyphens/>
              <w:spacing w:line="276" w:lineRule="auto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Lp.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41526522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</w:tcPr>
          <w:p w14:paraId="10FE9BDA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12ADAD26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Wybór#</w:t>
            </w:r>
          </w:p>
        </w:tc>
      </w:tr>
      <w:tr w:rsidR="007E298C" w:rsidRPr="00B14FED" w14:paraId="08AF886E" w14:textId="77777777" w:rsidTr="00A70E99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4D0FFB0" w14:textId="77777777" w:rsidR="007E298C" w:rsidRPr="00B14FED" w:rsidRDefault="007E298C" w:rsidP="007E298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B1.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0EDCE8B" w14:textId="2EC6CEDA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="Calibri"/>
                <w:b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b/>
                <w:bCs/>
                <w:sz w:val="20"/>
                <w:szCs w:val="20"/>
              </w:rPr>
              <w:t>Klauzula funduszu prewencyjnego</w:t>
            </w: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 - w treści zgodnie z pkt 7.2, 8.1</w:t>
            </w:r>
            <w:r w:rsidR="00AB0CF3">
              <w:rPr>
                <w:rFonts w:ascii="Aptos Display" w:hAnsi="Aptos Display" w:cs="Calibri"/>
                <w:sz w:val="20"/>
                <w:szCs w:val="20"/>
              </w:rPr>
              <w:t>0</w:t>
            </w: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, </w:t>
            </w:r>
            <w:r w:rsidR="00AB0CF3">
              <w:rPr>
                <w:rFonts w:ascii="Aptos Display" w:hAnsi="Aptos Display" w:cs="Calibri"/>
                <w:sz w:val="20"/>
                <w:szCs w:val="20"/>
              </w:rPr>
              <w:t>9</w:t>
            </w: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.1, </w:t>
            </w:r>
            <w:r w:rsidR="00AB0CF3">
              <w:rPr>
                <w:rFonts w:ascii="Aptos Display" w:hAnsi="Aptos Display" w:cs="Calibri"/>
                <w:sz w:val="20"/>
                <w:szCs w:val="20"/>
              </w:rPr>
              <w:t>6.1</w:t>
            </w:r>
            <w:r w:rsidRPr="00B14FED">
              <w:rPr>
                <w:rFonts w:ascii="Aptos Display" w:hAnsi="Aptos Display" w:cs="Calibri"/>
                <w:sz w:val="20"/>
                <w:szCs w:val="20"/>
              </w:rPr>
              <w:t xml:space="preserve"> (załącznik nr 6B – opis przedmiotu zamówienia Część II, podpunkt A, B, C,D) </w:t>
            </w:r>
            <w:r w:rsidRPr="00B14FED">
              <w:rPr>
                <w:rFonts w:ascii="Aptos Display" w:hAnsi="Aptos Display" w:cs="Calibri"/>
                <w:b/>
                <w:sz w:val="20"/>
                <w:szCs w:val="20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9688A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CC38E4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</w:p>
        </w:tc>
      </w:tr>
      <w:tr w:rsidR="007E298C" w:rsidRPr="00B14FED" w14:paraId="46E5CC0B" w14:textId="77777777" w:rsidTr="00A70E99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1119257" w14:textId="77777777" w:rsidR="007E298C" w:rsidRPr="00B14FED" w:rsidRDefault="007E298C" w:rsidP="007E298C">
            <w:pPr>
              <w:suppressAutoHyphens/>
              <w:spacing w:line="276" w:lineRule="auto"/>
              <w:rPr>
                <w:rFonts w:ascii="Aptos Display" w:hAnsi="Aptos Display" w:cs="Calibri"/>
                <w:b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A27FE28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E033F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  <w:r w:rsidRPr="00B14FED">
              <w:rPr>
                <w:rFonts w:ascii="Aptos Display" w:hAnsi="Aptos Display" w:cs="Calibri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DF6300" w14:textId="77777777" w:rsidR="007E298C" w:rsidRPr="00B14FED" w:rsidRDefault="007E298C" w:rsidP="007E29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</w:p>
        </w:tc>
      </w:tr>
    </w:tbl>
    <w:p w14:paraId="1F811F7A" w14:textId="1F378135" w:rsidR="007C7FC6" w:rsidRPr="00B14FED" w:rsidRDefault="007C7FC6" w:rsidP="000B2B38">
      <w:pPr>
        <w:suppressAutoHyphens/>
        <w:spacing w:after="60" w:line="276" w:lineRule="auto"/>
        <w:jc w:val="both"/>
        <w:rPr>
          <w:rFonts w:ascii="Aptos Display" w:hAnsi="Aptos Display" w:cs="Calibri Light"/>
          <w:i/>
          <w:iCs/>
          <w:sz w:val="20"/>
          <w:szCs w:val="20"/>
        </w:rPr>
      </w:pPr>
      <w:bookmarkStart w:id="2" w:name="_Hlk79958727"/>
      <w:r w:rsidRPr="00B14FED">
        <w:rPr>
          <w:rFonts w:ascii="Aptos Display" w:hAnsi="Aptos Display" w:cs="Calibri Light"/>
          <w:b/>
          <w:bCs/>
          <w:i/>
          <w:iCs/>
          <w:sz w:val="20"/>
          <w:szCs w:val="20"/>
        </w:rPr>
        <w:t>#</w:t>
      </w:r>
      <w:r w:rsidRPr="00B14FED">
        <w:rPr>
          <w:rFonts w:ascii="Aptos Display" w:hAnsi="Aptos Display" w:cs="Calibri Light"/>
          <w:i/>
          <w:iCs/>
          <w:sz w:val="20"/>
          <w:szCs w:val="20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2"/>
    <w:p w14:paraId="613F3593" w14:textId="77777777" w:rsidR="00E93A1D" w:rsidRPr="00B14FED" w:rsidRDefault="00E93A1D" w:rsidP="0088774C">
      <w:pPr>
        <w:suppressAutoHyphens/>
        <w:spacing w:line="276" w:lineRule="auto"/>
        <w:ind w:right="21"/>
        <w:jc w:val="both"/>
        <w:rPr>
          <w:rFonts w:ascii="Aptos Display" w:hAnsi="Aptos Display" w:cs="Calibri"/>
          <w:sz w:val="20"/>
          <w:szCs w:val="20"/>
          <w:lang w:eastAsia="en-US"/>
        </w:rPr>
      </w:pPr>
    </w:p>
    <w:p w14:paraId="7F516E19" w14:textId="7B677BB2" w:rsidR="00041D25" w:rsidRPr="00041D25" w:rsidRDefault="00041D25" w:rsidP="00041D2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041D25">
        <w:rPr>
          <w:rFonts w:ascii="Aptos Display" w:hAnsi="Aptos Display" w:cs="Calibri"/>
          <w:bCs/>
          <w:sz w:val="20"/>
          <w:szCs w:val="20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4AF6C00C" w14:textId="76224215" w:rsidR="0081772D" w:rsidRPr="00B14FED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Zgodnie z treścią art. 91 ust. 3a ustawy Prawo zamówień publicznych oświadczamy, że wybór przedmiotowej oferty**)</w:t>
      </w:r>
    </w:p>
    <w:p w14:paraId="392F4D57" w14:textId="77777777" w:rsidR="00721DA7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/>
          <w:sz w:val="20"/>
          <w:szCs w:val="20"/>
        </w:rPr>
        <w:t>nie będzie</w:t>
      </w:r>
      <w:r w:rsidRPr="00B14FED">
        <w:rPr>
          <w:rFonts w:ascii="Aptos Display" w:hAnsi="Aptos Display" w:cs="Calibri"/>
          <w:sz w:val="20"/>
          <w:szCs w:val="20"/>
        </w:rPr>
        <w:t xml:space="preserve"> prowadzić do powstania u Zamawiającego obowiązku podatkowego </w:t>
      </w:r>
    </w:p>
    <w:p w14:paraId="3CB82D19" w14:textId="17B210D0" w:rsidR="00721DA7" w:rsidRPr="00B14FED" w:rsidRDefault="00721DA7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/>
          <w:bCs/>
          <w:sz w:val="20"/>
          <w:szCs w:val="20"/>
        </w:rPr>
        <w:t>będzie</w:t>
      </w:r>
      <w:r w:rsidRPr="00B14FED">
        <w:rPr>
          <w:rFonts w:ascii="Aptos Display" w:hAnsi="Aptos Display" w:cs="Calibri"/>
          <w:sz w:val="20"/>
          <w:szCs w:val="20"/>
        </w:rPr>
        <w:t xml:space="preserve"> prowadzić do powstania u Zamawiającego obowiązku podatkowego, z</w:t>
      </w:r>
      <w:r w:rsidRPr="00B14FED">
        <w:rPr>
          <w:rFonts w:ascii="Aptos Display" w:hAnsi="Aptos Display"/>
          <w:sz w:val="20"/>
          <w:szCs w:val="20"/>
        </w:rPr>
        <w:t xml:space="preserve">godnie z </w:t>
      </w:r>
      <w:hyperlink r:id="rId8" w:anchor="/document/17086198?cm=DOCUMENT" w:history="1">
        <w:r w:rsidRPr="00B14FED">
          <w:rPr>
            <w:rStyle w:val="Hipercze"/>
            <w:rFonts w:ascii="Aptos Display" w:hAnsi="Aptos Display"/>
            <w:color w:val="auto"/>
            <w:sz w:val="20"/>
            <w:szCs w:val="20"/>
            <w:u w:val="none"/>
          </w:rPr>
          <w:t>ustawą</w:t>
        </w:r>
      </w:hyperlink>
      <w:r w:rsidRPr="00B14FED">
        <w:rPr>
          <w:rFonts w:ascii="Aptos Display" w:hAnsi="Aptos Display"/>
          <w:sz w:val="20"/>
          <w:szCs w:val="20"/>
        </w:rPr>
        <w:t xml:space="preserve"> z dnia 11 marca 2004 r.</w:t>
      </w:r>
      <w:r w:rsidR="00517A51" w:rsidRPr="00B14FED">
        <w:rPr>
          <w:rFonts w:ascii="Aptos Display" w:hAnsi="Aptos Display"/>
          <w:sz w:val="20"/>
          <w:szCs w:val="20"/>
        </w:rPr>
        <w:t xml:space="preserve"> o podatku od towarów i usług (</w:t>
      </w:r>
      <w:proofErr w:type="spellStart"/>
      <w:r w:rsidR="00517A51" w:rsidRPr="00B14FED">
        <w:rPr>
          <w:rFonts w:ascii="Aptos Display" w:hAnsi="Aptos Display"/>
          <w:sz w:val="20"/>
          <w:szCs w:val="20"/>
        </w:rPr>
        <w:t>t.j</w:t>
      </w:r>
      <w:proofErr w:type="spellEnd"/>
      <w:r w:rsidR="00517A51" w:rsidRPr="00B14FED">
        <w:rPr>
          <w:rFonts w:ascii="Aptos Display" w:hAnsi="Aptos Display"/>
          <w:sz w:val="20"/>
          <w:szCs w:val="20"/>
        </w:rPr>
        <w:t>.: Dz.U. z 202</w:t>
      </w:r>
      <w:r w:rsidR="002F7C1E" w:rsidRPr="00B14FED">
        <w:rPr>
          <w:rFonts w:ascii="Aptos Display" w:hAnsi="Aptos Display"/>
          <w:sz w:val="20"/>
          <w:szCs w:val="20"/>
        </w:rPr>
        <w:t>3</w:t>
      </w:r>
      <w:r w:rsidR="00517A51" w:rsidRPr="00B14FED">
        <w:rPr>
          <w:rFonts w:ascii="Aptos Display" w:hAnsi="Aptos Display"/>
          <w:sz w:val="20"/>
          <w:szCs w:val="20"/>
        </w:rPr>
        <w:t xml:space="preserve">, poz. </w:t>
      </w:r>
      <w:r w:rsidR="00587A28" w:rsidRPr="00B14FED">
        <w:rPr>
          <w:rFonts w:ascii="Aptos Display" w:hAnsi="Aptos Display"/>
          <w:sz w:val="20"/>
          <w:szCs w:val="20"/>
        </w:rPr>
        <w:t>1570</w:t>
      </w:r>
      <w:r w:rsidR="00517A51" w:rsidRPr="00B14FED">
        <w:rPr>
          <w:rFonts w:ascii="Aptos Display" w:hAnsi="Aptos Display"/>
          <w:sz w:val="20"/>
          <w:szCs w:val="20"/>
        </w:rPr>
        <w:t xml:space="preserve"> ze zm.)</w:t>
      </w:r>
    </w:p>
    <w:p w14:paraId="00A6DF6B" w14:textId="77777777" w:rsidR="00721DA7" w:rsidRPr="00B14FED" w:rsidRDefault="00721DA7" w:rsidP="0088774C">
      <w:pPr>
        <w:suppressAutoHyphens/>
        <w:spacing w:line="276" w:lineRule="auto"/>
        <w:ind w:left="993"/>
        <w:contextualSpacing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______________________________________________________________________________________________________</w:t>
      </w:r>
    </w:p>
    <w:p w14:paraId="1CD5BC5A" w14:textId="77777777" w:rsidR="00721DA7" w:rsidRPr="00B14FED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="Aptos Display" w:hAnsi="Aptos Display" w:cs="Calibri"/>
          <w:b/>
          <w:bCs/>
          <w:i/>
          <w:sz w:val="20"/>
          <w:szCs w:val="20"/>
          <w:vertAlign w:val="superscript"/>
        </w:rPr>
      </w:pPr>
      <w:r w:rsidRPr="00B14FED">
        <w:rPr>
          <w:rFonts w:ascii="Aptos Display" w:hAnsi="Aptos Display" w:cs="Calibri"/>
          <w:b/>
          <w:bCs/>
          <w:i/>
          <w:sz w:val="20"/>
          <w:szCs w:val="20"/>
          <w:vertAlign w:val="superscript"/>
        </w:rPr>
        <w:t xml:space="preserve"> [należy wskazać:  </w:t>
      </w:r>
      <w:r w:rsidRPr="00B14FED">
        <w:rPr>
          <w:rFonts w:ascii="Aptos Display" w:hAnsi="Aptos Display"/>
          <w:b/>
          <w:bCs/>
          <w:i/>
          <w:sz w:val="20"/>
          <w:szCs w:val="20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B14FED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Zobowiązujemy się wykonać cały przedmiot zamówienia przez okres określony w SWZ.</w:t>
      </w:r>
    </w:p>
    <w:p w14:paraId="35D23380" w14:textId="27CF5743" w:rsidR="00E93A1D" w:rsidRPr="00B14FED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Oświadczamy, że akceptujemy zawarty w SWZ wzór</w:t>
      </w:r>
      <w:r w:rsidR="00105EA7" w:rsidRPr="00B14FED">
        <w:rPr>
          <w:rFonts w:ascii="Aptos Display" w:hAnsi="Aptos Display" w:cs="Calibri"/>
          <w:bCs/>
          <w:sz w:val="20"/>
          <w:szCs w:val="20"/>
        </w:rPr>
        <w:t xml:space="preserve"> umowy</w:t>
      </w:r>
      <w:r w:rsidR="00270F14" w:rsidRPr="00B14FED">
        <w:rPr>
          <w:rFonts w:ascii="Aptos Display" w:hAnsi="Aptos Display" w:cs="Calibri"/>
          <w:bCs/>
          <w:sz w:val="20"/>
          <w:szCs w:val="20"/>
        </w:rPr>
        <w:t xml:space="preserve"> – CZĘŚĆ II zamówienia</w:t>
      </w:r>
      <w:r w:rsidR="00105EA7" w:rsidRPr="00B14FED">
        <w:rPr>
          <w:rFonts w:ascii="Aptos Display" w:hAnsi="Aptos Display" w:cs="Calibri"/>
          <w:bCs/>
          <w:sz w:val="20"/>
          <w:szCs w:val="20"/>
        </w:rPr>
        <w:t xml:space="preserve"> stanowiący załącznik nr </w:t>
      </w:r>
      <w:r w:rsidR="00337D0A" w:rsidRPr="00B14FED">
        <w:rPr>
          <w:rFonts w:ascii="Aptos Display" w:hAnsi="Aptos Display" w:cs="Calibri"/>
          <w:bCs/>
          <w:sz w:val="20"/>
          <w:szCs w:val="20"/>
        </w:rPr>
        <w:t>4</w:t>
      </w:r>
      <w:r w:rsidRPr="00B14FED">
        <w:rPr>
          <w:rFonts w:ascii="Aptos Display" w:hAnsi="Aptos Display" w:cs="Calibri"/>
          <w:bCs/>
          <w:sz w:val="20"/>
          <w:szCs w:val="20"/>
        </w:rPr>
        <w:t>B</w:t>
      </w:r>
      <w:r w:rsidR="00270F14" w:rsidRPr="00B14FED">
        <w:rPr>
          <w:rFonts w:ascii="Aptos Display" w:hAnsi="Aptos Display" w:cs="Calibri"/>
          <w:bCs/>
          <w:sz w:val="20"/>
          <w:szCs w:val="20"/>
        </w:rPr>
        <w:t xml:space="preserve"> do SWZ</w:t>
      </w:r>
      <w:r w:rsidRPr="00B14FED">
        <w:rPr>
          <w:rFonts w:ascii="Aptos Display" w:hAnsi="Aptos Display" w:cs="Calibri"/>
          <w:bCs/>
          <w:sz w:val="20"/>
          <w:szCs w:val="20"/>
        </w:rPr>
        <w:t xml:space="preserve"> i</w:t>
      </w:r>
      <w:r w:rsidR="007C0577" w:rsidRPr="00B14FED">
        <w:rPr>
          <w:rFonts w:ascii="Aptos Display" w:hAnsi="Aptos Display" w:cs="Calibri"/>
          <w:bCs/>
          <w:sz w:val="20"/>
          <w:szCs w:val="20"/>
        </w:rPr>
        <w:t> </w:t>
      </w:r>
      <w:r w:rsidRPr="00B14FED">
        <w:rPr>
          <w:rFonts w:ascii="Aptos Display" w:hAnsi="Aptos Display" w:cs="Calibri"/>
          <w:bCs/>
          <w:sz w:val="20"/>
          <w:szCs w:val="20"/>
        </w:rPr>
        <w:t xml:space="preserve">zobowiązujemy się, w przypadku wyboru naszej oferty, do zawarcia umowy zgodnie z </w:t>
      </w:r>
      <w:r w:rsidR="007C0577" w:rsidRPr="00B14FED">
        <w:rPr>
          <w:rFonts w:ascii="Aptos Display" w:hAnsi="Aptos Display" w:cs="Calibri"/>
          <w:bCs/>
          <w:sz w:val="20"/>
          <w:szCs w:val="20"/>
        </w:rPr>
        <w:t> </w:t>
      </w:r>
      <w:r w:rsidRPr="00B14FED">
        <w:rPr>
          <w:rFonts w:ascii="Aptos Display" w:hAnsi="Aptos Display" w:cs="Calibri"/>
          <w:bCs/>
          <w:sz w:val="20"/>
          <w:szCs w:val="20"/>
        </w:rPr>
        <w:t>niniejszą ofertą i na warunkach określonych w SWZ, w miejscu i terminie wyznaczonym przez Zamawiającego.</w:t>
      </w:r>
    </w:p>
    <w:p w14:paraId="5C0E93FC" w14:textId="77777777" w:rsidR="00E93A1D" w:rsidRPr="00B14FED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 xml:space="preserve">Oświadczamy że: </w:t>
      </w:r>
    </w:p>
    <w:p w14:paraId="36500643" w14:textId="3A82EC15" w:rsidR="00E93A1D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zapoznaliśmy się z treścią SWZ dla niniejszego zamówienia i nie wnosimy do niej żadnych zastrzeżeń,</w:t>
      </w:r>
    </w:p>
    <w:p w14:paraId="370CF868" w14:textId="525BE9D2" w:rsidR="00E93A1D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akceptujemy z</w:t>
      </w:r>
      <w:r w:rsidR="00105EA7" w:rsidRPr="00B14FED">
        <w:rPr>
          <w:rFonts w:ascii="Aptos Display" w:hAnsi="Aptos Display" w:cs="Calibri"/>
          <w:bCs/>
          <w:sz w:val="20"/>
          <w:szCs w:val="20"/>
        </w:rPr>
        <w:t xml:space="preserve">akres wymagany w załączniku nr </w:t>
      </w:r>
      <w:r w:rsidR="00337D0A" w:rsidRPr="00B14FED">
        <w:rPr>
          <w:rFonts w:ascii="Aptos Display" w:hAnsi="Aptos Display" w:cs="Calibri"/>
          <w:bCs/>
          <w:sz w:val="20"/>
          <w:szCs w:val="20"/>
        </w:rPr>
        <w:t>6</w:t>
      </w:r>
      <w:r w:rsidR="00105EA7" w:rsidRPr="00B14FED">
        <w:rPr>
          <w:rFonts w:ascii="Aptos Display" w:hAnsi="Aptos Display" w:cs="Calibri"/>
          <w:bCs/>
          <w:sz w:val="20"/>
          <w:szCs w:val="20"/>
        </w:rPr>
        <w:t xml:space="preserve">, </w:t>
      </w:r>
      <w:r w:rsidR="00337D0A" w:rsidRPr="00B14FED">
        <w:rPr>
          <w:rFonts w:ascii="Aptos Display" w:hAnsi="Aptos Display" w:cs="Calibri"/>
          <w:bCs/>
          <w:sz w:val="20"/>
          <w:szCs w:val="20"/>
        </w:rPr>
        <w:t>6</w:t>
      </w:r>
      <w:r w:rsidR="00105EA7" w:rsidRPr="00B14FED">
        <w:rPr>
          <w:rFonts w:ascii="Aptos Display" w:hAnsi="Aptos Display" w:cs="Calibri"/>
          <w:bCs/>
          <w:sz w:val="20"/>
          <w:szCs w:val="20"/>
        </w:rPr>
        <w:t>B – o</w:t>
      </w:r>
      <w:r w:rsidRPr="00B14FED">
        <w:rPr>
          <w:rFonts w:ascii="Aptos Display" w:hAnsi="Aptos Display" w:cs="Calibri"/>
          <w:bCs/>
          <w:sz w:val="20"/>
          <w:szCs w:val="20"/>
        </w:rPr>
        <w:t>pis przedmiotu zamówienia,</w:t>
      </w:r>
    </w:p>
    <w:p w14:paraId="07A26CE0" w14:textId="77777777" w:rsidR="00E93A1D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uzyskaliśmy niezbędne informacje do przygotowania oferty,</w:t>
      </w:r>
    </w:p>
    <w:p w14:paraId="5C6D15E2" w14:textId="77777777" w:rsidR="003205A0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 xml:space="preserve">gwarantujemy wykonanie całości niniejszego zamówienia zgodnie z treścią: SWZ, wyjaśnień oraz zmian </w:t>
      </w:r>
      <w:r w:rsidRPr="00B14FED">
        <w:rPr>
          <w:rFonts w:ascii="Aptos Display" w:hAnsi="Aptos Display" w:cs="Calibri"/>
          <w:bCs/>
          <w:sz w:val="20"/>
          <w:szCs w:val="20"/>
        </w:rPr>
        <w:lastRenderedPageBreak/>
        <w:t>do SWZ,</w:t>
      </w:r>
    </w:p>
    <w:p w14:paraId="77B90964" w14:textId="15FE6B75" w:rsidR="003205A0" w:rsidRPr="00B14FED" w:rsidRDefault="003205A0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uważamy się za związanych niniejszą ofertą na czas wskazany w rodz. XVII SWZ – 30 dni od upływu terminu składania ofert,</w:t>
      </w:r>
    </w:p>
    <w:p w14:paraId="18EF4152" w14:textId="36947394" w:rsidR="00E93A1D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zapewniamy wykonanie zamówienia w terminie określonym w SWZ,</w:t>
      </w:r>
    </w:p>
    <w:p w14:paraId="2DA9A9C7" w14:textId="7822BC65" w:rsidR="00E93A1D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akceptujemy warunki płatności określone w SWZ,</w:t>
      </w:r>
    </w:p>
    <w:p w14:paraId="60E2F99A" w14:textId="1B922AB8" w:rsidR="00E93A1D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ceny/stawki za świadczone usługi w ramach</w:t>
      </w:r>
      <w:r w:rsidR="00721DA7" w:rsidRPr="00B14FED">
        <w:rPr>
          <w:rFonts w:ascii="Aptos Display" w:hAnsi="Aptos Display" w:cs="Calibri"/>
          <w:bCs/>
          <w:sz w:val="20"/>
          <w:szCs w:val="20"/>
        </w:rPr>
        <w:t xml:space="preserve"> </w:t>
      </w:r>
      <w:r w:rsidRPr="00B14FED">
        <w:rPr>
          <w:rFonts w:ascii="Aptos Display" w:hAnsi="Aptos Display" w:cs="Calibri"/>
          <w:bCs/>
          <w:sz w:val="20"/>
          <w:szCs w:val="20"/>
        </w:rPr>
        <w:t xml:space="preserve"> opcji nie ulegną zmianie w </w:t>
      </w:r>
      <w:r w:rsidR="007C0577" w:rsidRPr="00B14FED">
        <w:rPr>
          <w:rFonts w:ascii="Aptos Display" w:hAnsi="Aptos Display" w:cs="Calibri"/>
          <w:bCs/>
          <w:sz w:val="20"/>
          <w:szCs w:val="20"/>
        </w:rPr>
        <w:t> </w:t>
      </w:r>
      <w:r w:rsidRPr="00B14FED">
        <w:rPr>
          <w:rFonts w:ascii="Aptos Display" w:hAnsi="Aptos Display" w:cs="Calibri"/>
          <w:bCs/>
          <w:sz w:val="20"/>
          <w:szCs w:val="20"/>
        </w:rPr>
        <w:t>stosunku do określonych w ofercie cen/stawek dla „zamówienia podstawowego”,</w:t>
      </w:r>
    </w:p>
    <w:p w14:paraId="7E8E7FA1" w14:textId="1D30A8C2" w:rsidR="00E93A1D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nie będziemy wnosili żadnych roszczeń w stosunku do Zamawiającego w przypadku, gdy</w:t>
      </w:r>
      <w:r w:rsidR="00270F14" w:rsidRPr="00B14FED">
        <w:rPr>
          <w:rFonts w:ascii="Aptos Display" w:hAnsi="Aptos Display" w:cs="Calibri"/>
          <w:bCs/>
          <w:sz w:val="20"/>
          <w:szCs w:val="20"/>
        </w:rPr>
        <w:t> </w:t>
      </w:r>
      <w:r w:rsidR="00721DA7" w:rsidRPr="00B14FED">
        <w:rPr>
          <w:rFonts w:ascii="Aptos Display" w:hAnsi="Aptos Display" w:cs="Calibri"/>
          <w:bCs/>
          <w:sz w:val="20"/>
          <w:szCs w:val="20"/>
        </w:rPr>
        <w:t xml:space="preserve"> </w:t>
      </w:r>
      <w:r w:rsidRPr="00B14FED">
        <w:rPr>
          <w:rFonts w:ascii="Aptos Display" w:hAnsi="Aptos Display" w:cs="Calibri"/>
          <w:bCs/>
          <w:sz w:val="20"/>
          <w:szCs w:val="20"/>
        </w:rPr>
        <w:t>nie skorzysta</w:t>
      </w:r>
      <w:r w:rsidR="00721DA7" w:rsidRPr="00B14FED">
        <w:rPr>
          <w:rFonts w:ascii="Aptos Display" w:hAnsi="Aptos Display" w:cs="Calibri"/>
          <w:bCs/>
          <w:sz w:val="20"/>
          <w:szCs w:val="20"/>
        </w:rPr>
        <w:t xml:space="preserve"> z opcji</w:t>
      </w:r>
      <w:r w:rsidRPr="00B14FED">
        <w:rPr>
          <w:rFonts w:ascii="Aptos Display" w:hAnsi="Aptos Display" w:cs="Calibri"/>
          <w:bCs/>
          <w:sz w:val="20"/>
          <w:szCs w:val="20"/>
        </w:rPr>
        <w:t>.</w:t>
      </w:r>
    </w:p>
    <w:p w14:paraId="75D2DB65" w14:textId="77777777" w:rsidR="00270F14" w:rsidRPr="00B14FED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Oświadczamy, że:</w:t>
      </w:r>
    </w:p>
    <w:p w14:paraId="0B82FEB6" w14:textId="77777777" w:rsidR="00270F14" w:rsidRPr="00B14FED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przedmiot zamówienia wykonamy samodzielnie</w:t>
      </w:r>
      <w:r w:rsidRPr="00B14FED">
        <w:rPr>
          <w:rFonts w:ascii="Aptos Display" w:hAnsi="Aptos Display" w:cs="Calibri"/>
          <w:b/>
          <w:bCs/>
          <w:sz w:val="20"/>
          <w:szCs w:val="20"/>
        </w:rPr>
        <w:t>**</w:t>
      </w:r>
      <w:r w:rsidRPr="00B14FED">
        <w:rPr>
          <w:rFonts w:ascii="Aptos Display" w:hAnsi="Aptos Display" w:cs="Calibri"/>
          <w:b/>
          <w:bCs/>
          <w:i/>
          <w:iCs/>
          <w:sz w:val="20"/>
          <w:szCs w:val="20"/>
        </w:rPr>
        <w:t>*</w:t>
      </w:r>
      <w:r w:rsidRPr="00B14FED">
        <w:rPr>
          <w:rFonts w:ascii="Aptos Display" w:hAnsi="Aptos Display" w:cs="Calibri"/>
          <w:b/>
          <w:bCs/>
          <w:i/>
          <w:iCs/>
          <w:sz w:val="20"/>
          <w:szCs w:val="20"/>
          <w:vertAlign w:val="superscript"/>
        </w:rPr>
        <w:t>)</w:t>
      </w:r>
    </w:p>
    <w:p w14:paraId="5994AF76" w14:textId="10521591" w:rsidR="00E93A1D" w:rsidRPr="00B14FED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powierzymy podwykonawcom realizację następujących części zamówienia</w:t>
      </w:r>
      <w:r w:rsidR="004657F7" w:rsidRPr="00B14FED">
        <w:rPr>
          <w:rFonts w:ascii="Aptos Display" w:hAnsi="Aptos Display" w:cs="Calibri"/>
          <w:sz w:val="20"/>
          <w:szCs w:val="20"/>
        </w:rPr>
        <w:t xml:space="preserve"> (zadań)</w:t>
      </w:r>
      <w:r w:rsidRPr="00B14FED">
        <w:rPr>
          <w:rFonts w:ascii="Aptos Display" w:hAnsi="Aptos Display" w:cs="Calibri"/>
          <w:sz w:val="20"/>
          <w:szCs w:val="20"/>
        </w:rPr>
        <w:t xml:space="preserve">: </w:t>
      </w:r>
      <w:r w:rsidRPr="00B14FED">
        <w:rPr>
          <w:rFonts w:ascii="Aptos Display" w:hAnsi="Aptos Display" w:cs="Calibri"/>
          <w:b/>
          <w:bCs/>
          <w:i/>
          <w:iCs/>
          <w:sz w:val="20"/>
          <w:szCs w:val="20"/>
        </w:rPr>
        <w:t>***</w:t>
      </w:r>
      <w:r w:rsidRPr="00B14FED">
        <w:rPr>
          <w:rFonts w:ascii="Aptos Display" w:hAnsi="Aptos Display" w:cs="Calibri"/>
          <w:b/>
          <w:bCs/>
          <w:i/>
          <w:iCs/>
          <w:sz w:val="20"/>
          <w:szCs w:val="20"/>
          <w:vertAlign w:val="superscript"/>
        </w:rPr>
        <w:t>)</w:t>
      </w:r>
    </w:p>
    <w:p w14:paraId="2A6DF445" w14:textId="3DC9D6E6" w:rsidR="00E93A1D" w:rsidRPr="00B14FED" w:rsidRDefault="00E93A1D" w:rsidP="0088774C">
      <w:pPr>
        <w:suppressAutoHyphens/>
        <w:spacing w:line="276" w:lineRule="auto"/>
        <w:ind w:firstLine="993"/>
        <w:contextualSpacing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_______________________________________________________________________</w:t>
      </w:r>
      <w:r w:rsidR="00270F14" w:rsidRPr="00B14FED">
        <w:rPr>
          <w:rFonts w:ascii="Aptos Display" w:hAnsi="Aptos Display" w:cs="Calibri"/>
          <w:sz w:val="20"/>
          <w:szCs w:val="20"/>
        </w:rPr>
        <w:t>__</w:t>
      </w:r>
      <w:r w:rsidRPr="00B14FED">
        <w:rPr>
          <w:rFonts w:ascii="Aptos Display" w:hAnsi="Aptos Display" w:cs="Calibri"/>
          <w:sz w:val="20"/>
          <w:szCs w:val="20"/>
        </w:rPr>
        <w:t>_______</w:t>
      </w:r>
    </w:p>
    <w:p w14:paraId="5740D0B5" w14:textId="77777777" w:rsidR="00E93A1D" w:rsidRPr="00B14FED" w:rsidRDefault="00E93A1D" w:rsidP="0088774C">
      <w:pPr>
        <w:suppressAutoHyphens/>
        <w:spacing w:line="276" w:lineRule="auto"/>
        <w:ind w:firstLine="993"/>
        <w:contextualSpacing/>
        <w:rPr>
          <w:rFonts w:ascii="Aptos Display" w:hAnsi="Aptos Display" w:cs="Calibri"/>
          <w:i/>
          <w:iCs/>
          <w:sz w:val="20"/>
          <w:szCs w:val="20"/>
          <w:vertAlign w:val="superscript"/>
        </w:rPr>
      </w:pPr>
      <w:r w:rsidRPr="00B14FED">
        <w:rPr>
          <w:rFonts w:ascii="Aptos Display" w:hAnsi="Aptos Display" w:cs="Calibri"/>
          <w:i/>
          <w:iCs/>
          <w:sz w:val="20"/>
          <w:szCs w:val="20"/>
          <w:vertAlign w:val="superscript"/>
        </w:rPr>
        <w:t xml:space="preserve"> część (zakres) przedmiotu zamówienia</w:t>
      </w:r>
      <w:r w:rsidRPr="00B14FED">
        <w:rPr>
          <w:rFonts w:ascii="Aptos Display" w:hAnsi="Aptos Display" w:cs="Calibri"/>
          <w:sz w:val="20"/>
          <w:szCs w:val="20"/>
        </w:rPr>
        <w:t xml:space="preserve">  </w:t>
      </w:r>
    </w:p>
    <w:p w14:paraId="6C93A131" w14:textId="77777777" w:rsidR="00E93A1D" w:rsidRPr="00B14FED" w:rsidRDefault="00E93A1D" w:rsidP="0088774C">
      <w:pPr>
        <w:suppressAutoHyphens/>
        <w:spacing w:line="276" w:lineRule="auto"/>
        <w:ind w:firstLine="993"/>
        <w:contextualSpacing/>
        <w:rPr>
          <w:rFonts w:ascii="Aptos Display" w:hAnsi="Aptos Display" w:cs="Calibri"/>
          <w:i/>
          <w:iCs/>
          <w:sz w:val="20"/>
          <w:szCs w:val="20"/>
        </w:rPr>
      </w:pPr>
      <w:r w:rsidRPr="00B14FED">
        <w:rPr>
          <w:rFonts w:ascii="Aptos Display" w:hAnsi="Aptos Display" w:cs="Calibri"/>
          <w:i/>
          <w:iCs/>
          <w:sz w:val="20"/>
          <w:szCs w:val="20"/>
        </w:rPr>
        <w:t>_________________________________________________________________________________</w:t>
      </w:r>
    </w:p>
    <w:p w14:paraId="769BD526" w14:textId="77777777" w:rsidR="00E93A1D" w:rsidRPr="00B14FED" w:rsidRDefault="00E93A1D" w:rsidP="0088774C">
      <w:pPr>
        <w:suppressAutoHyphens/>
        <w:spacing w:line="276" w:lineRule="auto"/>
        <w:ind w:firstLine="993"/>
        <w:contextualSpacing/>
        <w:rPr>
          <w:rFonts w:ascii="Aptos Display" w:hAnsi="Aptos Display" w:cs="Calibri"/>
          <w:i/>
          <w:iCs/>
          <w:sz w:val="20"/>
          <w:szCs w:val="20"/>
          <w:vertAlign w:val="superscript"/>
        </w:rPr>
      </w:pPr>
      <w:r w:rsidRPr="00B14FED">
        <w:rPr>
          <w:rFonts w:ascii="Aptos Display" w:hAnsi="Aptos Display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534D18DA" w14:textId="03460AD4" w:rsidR="00E93A1D" w:rsidRPr="00B14FED" w:rsidRDefault="00E93A1D" w:rsidP="0088774C">
      <w:pPr>
        <w:suppressAutoHyphens/>
        <w:spacing w:line="276" w:lineRule="auto"/>
        <w:ind w:firstLine="993"/>
        <w:contextualSpacing/>
        <w:rPr>
          <w:rFonts w:ascii="Aptos Display" w:hAnsi="Aptos Display" w:cs="Calibri"/>
          <w:i/>
          <w:iCs/>
          <w:sz w:val="20"/>
          <w:szCs w:val="20"/>
        </w:rPr>
      </w:pPr>
      <w:r w:rsidRPr="00B14FED">
        <w:rPr>
          <w:rFonts w:ascii="Aptos Display" w:hAnsi="Aptos Display" w:cs="Calibri"/>
          <w:i/>
          <w:iCs/>
          <w:sz w:val="20"/>
          <w:szCs w:val="20"/>
        </w:rPr>
        <w:t>_________________________________________________________________________</w:t>
      </w:r>
      <w:r w:rsidR="00270F14" w:rsidRPr="00B14FED">
        <w:rPr>
          <w:rFonts w:ascii="Aptos Display" w:hAnsi="Aptos Display" w:cs="Calibri"/>
          <w:sz w:val="20"/>
          <w:szCs w:val="20"/>
        </w:rPr>
        <w:t>_</w:t>
      </w:r>
      <w:r w:rsidRPr="00B14FED">
        <w:rPr>
          <w:rFonts w:ascii="Aptos Display" w:hAnsi="Aptos Display" w:cs="Calibri"/>
          <w:i/>
          <w:iCs/>
          <w:sz w:val="20"/>
          <w:szCs w:val="20"/>
        </w:rPr>
        <w:t>_______</w:t>
      </w:r>
    </w:p>
    <w:p w14:paraId="4FBF3B63" w14:textId="77777777" w:rsidR="00E93A1D" w:rsidRPr="00B14FED" w:rsidRDefault="00E93A1D" w:rsidP="0088774C">
      <w:pPr>
        <w:suppressAutoHyphens/>
        <w:spacing w:line="276" w:lineRule="auto"/>
        <w:ind w:firstLine="993"/>
        <w:contextualSpacing/>
        <w:rPr>
          <w:rFonts w:ascii="Aptos Display" w:hAnsi="Aptos Display" w:cs="Calibri"/>
          <w:i/>
          <w:iCs/>
          <w:sz w:val="20"/>
          <w:szCs w:val="20"/>
          <w:vertAlign w:val="superscript"/>
        </w:rPr>
      </w:pPr>
      <w:r w:rsidRPr="00B14FED">
        <w:rPr>
          <w:rFonts w:ascii="Aptos Display" w:hAnsi="Aptos Display" w:cs="Calibri"/>
          <w:i/>
          <w:iCs/>
          <w:sz w:val="20"/>
          <w:szCs w:val="20"/>
          <w:vertAlign w:val="superscript"/>
        </w:rPr>
        <w:t>część (zakres) przedmiotu zamówienia oraz nazwa (firma) i adres podwykonawcy</w:t>
      </w:r>
    </w:p>
    <w:p w14:paraId="765616C9" w14:textId="77777777" w:rsidR="00E93A1D" w:rsidRPr="00B14FED" w:rsidRDefault="00E93A1D" w:rsidP="0088774C">
      <w:pPr>
        <w:suppressAutoHyphens/>
        <w:spacing w:line="276" w:lineRule="auto"/>
        <w:contextualSpacing/>
        <w:rPr>
          <w:rFonts w:ascii="Aptos Display" w:hAnsi="Aptos Display" w:cs="Calibri"/>
          <w:sz w:val="20"/>
          <w:szCs w:val="20"/>
        </w:rPr>
      </w:pPr>
    </w:p>
    <w:p w14:paraId="5FB50458" w14:textId="77777777" w:rsidR="00E93A1D" w:rsidRPr="00B14FED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Oświadczamy, że informacje i dokumenty</w:t>
      </w:r>
    </w:p>
    <w:p w14:paraId="0358DD32" w14:textId="146B0028" w:rsidR="00270F14" w:rsidRPr="00B14FED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___________________________________________________________________________</w:t>
      </w:r>
      <w:r w:rsidR="00041D25">
        <w:rPr>
          <w:rFonts w:ascii="Aptos Display" w:hAnsi="Aptos Display" w:cs="Calibri"/>
          <w:bCs/>
          <w:sz w:val="20"/>
          <w:szCs w:val="20"/>
        </w:rPr>
        <w:t>________</w:t>
      </w:r>
      <w:r w:rsidRPr="00B14FED">
        <w:rPr>
          <w:rFonts w:ascii="Aptos Display" w:hAnsi="Aptos Display" w:cs="Calibri"/>
          <w:bCs/>
          <w:sz w:val="20"/>
          <w:szCs w:val="20"/>
        </w:rPr>
        <w:t>____</w:t>
      </w:r>
    </w:p>
    <w:p w14:paraId="3E749064" w14:textId="7AFC8C20" w:rsidR="00E93A1D" w:rsidRPr="00B14FED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_____________________________________________________________________</w:t>
      </w:r>
      <w:r w:rsidR="00041D25">
        <w:rPr>
          <w:rFonts w:ascii="Aptos Display" w:hAnsi="Aptos Display" w:cs="Calibri"/>
          <w:bCs/>
          <w:sz w:val="20"/>
          <w:szCs w:val="20"/>
        </w:rPr>
        <w:t>________</w:t>
      </w:r>
      <w:r w:rsidRPr="00B14FED">
        <w:rPr>
          <w:rFonts w:ascii="Aptos Display" w:hAnsi="Aptos Display" w:cs="Calibri"/>
          <w:bCs/>
          <w:sz w:val="20"/>
          <w:szCs w:val="20"/>
        </w:rPr>
        <w:t>__________</w:t>
      </w:r>
    </w:p>
    <w:p w14:paraId="18D41FCD" w14:textId="77777777" w:rsidR="00E93A1D" w:rsidRPr="00B14FED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="Aptos Display" w:hAnsi="Aptos Display" w:cs="Calibri"/>
          <w:bCs/>
          <w:i/>
          <w:iCs/>
          <w:sz w:val="20"/>
          <w:szCs w:val="20"/>
        </w:rPr>
      </w:pPr>
      <w:r w:rsidRPr="00B14FED">
        <w:rPr>
          <w:rFonts w:ascii="Aptos Display" w:hAnsi="Aptos Display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B14FED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Pr="00B14FED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0"/>
          <w:szCs w:val="20"/>
        </w:rPr>
      </w:pPr>
      <w:bookmarkStart w:id="3" w:name="_Hlk103783051"/>
      <w:r w:rsidRPr="00B14FED">
        <w:rPr>
          <w:rFonts w:ascii="Aptos Display" w:hAnsi="Aptos Display" w:cs="Calibri"/>
          <w:bCs/>
          <w:sz w:val="20"/>
          <w:szCs w:val="20"/>
        </w:rPr>
        <w:t>Oświadczamy, że****):</w:t>
      </w:r>
    </w:p>
    <w:p w14:paraId="3A25DDE3" w14:textId="77777777" w:rsidR="00391829" w:rsidRPr="00B14FED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jesteśmy mikroprzedsiębiorstwem;</w:t>
      </w:r>
    </w:p>
    <w:p w14:paraId="59BE249B" w14:textId="77777777" w:rsidR="00391829" w:rsidRPr="00B14FED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jesteśmy małym przedsiębiorstwem;</w:t>
      </w:r>
    </w:p>
    <w:p w14:paraId="6E8F31A9" w14:textId="77777777" w:rsidR="00391829" w:rsidRPr="00B14FED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 xml:space="preserve">jesteśmy </w:t>
      </w:r>
      <w:r w:rsidRPr="00B14FED">
        <w:rPr>
          <w:rFonts w:ascii="Aptos Display" w:hAnsi="Aptos Display"/>
          <w:sz w:val="20"/>
          <w:szCs w:val="20"/>
        </w:rPr>
        <w:t>średnim</w:t>
      </w:r>
      <w:r w:rsidRPr="00B14FED">
        <w:rPr>
          <w:rFonts w:ascii="Aptos Display" w:hAnsi="Aptos Display" w:cs="Calibri"/>
          <w:bCs/>
          <w:sz w:val="20"/>
          <w:szCs w:val="20"/>
        </w:rPr>
        <w:t xml:space="preserve"> przedsiębiorstwem.</w:t>
      </w:r>
    </w:p>
    <w:p w14:paraId="06711B0E" w14:textId="77777777" w:rsidR="00391829" w:rsidRPr="00B14FED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nie jesteśmy mikroprzedsiębiorstwem, małym przedsiębiorstwem,</w:t>
      </w:r>
      <w:r w:rsidRPr="00B14FED">
        <w:rPr>
          <w:rFonts w:ascii="Aptos Display" w:hAnsi="Aptos Display"/>
          <w:sz w:val="20"/>
          <w:szCs w:val="20"/>
        </w:rPr>
        <w:t> średnim</w:t>
      </w:r>
      <w:r w:rsidRPr="00B14FED">
        <w:rPr>
          <w:rFonts w:ascii="Aptos Display" w:hAnsi="Aptos Display" w:cs="Calibri"/>
          <w:bCs/>
          <w:sz w:val="20"/>
          <w:szCs w:val="20"/>
        </w:rPr>
        <w:t xml:space="preserve"> przedsiębiorstwem.</w:t>
      </w:r>
    </w:p>
    <w:bookmarkEnd w:id="3"/>
    <w:p w14:paraId="713DF134" w14:textId="71142283" w:rsidR="00E93A1D" w:rsidRPr="00B14FED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B14FED">
        <w:rPr>
          <w:rFonts w:ascii="Aptos Display" w:hAnsi="Aptos Display" w:cs="Calibri"/>
          <w:bCs/>
          <w:sz w:val="20"/>
          <w:szCs w:val="20"/>
        </w:rPr>
        <w:t> </w:t>
      </w:r>
      <w:r w:rsidRPr="00B14FED">
        <w:rPr>
          <w:rFonts w:ascii="Aptos Display" w:hAnsi="Aptos Display" w:cs="Calibri"/>
          <w:bCs/>
          <w:sz w:val="20"/>
          <w:szCs w:val="20"/>
        </w:rPr>
        <w:t>celu ubiegania się o udzielenie zamówienia publicznego w niniejszym postępowaniu. *****)</w:t>
      </w:r>
    </w:p>
    <w:p w14:paraId="360677A9" w14:textId="77777777" w:rsidR="00270F14" w:rsidRPr="00B14FED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_______________________</w:t>
      </w:r>
    </w:p>
    <w:p w14:paraId="4C2C2992" w14:textId="77777777" w:rsidR="00270F14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_______________________</w:t>
      </w:r>
    </w:p>
    <w:p w14:paraId="6AD2AC51" w14:textId="77777777" w:rsidR="00270F14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_______________________</w:t>
      </w:r>
    </w:p>
    <w:p w14:paraId="63A7AAD1" w14:textId="0B26CEA8" w:rsidR="00E93A1D" w:rsidRPr="00B14FED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_______________________</w:t>
      </w:r>
    </w:p>
    <w:p w14:paraId="50E55339" w14:textId="77777777" w:rsidR="001B2954" w:rsidRPr="00B14FED" w:rsidRDefault="00E93A1D" w:rsidP="00D279A5">
      <w:pPr>
        <w:pStyle w:val="Akapitzlist"/>
        <w:numPr>
          <w:ilvl w:val="0"/>
          <w:numId w:val="100"/>
        </w:numPr>
        <w:suppressAutoHyphens/>
        <w:spacing w:line="276" w:lineRule="auto"/>
        <w:contextualSpacing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Korespondencję w sprawie niniejszego postępowania należy kierować na</w:t>
      </w:r>
      <w:r w:rsidR="001B2954" w:rsidRPr="00B14FED">
        <w:rPr>
          <w:rFonts w:ascii="Aptos Display" w:hAnsi="Aptos Display" w:cs="Calibri"/>
          <w:bCs/>
          <w:sz w:val="20"/>
          <w:szCs w:val="20"/>
        </w:rPr>
        <w:t>:</w:t>
      </w:r>
      <w:r w:rsidRPr="00B14FED">
        <w:rPr>
          <w:rFonts w:ascii="Aptos Display" w:hAnsi="Aptos Display" w:cs="Calibri"/>
          <w:bCs/>
          <w:sz w:val="20"/>
          <w:szCs w:val="20"/>
        </w:rPr>
        <w:t xml:space="preserve"> </w:t>
      </w:r>
    </w:p>
    <w:p w14:paraId="1ED0BE9B" w14:textId="66615051" w:rsidR="001B2954" w:rsidRPr="00B14FED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adres _____</w:t>
      </w:r>
      <w:r w:rsidRPr="00B14FED">
        <w:rPr>
          <w:rFonts w:ascii="Aptos Display" w:hAnsi="Aptos Display" w:cs="Calibri"/>
          <w:sz w:val="20"/>
          <w:szCs w:val="20"/>
        </w:rPr>
        <w:t>________________________________</w:t>
      </w:r>
    </w:p>
    <w:p w14:paraId="4E800AD1" w14:textId="6DE6794E" w:rsidR="001B2954" w:rsidRPr="00B14FED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nr  telefonu___________________</w:t>
      </w:r>
      <w:r w:rsidR="002E781A" w:rsidRPr="00B14FED">
        <w:rPr>
          <w:rFonts w:ascii="Aptos Display" w:hAnsi="Aptos Display" w:cs="Calibri"/>
          <w:sz w:val="20"/>
          <w:szCs w:val="20"/>
        </w:rPr>
        <w:t>_____</w:t>
      </w:r>
      <w:r w:rsidRPr="00B14FED">
        <w:rPr>
          <w:rFonts w:ascii="Aptos Display" w:hAnsi="Aptos Display" w:cs="Calibri"/>
          <w:sz w:val="20"/>
          <w:szCs w:val="20"/>
        </w:rPr>
        <w:t>___</w:t>
      </w:r>
      <w:r w:rsidR="001B2954" w:rsidRPr="00B14FED">
        <w:rPr>
          <w:rFonts w:ascii="Aptos Display" w:hAnsi="Aptos Display" w:cs="Calibri"/>
          <w:sz w:val="20"/>
          <w:szCs w:val="20"/>
        </w:rPr>
        <w:t>____</w:t>
      </w:r>
      <w:r w:rsidRPr="00B14FED">
        <w:rPr>
          <w:rFonts w:ascii="Aptos Display" w:hAnsi="Aptos Display" w:cs="Calibri"/>
          <w:sz w:val="20"/>
          <w:szCs w:val="20"/>
        </w:rPr>
        <w:t>_____</w:t>
      </w:r>
    </w:p>
    <w:p w14:paraId="75CAFBAC" w14:textId="779A1A0E" w:rsidR="00E93A1D" w:rsidRPr="00B14FED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e-mail_______________</w:t>
      </w:r>
      <w:r w:rsidR="002E781A" w:rsidRPr="00B14FED">
        <w:rPr>
          <w:rFonts w:ascii="Aptos Display" w:hAnsi="Aptos Display" w:cs="Calibri"/>
          <w:sz w:val="20"/>
          <w:szCs w:val="20"/>
        </w:rPr>
        <w:t>__________</w:t>
      </w:r>
      <w:r w:rsidRPr="00B14FED">
        <w:rPr>
          <w:rFonts w:ascii="Aptos Display" w:hAnsi="Aptos Display" w:cs="Calibri"/>
          <w:sz w:val="20"/>
          <w:szCs w:val="20"/>
        </w:rPr>
        <w:t xml:space="preserve">_____________ </w:t>
      </w:r>
    </w:p>
    <w:p w14:paraId="0725E595" w14:textId="77777777" w:rsidR="00E93A1D" w:rsidRPr="00B14FED" w:rsidRDefault="00E93A1D" w:rsidP="00D279A5">
      <w:pPr>
        <w:pStyle w:val="Akapitzlist"/>
        <w:numPr>
          <w:ilvl w:val="0"/>
          <w:numId w:val="100"/>
        </w:numPr>
        <w:suppressAutoHyphens/>
        <w:spacing w:line="276" w:lineRule="auto"/>
        <w:contextualSpacing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Wraz z ofertą składamy następujące oświadczenia i dokumenty:</w:t>
      </w:r>
    </w:p>
    <w:p w14:paraId="53E52E6A" w14:textId="77777777" w:rsidR="00E93A1D" w:rsidRPr="00B14FED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lastRenderedPageBreak/>
        <w:t>_______________________</w:t>
      </w:r>
    </w:p>
    <w:p w14:paraId="1A327592" w14:textId="77777777" w:rsidR="00E93A1D" w:rsidRPr="00B14FED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_______________________</w:t>
      </w:r>
    </w:p>
    <w:p w14:paraId="1CD52C72" w14:textId="77777777" w:rsidR="00E93A1D" w:rsidRPr="00B14FED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="Aptos Display" w:hAnsi="Aptos Display" w:cs="Calibri"/>
          <w:bCs/>
          <w:sz w:val="20"/>
          <w:szCs w:val="20"/>
        </w:rPr>
      </w:pPr>
      <w:r w:rsidRPr="00B14FED">
        <w:rPr>
          <w:rFonts w:ascii="Aptos Display" w:hAnsi="Aptos Display" w:cs="Calibri"/>
          <w:bCs/>
          <w:sz w:val="20"/>
          <w:szCs w:val="20"/>
        </w:rPr>
        <w:t>_______________________</w:t>
      </w:r>
    </w:p>
    <w:p w14:paraId="5DFF6285" w14:textId="234AFE7B" w:rsidR="003205A0" w:rsidRPr="00B14FED" w:rsidRDefault="003205A0" w:rsidP="00D279A5">
      <w:pPr>
        <w:pStyle w:val="Akapitzlist"/>
        <w:numPr>
          <w:ilvl w:val="0"/>
          <w:numId w:val="100"/>
        </w:numPr>
        <w:suppressAutoHyphens/>
        <w:jc w:val="both"/>
        <w:rPr>
          <w:rFonts w:ascii="Aptos Display" w:hAnsi="Aptos Display"/>
          <w:sz w:val="20"/>
          <w:szCs w:val="20"/>
        </w:rPr>
      </w:pPr>
      <w:r w:rsidRPr="00B14FED">
        <w:rPr>
          <w:rFonts w:ascii="Aptos Display" w:hAnsi="Aptos Display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B14FED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ab/>
      </w:r>
      <w:r w:rsidRPr="00B14FED">
        <w:rPr>
          <w:rFonts w:ascii="Aptos Display" w:hAnsi="Aptos Display" w:cs="Calibri"/>
          <w:sz w:val="20"/>
          <w:szCs w:val="20"/>
        </w:rPr>
        <w:tab/>
      </w:r>
      <w:r w:rsidRPr="00B14FED">
        <w:rPr>
          <w:rFonts w:ascii="Aptos Display" w:hAnsi="Aptos Display" w:cs="Calibri"/>
          <w:sz w:val="20"/>
          <w:szCs w:val="20"/>
        </w:rPr>
        <w:tab/>
        <w:t xml:space="preserve">                          </w:t>
      </w:r>
    </w:p>
    <w:p w14:paraId="1A7F1167" w14:textId="5DA7E454" w:rsidR="00B26CFB" w:rsidRPr="00B14FED" w:rsidRDefault="00B26CFB" w:rsidP="0088774C">
      <w:pPr>
        <w:suppressAutoHyphens/>
        <w:spacing w:line="276" w:lineRule="auto"/>
        <w:contextualSpacing/>
        <w:jc w:val="right"/>
        <w:rPr>
          <w:rFonts w:ascii="Aptos Display" w:hAnsi="Aptos Display" w:cs="Calibri"/>
          <w:i/>
          <w:iCs/>
          <w:sz w:val="20"/>
          <w:szCs w:val="20"/>
        </w:rPr>
      </w:pPr>
    </w:p>
    <w:p w14:paraId="5C5375C0" w14:textId="54675931" w:rsidR="00721DA7" w:rsidRPr="00B14FED" w:rsidRDefault="00721DA7" w:rsidP="0088774C">
      <w:pPr>
        <w:suppressAutoHyphens/>
        <w:autoSpaceDE w:val="0"/>
        <w:autoSpaceDN w:val="0"/>
        <w:adjustRightInd w:val="0"/>
        <w:rPr>
          <w:rFonts w:ascii="Aptos Display" w:hAnsi="Aptos Display" w:cs="Segoe UI"/>
          <w:i/>
          <w:color w:val="FF0000"/>
          <w:sz w:val="20"/>
          <w:szCs w:val="20"/>
        </w:rPr>
      </w:pPr>
      <w:r w:rsidRPr="00B14FED">
        <w:rPr>
          <w:rFonts w:ascii="Aptos Display" w:hAnsi="Aptos Display" w:cs="Segoe UI"/>
          <w:i/>
          <w:color w:val="FF0000"/>
          <w:sz w:val="20"/>
          <w:szCs w:val="20"/>
        </w:rPr>
        <w:t xml:space="preserve">Niniejszą ofertę należy opatrzyć </w:t>
      </w:r>
      <w:r w:rsidR="002657AF" w:rsidRPr="00B14FED">
        <w:rPr>
          <w:rFonts w:ascii="Aptos Display" w:hAnsi="Aptos Display" w:cs="Segoe UI"/>
          <w:i/>
          <w:color w:val="FF0000"/>
          <w:sz w:val="20"/>
          <w:szCs w:val="20"/>
        </w:rPr>
        <w:t xml:space="preserve">kwalifikowanym </w:t>
      </w:r>
      <w:r w:rsidRPr="00B14FED">
        <w:rPr>
          <w:rFonts w:ascii="Aptos Display" w:hAnsi="Aptos Display" w:cs="Segoe UI"/>
          <w:i/>
          <w:color w:val="FF0000"/>
          <w:sz w:val="20"/>
          <w:szCs w:val="20"/>
        </w:rPr>
        <w:t>podpisem</w:t>
      </w:r>
      <w:r w:rsidR="002657AF" w:rsidRPr="00B14FED">
        <w:rPr>
          <w:rFonts w:ascii="Aptos Display" w:hAnsi="Aptos Display" w:cs="Segoe UI"/>
          <w:i/>
          <w:color w:val="FF0000"/>
          <w:sz w:val="20"/>
          <w:szCs w:val="20"/>
        </w:rPr>
        <w:t xml:space="preserve"> elektronicznym</w:t>
      </w:r>
      <w:r w:rsidRPr="00B14FED">
        <w:rPr>
          <w:rFonts w:ascii="Aptos Display" w:hAnsi="Aptos Display" w:cs="Segoe UI"/>
          <w:i/>
          <w:color w:val="FF0000"/>
          <w:sz w:val="20"/>
          <w:szCs w:val="20"/>
        </w:rPr>
        <w:t>, podpisem zaufanym lub podpisem osobistym  osoby uprawnionej</w:t>
      </w:r>
      <w:r w:rsidR="002657AF" w:rsidRPr="00B14FED">
        <w:rPr>
          <w:rFonts w:ascii="Aptos Display" w:hAnsi="Aptos Display" w:cs="Segoe UI"/>
          <w:i/>
          <w:color w:val="FF0000"/>
          <w:sz w:val="20"/>
          <w:szCs w:val="20"/>
        </w:rPr>
        <w:t>.</w:t>
      </w:r>
    </w:p>
    <w:p w14:paraId="4775A3B8" w14:textId="77777777" w:rsidR="006E27A6" w:rsidRPr="00B14FED" w:rsidRDefault="006E27A6" w:rsidP="0088774C">
      <w:pPr>
        <w:suppressAutoHyphens/>
        <w:spacing w:line="276" w:lineRule="auto"/>
        <w:contextualSpacing/>
        <w:rPr>
          <w:rFonts w:ascii="Aptos Display" w:hAnsi="Aptos Display" w:cs="Calibri"/>
          <w:b/>
          <w:bCs/>
          <w:sz w:val="20"/>
          <w:szCs w:val="20"/>
        </w:rPr>
      </w:pPr>
    </w:p>
    <w:p w14:paraId="0CEF482E" w14:textId="77777777" w:rsidR="006E27A6" w:rsidRPr="00B14FED" w:rsidRDefault="006E27A6" w:rsidP="0088774C">
      <w:pPr>
        <w:suppressAutoHyphens/>
        <w:spacing w:line="276" w:lineRule="auto"/>
        <w:contextualSpacing/>
        <w:jc w:val="right"/>
        <w:rPr>
          <w:rFonts w:ascii="Aptos Display" w:hAnsi="Aptos Display" w:cs="Calibri"/>
          <w:i/>
          <w:iCs/>
          <w:sz w:val="20"/>
          <w:szCs w:val="20"/>
        </w:rPr>
      </w:pPr>
    </w:p>
    <w:p w14:paraId="17CB5FB5" w14:textId="01C9F99C" w:rsidR="00E93A1D" w:rsidRPr="00B14FED" w:rsidRDefault="00E93A1D" w:rsidP="0088774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b/>
          <w:sz w:val="20"/>
          <w:szCs w:val="20"/>
        </w:rPr>
        <w:t>*)</w:t>
      </w:r>
      <w:r w:rsidRPr="00B14FED">
        <w:rPr>
          <w:rFonts w:ascii="Aptos Display" w:hAnsi="Aptos Display" w:cs="Calibri"/>
          <w:sz w:val="20"/>
          <w:szCs w:val="20"/>
        </w:rPr>
        <w:t xml:space="preserve"> cenę oferty/ składkę za ubezpieczenie należy podać w PLN z dokładnością do 1 grosza, to znaczy z </w:t>
      </w:r>
      <w:r w:rsidR="007C0577" w:rsidRPr="00B14FED">
        <w:rPr>
          <w:rFonts w:ascii="Aptos Display" w:hAnsi="Aptos Display" w:cs="Calibri"/>
          <w:sz w:val="20"/>
          <w:szCs w:val="20"/>
        </w:rPr>
        <w:t> </w:t>
      </w:r>
      <w:r w:rsidRPr="00B14FED">
        <w:rPr>
          <w:rFonts w:ascii="Aptos Display" w:hAnsi="Aptos Display" w:cs="Calibri"/>
          <w:sz w:val="20"/>
          <w:szCs w:val="20"/>
        </w:rPr>
        <w:t>dokładnością do dwóch miejsc po przecinku</w:t>
      </w:r>
      <w:r w:rsidR="00BB2809" w:rsidRPr="00B14FED">
        <w:rPr>
          <w:rFonts w:ascii="Aptos Display" w:hAnsi="Aptos Display" w:cs="Calibri"/>
          <w:sz w:val="20"/>
          <w:szCs w:val="20"/>
        </w:rPr>
        <w:t>.</w:t>
      </w:r>
    </w:p>
    <w:p w14:paraId="70235A93" w14:textId="3C797691" w:rsidR="00E93A1D" w:rsidRPr="00B14FED" w:rsidRDefault="00E93A1D" w:rsidP="0088774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b/>
          <w:bCs/>
          <w:sz w:val="20"/>
          <w:szCs w:val="20"/>
        </w:rPr>
        <w:t xml:space="preserve">**) </w:t>
      </w:r>
      <w:r w:rsidRPr="00B14FED">
        <w:rPr>
          <w:rFonts w:ascii="Aptos Display" w:hAnsi="Aptos Display" w:cs="Calibri"/>
          <w:bCs/>
          <w:sz w:val="20"/>
          <w:szCs w:val="20"/>
        </w:rPr>
        <w:t>niepotrzebne skreślić</w:t>
      </w:r>
      <w:r w:rsidR="00BB2809" w:rsidRPr="00B14FED">
        <w:rPr>
          <w:rFonts w:ascii="Aptos Display" w:hAnsi="Aptos Display" w:cs="Calibri"/>
          <w:bCs/>
          <w:sz w:val="20"/>
          <w:szCs w:val="20"/>
        </w:rPr>
        <w:t>.</w:t>
      </w:r>
      <w:r w:rsidRPr="00B14FED">
        <w:rPr>
          <w:rFonts w:ascii="Aptos Display" w:hAnsi="Aptos Display" w:cs="Calibri"/>
          <w:sz w:val="20"/>
          <w:szCs w:val="20"/>
        </w:rPr>
        <w:tab/>
      </w:r>
    </w:p>
    <w:p w14:paraId="17569F9B" w14:textId="13106470" w:rsidR="00E93A1D" w:rsidRPr="00B14FED" w:rsidRDefault="00E93A1D" w:rsidP="0088774C">
      <w:pPr>
        <w:suppressAutoHyphens/>
        <w:spacing w:line="276" w:lineRule="auto"/>
        <w:jc w:val="both"/>
        <w:rPr>
          <w:rFonts w:ascii="Aptos Display" w:hAnsi="Aptos Display" w:cs="Calibri"/>
          <w:iCs/>
          <w:sz w:val="20"/>
          <w:szCs w:val="20"/>
        </w:rPr>
      </w:pPr>
      <w:r w:rsidRPr="00B14FED">
        <w:rPr>
          <w:rFonts w:ascii="Aptos Display" w:hAnsi="Aptos Display" w:cs="Calibri"/>
          <w:b/>
          <w:sz w:val="20"/>
          <w:szCs w:val="20"/>
        </w:rPr>
        <w:t>***)</w:t>
      </w:r>
      <w:r w:rsidRPr="00B14FED">
        <w:rPr>
          <w:rFonts w:ascii="Aptos Display" w:hAnsi="Aptos Display" w:cs="Calibri"/>
          <w:sz w:val="20"/>
          <w:szCs w:val="20"/>
        </w:rPr>
        <w:tab/>
        <w:t>niepotrzebne skreślić; w przypadku nie wykreślenia którejś z pozycji i nie wypełnienia pola w pkt</w:t>
      </w:r>
      <w:r w:rsidRPr="00B14FED">
        <w:rPr>
          <w:rFonts w:ascii="Aptos Display" w:hAnsi="Aptos Display" w:cs="Calibri"/>
          <w:i/>
          <w:iCs/>
          <w:sz w:val="20"/>
          <w:szCs w:val="20"/>
        </w:rPr>
        <w:t xml:space="preserve"> 1</w:t>
      </w:r>
      <w:r w:rsidR="001B2954" w:rsidRPr="00B14FED">
        <w:rPr>
          <w:rFonts w:ascii="Aptos Display" w:hAnsi="Aptos Display" w:cs="Calibri"/>
          <w:i/>
          <w:iCs/>
          <w:sz w:val="20"/>
          <w:szCs w:val="20"/>
        </w:rPr>
        <w:t>1</w:t>
      </w:r>
      <w:r w:rsidRPr="00B14FED">
        <w:rPr>
          <w:rFonts w:ascii="Aptos Display" w:hAnsi="Aptos Display" w:cs="Calibri"/>
          <w:i/>
          <w:iCs/>
          <w:sz w:val="20"/>
          <w:szCs w:val="20"/>
        </w:rPr>
        <w:t xml:space="preserve"> formularza oznaczonego: „część (zakres) przedmiotu zamówienia”, „część (zakres) przedmiotu zamówienia oraz nazwa (firma) podwykonawcy” –</w:t>
      </w:r>
      <w:r w:rsidR="00096FE1" w:rsidRPr="00B14FED">
        <w:rPr>
          <w:rFonts w:ascii="Aptos Display" w:hAnsi="Aptos Display" w:cs="Calibri"/>
          <w:iCs/>
          <w:sz w:val="20"/>
          <w:szCs w:val="20"/>
        </w:rPr>
        <w:t xml:space="preserve"> </w:t>
      </w:r>
      <w:r w:rsidR="001D6C9A" w:rsidRPr="00B14FED">
        <w:rPr>
          <w:rFonts w:ascii="Aptos Display" w:hAnsi="Aptos Display" w:cs="Calibri"/>
          <w:iCs/>
          <w:sz w:val="20"/>
          <w:szCs w:val="20"/>
        </w:rPr>
        <w:t xml:space="preserve">Pełnomocnika Zamawiającego </w:t>
      </w:r>
      <w:r w:rsidRPr="00B14FED">
        <w:rPr>
          <w:rFonts w:ascii="Aptos Display" w:hAnsi="Aptos Display" w:cs="Calibri"/>
          <w:iCs/>
          <w:sz w:val="20"/>
          <w:szCs w:val="20"/>
        </w:rPr>
        <w:t>uzna, odpowiednio, że Wykonawca nie</w:t>
      </w:r>
      <w:r w:rsidR="001B2954" w:rsidRPr="00B14FED">
        <w:rPr>
          <w:rFonts w:ascii="Aptos Display" w:hAnsi="Aptos Display" w:cs="Calibri"/>
          <w:iCs/>
          <w:sz w:val="20"/>
          <w:szCs w:val="20"/>
        </w:rPr>
        <w:t> </w:t>
      </w:r>
      <w:r w:rsidRPr="00B14FED">
        <w:rPr>
          <w:rFonts w:ascii="Aptos Display" w:hAnsi="Aptos Display" w:cs="Calibri"/>
          <w:iCs/>
          <w:sz w:val="20"/>
          <w:szCs w:val="20"/>
        </w:rPr>
        <w:t>zamierza powierzyć wykonania żadnej części zamówienia</w:t>
      </w:r>
      <w:r w:rsidR="00BB2809" w:rsidRPr="00B14FED">
        <w:rPr>
          <w:rFonts w:ascii="Aptos Display" w:hAnsi="Aptos Display" w:cs="Calibri"/>
          <w:iCs/>
          <w:sz w:val="20"/>
          <w:szCs w:val="20"/>
        </w:rPr>
        <w:t xml:space="preserve"> (zadań)</w:t>
      </w:r>
      <w:r w:rsidRPr="00B14FED">
        <w:rPr>
          <w:rFonts w:ascii="Aptos Display" w:hAnsi="Aptos Display" w:cs="Calibri"/>
          <w:iCs/>
          <w:sz w:val="20"/>
          <w:szCs w:val="20"/>
        </w:rPr>
        <w:t xml:space="preserve"> podwykonawcom</w:t>
      </w:r>
      <w:r w:rsidR="00BB2809" w:rsidRPr="00B14FED">
        <w:rPr>
          <w:rFonts w:ascii="Aptos Display" w:hAnsi="Aptos Display" w:cs="Calibri"/>
          <w:iCs/>
          <w:sz w:val="20"/>
          <w:szCs w:val="20"/>
        </w:rPr>
        <w:t>.</w:t>
      </w:r>
    </w:p>
    <w:p w14:paraId="5AAC144C" w14:textId="77777777" w:rsidR="00391829" w:rsidRPr="00B14FED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iCs/>
          <w:sz w:val="20"/>
          <w:szCs w:val="20"/>
        </w:rPr>
      </w:pPr>
      <w:r w:rsidRPr="00B14FED">
        <w:rPr>
          <w:rFonts w:ascii="Aptos Display" w:hAnsi="Aptos Display" w:cs="Calibri"/>
          <w:b/>
          <w:bCs/>
          <w:sz w:val="20"/>
          <w:szCs w:val="20"/>
        </w:rPr>
        <w:t xml:space="preserve">****) </w:t>
      </w:r>
      <w:r w:rsidRPr="00B14FED">
        <w:rPr>
          <w:rFonts w:ascii="Aptos Display" w:hAnsi="Aptos Display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B14FED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B14FED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B14FED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B14FED" w:rsidRDefault="00391829" w:rsidP="00391829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0"/>
          <w:szCs w:val="20"/>
        </w:rPr>
      </w:pPr>
      <w:r w:rsidRPr="00B14FED">
        <w:rPr>
          <w:rFonts w:ascii="Aptos Display" w:hAnsi="Aptos Display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1812806" w14:textId="6542E172" w:rsidR="00E93A1D" w:rsidRPr="00B14FED" w:rsidRDefault="00E93A1D" w:rsidP="00125BB7">
      <w:pPr>
        <w:suppressAutoHyphens/>
        <w:spacing w:line="276" w:lineRule="auto"/>
        <w:jc w:val="both"/>
        <w:rPr>
          <w:rFonts w:ascii="Aptos Display" w:hAnsi="Aptos Display" w:cs="Calibri"/>
          <w:b/>
          <w:i/>
          <w:sz w:val="20"/>
          <w:szCs w:val="20"/>
        </w:rPr>
      </w:pPr>
      <w:r w:rsidRPr="00B14FED">
        <w:rPr>
          <w:rFonts w:ascii="Aptos Display" w:hAnsi="Aptos Display" w:cs="Calibri"/>
          <w:b/>
          <w:sz w:val="20"/>
          <w:szCs w:val="20"/>
        </w:rPr>
        <w:t>*****)</w:t>
      </w:r>
      <w:r w:rsidRPr="00B14FED">
        <w:rPr>
          <w:rFonts w:ascii="Aptos Display" w:hAnsi="Aptos Display" w:cs="Calibri"/>
          <w:sz w:val="20"/>
          <w:szCs w:val="20"/>
        </w:rPr>
        <w:t xml:space="preserve"> rozporządzenie Parlamentu Europejskiego i Rady (UE) 2</w:t>
      </w:r>
      <w:r w:rsidR="00096FE1" w:rsidRPr="00B14FED">
        <w:rPr>
          <w:rFonts w:ascii="Aptos Display" w:hAnsi="Aptos Display" w:cs="Calibri"/>
          <w:sz w:val="20"/>
          <w:szCs w:val="20"/>
        </w:rPr>
        <w:t>016/679 z dnia 27 kwietnia 2016</w:t>
      </w:r>
      <w:r w:rsidRPr="00B14FED">
        <w:rPr>
          <w:rFonts w:ascii="Aptos Display" w:hAnsi="Aptos Display" w:cs="Calibri"/>
          <w:sz w:val="20"/>
          <w:szCs w:val="20"/>
        </w:rPr>
        <w:t xml:space="preserve">r. w </w:t>
      </w:r>
      <w:r w:rsidR="007C0577" w:rsidRPr="00B14FED">
        <w:rPr>
          <w:rFonts w:ascii="Aptos Display" w:hAnsi="Aptos Display" w:cs="Calibri"/>
          <w:sz w:val="20"/>
          <w:szCs w:val="20"/>
        </w:rPr>
        <w:t> </w:t>
      </w:r>
      <w:r w:rsidRPr="00B14FED">
        <w:rPr>
          <w:rFonts w:ascii="Aptos Display" w:hAnsi="Aptos Display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B14FED">
        <w:rPr>
          <w:rFonts w:ascii="Aptos Display" w:hAnsi="Aptos Display" w:cs="Calibri"/>
          <w:sz w:val="20"/>
          <w:szCs w:val="20"/>
        </w:rPr>
        <w:t> </w:t>
      </w:r>
      <w:r w:rsidRPr="00B14FED">
        <w:rPr>
          <w:rFonts w:ascii="Aptos Display" w:hAnsi="Aptos Display" w:cs="Calibri"/>
          <w:sz w:val="20"/>
          <w:szCs w:val="20"/>
        </w:rPr>
        <w:t xml:space="preserve">ochronie danych) (Dz. Urz. UE L 119 z 04.05.2016, str. 1). </w:t>
      </w:r>
      <w:r w:rsidR="00096FE1" w:rsidRPr="00B14FED">
        <w:rPr>
          <w:rFonts w:ascii="Aptos Display" w:hAnsi="Aptos Display" w:cs="Calibri"/>
          <w:sz w:val="20"/>
          <w:szCs w:val="20"/>
        </w:rPr>
        <w:t>Jeżeli W</w:t>
      </w:r>
      <w:r w:rsidRPr="00B14FED">
        <w:rPr>
          <w:rFonts w:ascii="Aptos Display" w:hAnsi="Aptos Display" w:cs="Calibri"/>
          <w:sz w:val="20"/>
          <w:szCs w:val="20"/>
        </w:rPr>
        <w:t>ykonawca nie przekazuje danych osobowych (innych niż</w:t>
      </w:r>
      <w:r w:rsidR="001B2954" w:rsidRPr="00B14FED">
        <w:rPr>
          <w:rFonts w:ascii="Aptos Display" w:hAnsi="Aptos Display" w:cs="Calibri"/>
          <w:sz w:val="20"/>
          <w:szCs w:val="20"/>
        </w:rPr>
        <w:t> </w:t>
      </w:r>
      <w:r w:rsidRPr="00B14FED">
        <w:rPr>
          <w:rFonts w:ascii="Aptos Display" w:hAnsi="Aptos Display" w:cs="Calibri"/>
          <w:sz w:val="20"/>
          <w:szCs w:val="20"/>
        </w:rPr>
        <w:t>bezpośrednio jego dotyczących) lub gdy zachodzi wyłączenie stosowania obowiązku informacyjnego, wynikające z art. 13 u</w:t>
      </w:r>
      <w:r w:rsidR="00096FE1" w:rsidRPr="00B14FED">
        <w:rPr>
          <w:rFonts w:ascii="Aptos Display" w:hAnsi="Aptos Display" w:cs="Calibri"/>
          <w:sz w:val="20"/>
          <w:szCs w:val="20"/>
        </w:rPr>
        <w:t>st. 4 lub art. 14 ust. 5 RODO, W</w:t>
      </w:r>
      <w:r w:rsidRPr="00B14FED">
        <w:rPr>
          <w:rFonts w:ascii="Aptos Display" w:hAnsi="Aptos Display" w:cs="Calibri"/>
          <w:sz w:val="20"/>
          <w:szCs w:val="20"/>
        </w:rPr>
        <w:t>ykonawca nie składa tego oświadczenia (usunięcie treści oświadczenia może nastąpić przez jego wykreślenie).</w:t>
      </w:r>
      <w:bookmarkEnd w:id="0"/>
      <w:bookmarkEnd w:id="1"/>
    </w:p>
    <w:sectPr w:rsidR="00E93A1D" w:rsidRPr="00B14FED" w:rsidSect="00041D25">
      <w:footerReference w:type="default" r:id="rId9"/>
      <w:pgSz w:w="11906" w:h="16838"/>
      <w:pgMar w:top="993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C778" w14:textId="77777777" w:rsidR="00242131" w:rsidRDefault="00242131">
      <w:r>
        <w:separator/>
      </w:r>
    </w:p>
  </w:endnote>
  <w:endnote w:type="continuationSeparator" w:id="0">
    <w:p w14:paraId="6625C320" w14:textId="77777777" w:rsidR="00242131" w:rsidRDefault="00242131">
      <w:r>
        <w:continuationSeparator/>
      </w:r>
    </w:p>
  </w:endnote>
  <w:endnote w:type="continuationNotice" w:id="1">
    <w:p w14:paraId="23D5EE0C" w14:textId="77777777" w:rsidR="00242131" w:rsidRDefault="00242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7B0AB2" w:rsidRPr="00645119" w:rsidRDefault="007B0AB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04528">
      <w:rPr>
        <w:rFonts w:asciiTheme="majorHAnsi" w:hAnsiTheme="majorHAnsi" w:cs="Calibri"/>
        <w:noProof/>
        <w:sz w:val="20"/>
        <w:szCs w:val="20"/>
      </w:rPr>
      <w:t>84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E9909" w14:textId="77777777" w:rsidR="00242131" w:rsidRDefault="00242131">
      <w:r>
        <w:separator/>
      </w:r>
    </w:p>
  </w:footnote>
  <w:footnote w:type="continuationSeparator" w:id="0">
    <w:p w14:paraId="07BCC29C" w14:textId="77777777" w:rsidR="00242131" w:rsidRDefault="00242131">
      <w:r>
        <w:continuationSeparator/>
      </w:r>
    </w:p>
  </w:footnote>
  <w:footnote w:type="continuationNotice" w:id="1">
    <w:p w14:paraId="7DF8E075" w14:textId="77777777" w:rsidR="00242131" w:rsidRDefault="002421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322E88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Theme="minorHAnsi" w:eastAsia="Arial Unicode MS" w:hAnsiTheme="minorHAnsi" w:cstheme="minorHAnsi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3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8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9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4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9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2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3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5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8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2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0" w15:restartNumberingAfterBreak="0">
    <w:nsid w:val="619732C3"/>
    <w:multiLevelType w:val="multilevel"/>
    <w:tmpl w:val="282C8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1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3" w15:restartNumberingAfterBreak="0">
    <w:nsid w:val="6DF7756D"/>
    <w:multiLevelType w:val="multilevel"/>
    <w:tmpl w:val="63401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689722690">
    <w:abstractNumId w:val="165"/>
  </w:num>
  <w:num w:numId="2" w16cid:durableId="1630164605">
    <w:abstractNumId w:val="128"/>
  </w:num>
  <w:num w:numId="3" w16cid:durableId="1304386728">
    <w:abstractNumId w:val="92"/>
  </w:num>
  <w:num w:numId="4" w16cid:durableId="218366862">
    <w:abstractNumId w:val="120"/>
  </w:num>
  <w:num w:numId="5" w16cid:durableId="1350451073">
    <w:abstractNumId w:val="85"/>
  </w:num>
  <w:num w:numId="6" w16cid:durableId="1884246670">
    <w:abstractNumId w:val="62"/>
  </w:num>
  <w:num w:numId="7" w16cid:durableId="1102074146">
    <w:abstractNumId w:val="174"/>
  </w:num>
  <w:num w:numId="8" w16cid:durableId="388110897">
    <w:abstractNumId w:val="162"/>
  </w:num>
  <w:num w:numId="9" w16cid:durableId="1989244603">
    <w:abstractNumId w:val="136"/>
  </w:num>
  <w:num w:numId="10" w16cid:durableId="651301092">
    <w:abstractNumId w:val="64"/>
  </w:num>
  <w:num w:numId="11" w16cid:durableId="876888239">
    <w:abstractNumId w:val="58"/>
  </w:num>
  <w:num w:numId="12" w16cid:durableId="2003897682">
    <w:abstractNumId w:val="189"/>
  </w:num>
  <w:num w:numId="13" w16cid:durableId="1443377865">
    <w:abstractNumId w:val="116"/>
  </w:num>
  <w:num w:numId="14" w16cid:durableId="1264144692">
    <w:abstractNumId w:val="184"/>
  </w:num>
  <w:num w:numId="15" w16cid:durableId="1144128152">
    <w:abstractNumId w:val="59"/>
  </w:num>
  <w:num w:numId="16" w16cid:durableId="973750490">
    <w:abstractNumId w:val="1"/>
  </w:num>
  <w:num w:numId="17" w16cid:durableId="1416827600">
    <w:abstractNumId w:val="0"/>
  </w:num>
  <w:num w:numId="18" w16cid:durableId="1373967836">
    <w:abstractNumId w:val="171"/>
  </w:num>
  <w:num w:numId="19" w16cid:durableId="1070814162">
    <w:abstractNumId w:val="73"/>
  </w:num>
  <w:num w:numId="20" w16cid:durableId="240452427">
    <w:abstractNumId w:val="111"/>
  </w:num>
  <w:num w:numId="21" w16cid:durableId="1396053229">
    <w:abstractNumId w:val="178"/>
  </w:num>
  <w:num w:numId="22" w16cid:durableId="289014894">
    <w:abstractNumId w:val="105"/>
  </w:num>
  <w:num w:numId="23" w16cid:durableId="1518345365">
    <w:abstractNumId w:val="159"/>
  </w:num>
  <w:num w:numId="24" w16cid:durableId="13822866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1845919">
    <w:abstractNumId w:val="113"/>
  </w:num>
  <w:num w:numId="26" w16cid:durableId="103119611">
    <w:abstractNumId w:val="126"/>
  </w:num>
  <w:num w:numId="27" w16cid:durableId="519438764">
    <w:abstractNumId w:val="153"/>
  </w:num>
  <w:num w:numId="28" w16cid:durableId="353462498">
    <w:abstractNumId w:val="125"/>
  </w:num>
  <w:num w:numId="29" w16cid:durableId="1788159511">
    <w:abstractNumId w:val="86"/>
  </w:num>
  <w:num w:numId="30" w16cid:durableId="1493179463">
    <w:abstractNumId w:val="117"/>
  </w:num>
  <w:num w:numId="31" w16cid:durableId="870722390">
    <w:abstractNumId w:val="172"/>
  </w:num>
  <w:num w:numId="32" w16cid:durableId="1426273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088861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3609214">
    <w:abstractNumId w:val="151"/>
  </w:num>
  <w:num w:numId="35" w16cid:durableId="851262082">
    <w:abstractNumId w:val="100"/>
  </w:num>
  <w:num w:numId="36" w16cid:durableId="1731269975">
    <w:abstractNumId w:val="72"/>
  </w:num>
  <w:num w:numId="37" w16cid:durableId="416100514">
    <w:abstractNumId w:val="130"/>
  </w:num>
  <w:num w:numId="38" w16cid:durableId="1553689241">
    <w:abstractNumId w:val="81"/>
  </w:num>
  <w:num w:numId="39" w16cid:durableId="104929735">
    <w:abstractNumId w:val="41"/>
  </w:num>
  <w:num w:numId="40" w16cid:durableId="1646737913">
    <w:abstractNumId w:val="139"/>
  </w:num>
  <w:num w:numId="41" w16cid:durableId="1931960344">
    <w:abstractNumId w:val="164"/>
  </w:num>
  <w:num w:numId="42" w16cid:durableId="2117291516">
    <w:abstractNumId w:val="193"/>
  </w:num>
  <w:num w:numId="43" w16cid:durableId="993143027">
    <w:abstractNumId w:val="123"/>
  </w:num>
  <w:num w:numId="44" w16cid:durableId="1108816227">
    <w:abstractNumId w:val="179"/>
  </w:num>
  <w:num w:numId="45" w16cid:durableId="637760740">
    <w:abstractNumId w:val="67"/>
  </w:num>
  <w:num w:numId="46" w16cid:durableId="1069229596">
    <w:abstractNumId w:val="112"/>
  </w:num>
  <w:num w:numId="47" w16cid:durableId="427391544">
    <w:abstractNumId w:val="156"/>
  </w:num>
  <w:num w:numId="48" w16cid:durableId="237710140">
    <w:abstractNumId w:val="169"/>
  </w:num>
  <w:num w:numId="49" w16cid:durableId="2088385079">
    <w:abstractNumId w:val="122"/>
  </w:num>
  <w:num w:numId="50" w16cid:durableId="1199315692">
    <w:abstractNumId w:val="107"/>
  </w:num>
  <w:num w:numId="51" w16cid:durableId="1566604889">
    <w:abstractNumId w:val="143"/>
  </w:num>
  <w:num w:numId="52" w16cid:durableId="1521091067">
    <w:abstractNumId w:val="131"/>
  </w:num>
  <w:num w:numId="53" w16cid:durableId="2051147828">
    <w:abstractNumId w:val="79"/>
  </w:num>
  <w:num w:numId="54" w16cid:durableId="302782798">
    <w:abstractNumId w:val="168"/>
  </w:num>
  <w:num w:numId="55" w16cid:durableId="1965846091">
    <w:abstractNumId w:val="44"/>
  </w:num>
  <w:num w:numId="56" w16cid:durableId="953905962">
    <w:abstractNumId w:val="56"/>
  </w:num>
  <w:num w:numId="57" w16cid:durableId="1808546948">
    <w:abstractNumId w:val="146"/>
  </w:num>
  <w:num w:numId="58" w16cid:durableId="1151871379">
    <w:abstractNumId w:val="114"/>
  </w:num>
  <w:num w:numId="59" w16cid:durableId="1135172213">
    <w:abstractNumId w:val="137"/>
  </w:num>
  <w:num w:numId="60" w16cid:durableId="1370492415">
    <w:abstractNumId w:val="161"/>
  </w:num>
  <w:num w:numId="61" w16cid:durableId="1512067529">
    <w:abstractNumId w:val="84"/>
  </w:num>
  <w:num w:numId="62" w16cid:durableId="448663156">
    <w:abstractNumId w:val="154"/>
  </w:num>
  <w:num w:numId="63" w16cid:durableId="2123986458">
    <w:abstractNumId w:val="89"/>
  </w:num>
  <w:num w:numId="64" w16cid:durableId="1997568533">
    <w:abstractNumId w:val="150"/>
  </w:num>
  <w:num w:numId="65" w16cid:durableId="617024680">
    <w:abstractNumId w:val="127"/>
  </w:num>
  <w:num w:numId="66" w16cid:durableId="1066340833">
    <w:abstractNumId w:val="66"/>
  </w:num>
  <w:num w:numId="67" w16cid:durableId="860313504">
    <w:abstractNumId w:val="40"/>
  </w:num>
  <w:num w:numId="68" w16cid:durableId="1558858540">
    <w:abstractNumId w:val="51"/>
  </w:num>
  <w:num w:numId="69" w16cid:durableId="125994722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23509546">
    <w:abstractNumId w:val="52"/>
  </w:num>
  <w:num w:numId="71" w16cid:durableId="1086456874">
    <w:abstractNumId w:val="182"/>
  </w:num>
  <w:num w:numId="72" w16cid:durableId="2030182515">
    <w:abstractNumId w:val="45"/>
  </w:num>
  <w:num w:numId="73" w16cid:durableId="1300379207">
    <w:abstractNumId w:val="141"/>
  </w:num>
  <w:num w:numId="74" w16cid:durableId="1125974447">
    <w:abstractNumId w:val="133"/>
  </w:num>
  <w:num w:numId="75" w16cid:durableId="1048450813">
    <w:abstractNumId w:val="194"/>
  </w:num>
  <w:num w:numId="76" w16cid:durableId="650982005">
    <w:abstractNumId w:val="78"/>
  </w:num>
  <w:num w:numId="77" w16cid:durableId="160779427">
    <w:abstractNumId w:val="187"/>
  </w:num>
  <w:num w:numId="78" w16cid:durableId="2094663940">
    <w:abstractNumId w:val="60"/>
  </w:num>
  <w:num w:numId="79" w16cid:durableId="173150302">
    <w:abstractNumId w:val="68"/>
  </w:num>
  <w:num w:numId="80" w16cid:durableId="1762140270">
    <w:abstractNumId w:val="71"/>
  </w:num>
  <w:num w:numId="81" w16cid:durableId="1303656157">
    <w:abstractNumId w:val="147"/>
  </w:num>
  <w:num w:numId="82" w16cid:durableId="1158304786">
    <w:abstractNumId w:val="152"/>
  </w:num>
  <w:num w:numId="83" w16cid:durableId="1079595040">
    <w:abstractNumId w:val="157"/>
  </w:num>
  <w:num w:numId="84" w16cid:durableId="1569608881">
    <w:abstractNumId w:val="108"/>
  </w:num>
  <w:num w:numId="85" w16cid:durableId="2051607499">
    <w:abstractNumId w:val="188"/>
  </w:num>
  <w:num w:numId="86" w16cid:durableId="1539003344">
    <w:abstractNumId w:val="106"/>
  </w:num>
  <w:num w:numId="87" w16cid:durableId="1884361630">
    <w:abstractNumId w:val="97"/>
  </w:num>
  <w:num w:numId="88" w16cid:durableId="94714775">
    <w:abstractNumId w:val="158"/>
  </w:num>
  <w:num w:numId="89" w16cid:durableId="621809111">
    <w:abstractNumId w:val="191"/>
  </w:num>
  <w:num w:numId="90" w16cid:durableId="1281843486">
    <w:abstractNumId w:val="65"/>
  </w:num>
  <w:num w:numId="91" w16cid:durableId="1212107651">
    <w:abstractNumId w:val="43"/>
  </w:num>
  <w:num w:numId="92" w16cid:durableId="1983272454">
    <w:abstractNumId w:val="93"/>
  </w:num>
  <w:num w:numId="93" w16cid:durableId="408771536">
    <w:abstractNumId w:val="166"/>
  </w:num>
  <w:num w:numId="94" w16cid:durableId="195894864">
    <w:abstractNumId w:val="132"/>
  </w:num>
  <w:num w:numId="95" w16cid:durableId="1333221591">
    <w:abstractNumId w:val="170"/>
  </w:num>
  <w:num w:numId="96" w16cid:durableId="987632882">
    <w:abstractNumId w:val="135"/>
  </w:num>
  <w:num w:numId="97" w16cid:durableId="1192107176">
    <w:abstractNumId w:val="48"/>
  </w:num>
  <w:num w:numId="98" w16cid:durableId="2147356369">
    <w:abstractNumId w:val="181"/>
  </w:num>
  <w:num w:numId="99" w16cid:durableId="1675457315">
    <w:abstractNumId w:val="163"/>
  </w:num>
  <w:num w:numId="100" w16cid:durableId="2029090197">
    <w:abstractNumId w:val="75"/>
  </w:num>
  <w:num w:numId="101" w16cid:durableId="1159156079">
    <w:abstractNumId w:val="177"/>
  </w:num>
  <w:num w:numId="102" w16cid:durableId="1360855296">
    <w:abstractNumId w:val="70"/>
  </w:num>
  <w:num w:numId="103" w16cid:durableId="931398715">
    <w:abstractNumId w:val="155"/>
  </w:num>
  <w:num w:numId="104" w16cid:durableId="380176766">
    <w:abstractNumId w:val="46"/>
  </w:num>
  <w:num w:numId="105" w16cid:durableId="1305354262">
    <w:abstractNumId w:val="190"/>
  </w:num>
  <w:num w:numId="106" w16cid:durableId="100076250">
    <w:abstractNumId w:val="54"/>
  </w:num>
  <w:num w:numId="107" w16cid:durableId="60642832">
    <w:abstractNumId w:val="129"/>
  </w:num>
  <w:num w:numId="108" w16cid:durableId="694313344">
    <w:abstractNumId w:val="55"/>
  </w:num>
  <w:num w:numId="109" w16cid:durableId="23291438">
    <w:abstractNumId w:val="53"/>
  </w:num>
  <w:num w:numId="110" w16cid:durableId="747966770">
    <w:abstractNumId w:val="96"/>
  </w:num>
  <w:num w:numId="111" w16cid:durableId="619150373">
    <w:abstractNumId w:val="192"/>
  </w:num>
  <w:num w:numId="112" w16cid:durableId="1341201835">
    <w:abstractNumId w:val="102"/>
  </w:num>
  <w:num w:numId="113" w16cid:durableId="29258631">
    <w:abstractNumId w:val="50"/>
  </w:num>
  <w:num w:numId="114" w16cid:durableId="1996568762">
    <w:abstractNumId w:val="49"/>
  </w:num>
  <w:num w:numId="115" w16cid:durableId="233046897">
    <w:abstractNumId w:val="99"/>
  </w:num>
  <w:num w:numId="116" w16cid:durableId="1897668840">
    <w:abstractNumId w:val="76"/>
  </w:num>
  <w:num w:numId="117" w16cid:durableId="1081684952">
    <w:abstractNumId w:val="119"/>
  </w:num>
  <w:num w:numId="118" w16cid:durableId="1720736879">
    <w:abstractNumId w:val="118"/>
  </w:num>
  <w:num w:numId="119" w16cid:durableId="1279409675">
    <w:abstractNumId w:val="103"/>
  </w:num>
  <w:num w:numId="120" w16cid:durableId="646713098">
    <w:abstractNumId w:val="124"/>
  </w:num>
  <w:num w:numId="121" w16cid:durableId="260994480">
    <w:abstractNumId w:val="134"/>
  </w:num>
  <w:num w:numId="122" w16cid:durableId="208779686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83629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21984726">
    <w:abstractNumId w:val="185"/>
  </w:num>
  <w:num w:numId="125" w16cid:durableId="1359547589">
    <w:abstractNumId w:val="186"/>
  </w:num>
  <w:num w:numId="126" w16cid:durableId="893198167">
    <w:abstractNumId w:val="87"/>
  </w:num>
  <w:num w:numId="127" w16cid:durableId="1852066867">
    <w:abstractNumId w:val="176"/>
  </w:num>
  <w:num w:numId="128" w16cid:durableId="1010109305">
    <w:abstractNumId w:val="90"/>
  </w:num>
  <w:num w:numId="129" w16cid:durableId="654800071">
    <w:abstractNumId w:val="74"/>
  </w:num>
  <w:num w:numId="130" w16cid:durableId="95004229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14377193">
    <w:abstractNumId w:val="91"/>
  </w:num>
  <w:num w:numId="132" w16cid:durableId="507140929">
    <w:abstractNumId w:val="77"/>
  </w:num>
  <w:num w:numId="133" w16cid:durableId="19007506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2750244">
    <w:abstractNumId w:val="80"/>
  </w:num>
  <w:num w:numId="135" w16cid:durableId="285083266">
    <w:abstractNumId w:val="110"/>
  </w:num>
  <w:num w:numId="136" w16cid:durableId="963730513">
    <w:abstractNumId w:val="47"/>
  </w:num>
  <w:num w:numId="137" w16cid:durableId="1793939723">
    <w:abstractNumId w:val="57"/>
  </w:num>
  <w:num w:numId="138" w16cid:durableId="1125857009">
    <w:abstractNumId w:val="101"/>
  </w:num>
  <w:num w:numId="139" w16cid:durableId="1702124007">
    <w:abstractNumId w:val="98"/>
  </w:num>
  <w:num w:numId="140" w16cid:durableId="752162111">
    <w:abstractNumId w:val="104"/>
  </w:num>
  <w:num w:numId="141" w16cid:durableId="1540119046">
    <w:abstractNumId w:val="145"/>
  </w:num>
  <w:num w:numId="142" w16cid:durableId="644818504">
    <w:abstractNumId w:val="83"/>
  </w:num>
  <w:num w:numId="143" w16cid:durableId="1628850849">
    <w:abstractNumId w:val="175"/>
  </w:num>
  <w:num w:numId="144" w16cid:durableId="1346519505">
    <w:abstractNumId w:val="109"/>
  </w:num>
  <w:num w:numId="145" w16cid:durableId="1959480803">
    <w:abstractNumId w:val="121"/>
  </w:num>
  <w:num w:numId="146" w16cid:durableId="1231885041">
    <w:abstractNumId w:val="160"/>
  </w:num>
  <w:num w:numId="147" w16cid:durableId="1488132549">
    <w:abstractNumId w:val="2"/>
  </w:num>
  <w:num w:numId="148" w16cid:durableId="1204486358">
    <w:abstractNumId w:val="17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399"/>
    <w:rsid w:val="00005C64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D25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0E6D"/>
    <w:rsid w:val="000610BA"/>
    <w:rsid w:val="0006136C"/>
    <w:rsid w:val="0006140E"/>
    <w:rsid w:val="000614FB"/>
    <w:rsid w:val="000618D4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87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26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0BA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50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2B38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BB7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196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CFF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01E7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6C5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40A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38D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131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B38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1F80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73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A65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C1E"/>
    <w:rsid w:val="002F7DA0"/>
    <w:rsid w:val="0030000A"/>
    <w:rsid w:val="003000A6"/>
    <w:rsid w:val="003001CE"/>
    <w:rsid w:val="00300397"/>
    <w:rsid w:val="0030068E"/>
    <w:rsid w:val="0030138A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EF8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0A35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C81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511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0E1A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CAB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2EEB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0E3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1EA3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4D8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1B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3E6"/>
    <w:rsid w:val="00574D7B"/>
    <w:rsid w:val="00574F08"/>
    <w:rsid w:val="00575709"/>
    <w:rsid w:val="0057592B"/>
    <w:rsid w:val="00575EB8"/>
    <w:rsid w:val="00576993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BF7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A28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98A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354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236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4DEE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7D0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09A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0C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15"/>
    <w:rsid w:val="006B2937"/>
    <w:rsid w:val="006B4376"/>
    <w:rsid w:val="006B44BE"/>
    <w:rsid w:val="006B4DD4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58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4FE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98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8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7F6E70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51D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A40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86E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47F"/>
    <w:rsid w:val="008457E2"/>
    <w:rsid w:val="00845CF1"/>
    <w:rsid w:val="00845E55"/>
    <w:rsid w:val="008460FA"/>
    <w:rsid w:val="008462D9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5FD2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4DE"/>
    <w:rsid w:val="00862B1E"/>
    <w:rsid w:val="00862CC7"/>
    <w:rsid w:val="00863157"/>
    <w:rsid w:val="0086333E"/>
    <w:rsid w:val="008636DC"/>
    <w:rsid w:val="00863727"/>
    <w:rsid w:val="00863729"/>
    <w:rsid w:val="0086377A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32B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6C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DAC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DC7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713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5A79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9AD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691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769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4FD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0C03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0E99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8A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34B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0CF3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1EA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4FED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5CE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E5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157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45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584"/>
    <w:rsid w:val="00BF295A"/>
    <w:rsid w:val="00BF2EE2"/>
    <w:rsid w:val="00BF3292"/>
    <w:rsid w:val="00BF3932"/>
    <w:rsid w:val="00BF3AD6"/>
    <w:rsid w:val="00BF3C98"/>
    <w:rsid w:val="00BF3D57"/>
    <w:rsid w:val="00BF3EFA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F59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598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58E6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735"/>
    <w:rsid w:val="00C278CB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4D03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AE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A8F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741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16C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394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25E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8BA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652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D5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0832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E8C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81F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38C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6DA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962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1C2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4EC"/>
    <w:rsid w:val="00F8481F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A0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C14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8507-C609-4B20-B2FF-3A036235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5</Pages>
  <Words>1900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41</cp:revision>
  <cp:lastPrinted>2025-03-11T11:26:00Z</cp:lastPrinted>
  <dcterms:created xsi:type="dcterms:W3CDTF">2022-08-26T06:46:00Z</dcterms:created>
  <dcterms:modified xsi:type="dcterms:W3CDTF">2025-03-11T11:54:00Z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