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7ED7" w14:textId="1B0C8CDE" w:rsidR="00884FDA" w:rsidRDefault="00884FDA" w:rsidP="00884FDA">
      <w:pPr>
        <w:jc w:val="right"/>
      </w:pPr>
      <w:r>
        <w:rPr>
          <w:noProof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9E1CDC">
        <w:t>Bydgoszcz,</w:t>
      </w:r>
      <w:r w:rsidR="00CB6987">
        <w:t>06</w:t>
      </w:r>
      <w:r w:rsidRPr="009E1CDC">
        <w:t>.</w:t>
      </w:r>
      <w:r w:rsidR="00CB6987">
        <w:t>1</w:t>
      </w:r>
      <w:r>
        <w:t>0</w:t>
      </w:r>
      <w:r w:rsidRPr="009E1CDC">
        <w:t>.202</w:t>
      </w:r>
      <w:r>
        <w:t>3</w:t>
      </w:r>
      <w:r w:rsidRPr="009E1CDC">
        <w:t>r.</w:t>
      </w:r>
    </w:p>
    <w:p w14:paraId="79A4DAB6" w14:textId="77777777" w:rsidR="00884FDA" w:rsidRDefault="00884FDA" w:rsidP="00884FDA">
      <w:pPr>
        <w:jc w:val="right"/>
      </w:pPr>
    </w:p>
    <w:p w14:paraId="10E7F0AD" w14:textId="77777777" w:rsidR="00884FDA" w:rsidRDefault="00884FDA" w:rsidP="00884FDA">
      <w:pPr>
        <w:jc w:val="center"/>
        <w:rPr>
          <w:b/>
          <w:bCs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B6F40BB" wp14:editId="4612F2F7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2D08C5FC" w14:textId="77777777" w:rsidR="00884FDA" w:rsidRDefault="00884FDA" w:rsidP="00884FDA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44A023AC" w14:textId="77777777" w:rsidR="00884FDA" w:rsidRDefault="00884FDA" w:rsidP="00884FDA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4E855021" w14:textId="77777777" w:rsidR="00884FDA" w:rsidRDefault="00884FDA" w:rsidP="00884FDA">
      <w:pPr>
        <w:jc w:val="center"/>
      </w:pPr>
      <w:r>
        <w:t>NIP 5542647568 REGON 340057695</w:t>
      </w:r>
    </w:p>
    <w:p w14:paraId="6B5FE93D" w14:textId="77777777" w:rsidR="00884FDA" w:rsidRDefault="00884FDA" w:rsidP="00884FDA">
      <w:pPr>
        <w:jc w:val="center"/>
      </w:pPr>
      <w:r>
        <w:t>www.ukw.edu.pl</w:t>
      </w:r>
    </w:p>
    <w:p w14:paraId="5983AE89" w14:textId="446770D4" w:rsidR="00884FDA" w:rsidRPr="00CB6987" w:rsidRDefault="00884FDA" w:rsidP="00884FDA">
      <w:pPr>
        <w:tabs>
          <w:tab w:val="left" w:pos="0"/>
        </w:tabs>
        <w:jc w:val="center"/>
        <w:rPr>
          <w:rFonts w:ascii="Book Antiqua" w:hAnsi="Book Antiqua" w:cs="Arial"/>
          <w:b/>
          <w:bCs/>
        </w:rPr>
      </w:pPr>
      <w:r w:rsidRPr="00CB6987">
        <w:rPr>
          <w:rFonts w:ascii="Book Antiqua" w:hAnsi="Book Antiqua" w:cs="Arial"/>
          <w:b/>
          <w:bCs/>
        </w:rPr>
        <w:t xml:space="preserve">ODPOWIEDZI NA PYTANIA  </w:t>
      </w:r>
    </w:p>
    <w:p w14:paraId="64D1764B" w14:textId="4B84D672" w:rsidR="00621C87" w:rsidRPr="00CB6987" w:rsidRDefault="00884FDA" w:rsidP="00884FDA">
      <w:pPr>
        <w:autoSpaceDE w:val="0"/>
        <w:spacing w:line="276" w:lineRule="auto"/>
        <w:ind w:right="15" w:hanging="75"/>
        <w:jc w:val="center"/>
        <w:rPr>
          <w:rFonts w:ascii="Book Antiqua" w:hAnsi="Book Antiqua" w:cs="Arial"/>
          <w:bCs/>
        </w:rPr>
      </w:pPr>
      <w:r w:rsidRPr="00CB6987">
        <w:rPr>
          <w:rFonts w:ascii="Book Antiqua" w:hAnsi="Book Antiqua" w:cs="Arial"/>
          <w:bCs/>
        </w:rPr>
        <w:t>Zamawiający przekazuje treść zapytań wraz z udzielonymi odpowiedziami w postępowaniu o udzielenie zamówienia publicznego</w:t>
      </w:r>
    </w:p>
    <w:p w14:paraId="2BCBB4D5" w14:textId="0B089F3C" w:rsidR="00884FDA" w:rsidRPr="00FD7A89" w:rsidRDefault="00884FDA" w:rsidP="00884FDA">
      <w:pPr>
        <w:autoSpaceDE w:val="0"/>
        <w:spacing w:line="276" w:lineRule="auto"/>
        <w:ind w:right="15" w:hanging="75"/>
        <w:jc w:val="center"/>
        <w:rPr>
          <w:rFonts w:ascii="Book Antiqua" w:hAnsi="Book Antiqua"/>
          <w:b/>
          <w:bCs/>
          <w:i/>
          <w:color w:val="000000" w:themeColor="text1"/>
          <w:sz w:val="16"/>
          <w:szCs w:val="16"/>
          <w:shd w:val="clear" w:color="auto" w:fill="FFFFFF"/>
        </w:rPr>
      </w:pPr>
      <w:r w:rsidRPr="00FD7A89">
        <w:rPr>
          <w:rFonts w:ascii="Book Antiqua" w:hAnsi="Book Antiqua" w:cs="Arial"/>
          <w:bCs/>
          <w:sz w:val="16"/>
          <w:szCs w:val="16"/>
        </w:rPr>
        <w:t xml:space="preserve"> </w:t>
      </w:r>
    </w:p>
    <w:p w14:paraId="40E51AE8" w14:textId="3B2F112F" w:rsidR="00884FDA" w:rsidRPr="00CB6987" w:rsidRDefault="00884FDA" w:rsidP="00884FDA">
      <w:pPr>
        <w:pStyle w:val="Default"/>
        <w:jc w:val="both"/>
        <w:rPr>
          <w:rFonts w:ascii="Book Antiqua" w:hAnsi="Book Antiqua" w:cs="Tahoma"/>
          <w:i/>
        </w:rPr>
      </w:pPr>
      <w:r w:rsidRPr="00CB6987">
        <w:rPr>
          <w:rFonts w:ascii="Book Antiqua" w:hAnsi="Book Antiqua" w:cs="Tahoma"/>
          <w:u w:val="single"/>
        </w:rPr>
        <w:t>Przedmiot zamówienia</w:t>
      </w:r>
      <w:r w:rsidRPr="00CB6987">
        <w:rPr>
          <w:rFonts w:ascii="Book Antiqua" w:hAnsi="Book Antiqua" w:cs="Tahoma"/>
        </w:rPr>
        <w:t xml:space="preserve">: </w:t>
      </w:r>
      <w:r w:rsidRPr="00CB6987">
        <w:rPr>
          <w:rFonts w:ascii="Book Antiqua" w:hAnsi="Book Antiqua" w:cs="Tahoma"/>
          <w:i/>
          <w:iCs/>
        </w:rPr>
        <w:t>„</w:t>
      </w:r>
      <w:bookmarkStart w:id="0" w:name="_Hlk132961655"/>
      <w:r w:rsidR="00CB6987" w:rsidRPr="00CB6987">
        <w:rPr>
          <w:rFonts w:ascii="Book Antiqua" w:hAnsi="Book Antiqua" w:cs="Calibri"/>
          <w:b/>
          <w:i/>
          <w:iCs/>
        </w:rPr>
        <w:t xml:space="preserve">Dostawa wraz z montażem paneli podłogowych </w:t>
      </w:r>
      <w:bookmarkStart w:id="1" w:name="_Hlk142303682"/>
      <w:r w:rsidR="00CB6987" w:rsidRPr="00CB6987">
        <w:rPr>
          <w:rFonts w:ascii="Book Antiqua" w:hAnsi="Book Antiqua" w:cs="Calibri"/>
          <w:b/>
          <w:i/>
          <w:iCs/>
        </w:rPr>
        <w:t>na potrzeby UKW</w:t>
      </w:r>
      <w:bookmarkEnd w:id="0"/>
      <w:bookmarkEnd w:id="1"/>
      <w:r w:rsidRPr="00CB6987">
        <w:rPr>
          <w:rFonts w:ascii="Book Antiqua" w:hAnsi="Book Antiqua" w:cs="Tahoma"/>
          <w:i/>
          <w:iCs/>
        </w:rPr>
        <w:t xml:space="preserve">” </w:t>
      </w:r>
      <w:r w:rsidRPr="00CB6987">
        <w:rPr>
          <w:rFonts w:ascii="Book Antiqua" w:hAnsi="Book Antiqua" w:cs="Tahoma"/>
        </w:rPr>
        <w:t>– znak sprawy: UKW/DZP-28</w:t>
      </w:r>
      <w:r w:rsidR="00CB6987" w:rsidRPr="00CB6987">
        <w:rPr>
          <w:rFonts w:ascii="Book Antiqua" w:hAnsi="Book Antiqua" w:cs="Tahoma"/>
        </w:rPr>
        <w:t>2-ZO-B</w:t>
      </w:r>
      <w:r w:rsidRPr="00CB6987">
        <w:rPr>
          <w:rFonts w:ascii="Book Antiqua" w:hAnsi="Book Antiqua" w:cs="Tahoma"/>
        </w:rPr>
        <w:t>-</w:t>
      </w:r>
      <w:r w:rsidR="00CB6987" w:rsidRPr="00CB6987">
        <w:rPr>
          <w:rFonts w:ascii="Book Antiqua" w:hAnsi="Book Antiqua" w:cs="Tahoma"/>
        </w:rPr>
        <w:t>56</w:t>
      </w:r>
      <w:r w:rsidRPr="00CB6987">
        <w:rPr>
          <w:rFonts w:ascii="Book Antiqua" w:hAnsi="Book Antiqua" w:cs="Tahoma"/>
        </w:rPr>
        <w:t>/2023”</w:t>
      </w:r>
      <w:r w:rsidR="00CB6987">
        <w:rPr>
          <w:rFonts w:ascii="Book Antiqua" w:hAnsi="Book Antiqua" w:cs="Tahoma"/>
        </w:rPr>
        <w:t>.</w:t>
      </w:r>
    </w:p>
    <w:p w14:paraId="428A4BB7" w14:textId="201246D3" w:rsidR="004D66CD" w:rsidRPr="00FD7A89" w:rsidRDefault="004D66CD" w:rsidP="004D66CD">
      <w:pPr>
        <w:pStyle w:val="Default"/>
        <w:jc w:val="both"/>
        <w:rPr>
          <w:rFonts w:ascii="Book Antiqua" w:eastAsia="Times New Roman" w:hAnsi="Book Antiqua"/>
          <w:color w:val="auto"/>
          <w:sz w:val="22"/>
          <w:szCs w:val="22"/>
          <w:lang w:eastAsia="pl-PL"/>
        </w:rPr>
      </w:pPr>
      <w:r w:rsidRPr="00FD7A89">
        <w:rPr>
          <w:rFonts w:ascii="Book Antiqua" w:eastAsia="Times New Roman" w:hAnsi="Book Antiqua"/>
          <w:color w:val="auto"/>
          <w:sz w:val="22"/>
          <w:szCs w:val="22"/>
          <w:lang w:eastAsia="pl-PL"/>
        </w:rPr>
        <w:t>Pytani</w:t>
      </w:r>
      <w:r w:rsidR="00CB6987" w:rsidRPr="00FD7A89">
        <w:rPr>
          <w:rFonts w:ascii="Book Antiqua" w:eastAsia="Times New Roman" w:hAnsi="Book Antiqua"/>
          <w:color w:val="auto"/>
          <w:sz w:val="22"/>
          <w:szCs w:val="22"/>
          <w:lang w:eastAsia="pl-PL"/>
        </w:rPr>
        <w:t>a:</w:t>
      </w:r>
    </w:p>
    <w:p w14:paraId="1DD7C442" w14:textId="78AAFD08" w:rsidR="004D66CD" w:rsidRPr="00FD7A89" w:rsidRDefault="00CB6987" w:rsidP="004D66CD">
      <w:pPr>
        <w:pStyle w:val="Default"/>
        <w:jc w:val="both"/>
        <w:rPr>
          <w:rFonts w:ascii="Book Antiqua" w:eastAsia="Times New Roman" w:hAnsi="Book Antiqua"/>
          <w:color w:val="auto"/>
          <w:sz w:val="22"/>
          <w:szCs w:val="22"/>
          <w:lang w:eastAsia="pl-PL"/>
        </w:rPr>
      </w:pPr>
      <w:r w:rsidRPr="00FD7A89">
        <w:rPr>
          <w:rFonts w:ascii="Book Antiqua" w:hAnsi="Book Antiqua" w:cs="Courier New"/>
          <w:sz w:val="22"/>
          <w:szCs w:val="22"/>
          <w:shd w:val="clear" w:color="auto" w:fill="FFFFFF"/>
        </w:rPr>
        <w:t xml:space="preserve">"W zapytaniu podają Państwo kolor paneli LVT, który jest dostępny tylko u jednego producenta a mianowicie </w:t>
      </w:r>
      <w:proofErr w:type="spellStart"/>
      <w:r w:rsidRPr="00FD7A89">
        <w:rPr>
          <w:rFonts w:ascii="Book Antiqua" w:hAnsi="Book Antiqua" w:cs="Courier New"/>
          <w:sz w:val="22"/>
          <w:szCs w:val="22"/>
          <w:shd w:val="clear" w:color="auto" w:fill="FFFFFF"/>
        </w:rPr>
        <w:t>Tarkett</w:t>
      </w:r>
      <w:proofErr w:type="spellEnd"/>
      <w:r w:rsidRPr="00FD7A89">
        <w:rPr>
          <w:rFonts w:ascii="Book Antiqua" w:hAnsi="Book Antiqua" w:cs="Courier New"/>
          <w:sz w:val="22"/>
          <w:szCs w:val="22"/>
          <w:shd w:val="clear" w:color="auto" w:fill="FFFFFF"/>
        </w:rPr>
        <w:t xml:space="preserve"> - czy istnieje możliwość zmiany koloru i producenta?</w:t>
      </w:r>
      <w:r w:rsidRPr="00FD7A89">
        <w:rPr>
          <w:rFonts w:ascii="Book Antiqua" w:hAnsi="Book Antiqua" w:cs="Courier New"/>
          <w:sz w:val="22"/>
          <w:szCs w:val="22"/>
        </w:rPr>
        <w:br/>
      </w:r>
      <w:r w:rsidRPr="00FD7A89">
        <w:rPr>
          <w:rFonts w:ascii="Book Antiqua" w:hAnsi="Book Antiqua" w:cs="Courier New"/>
          <w:sz w:val="22"/>
          <w:szCs w:val="22"/>
          <w:shd w:val="clear" w:color="auto" w:fill="FFFFFF"/>
        </w:rPr>
        <w:t>Montaż paneli LVT ma się odbyć bez listew przyściennych ? W jaki sposób Zamawiający chce wykończyć panele na styku podłogi ze ścianą </w:t>
      </w:r>
      <w:r w:rsidR="004D66CD" w:rsidRPr="00FD7A89">
        <w:rPr>
          <w:rFonts w:ascii="Book Antiqua" w:eastAsia="Times New Roman" w:hAnsi="Book Antiqua"/>
          <w:color w:val="auto"/>
          <w:sz w:val="22"/>
          <w:szCs w:val="22"/>
          <w:lang w:eastAsia="pl-PL"/>
        </w:rPr>
        <w:t>.</w:t>
      </w:r>
    </w:p>
    <w:p w14:paraId="7D5956F9" w14:textId="77777777" w:rsidR="00CB6987" w:rsidRPr="00FD7A89" w:rsidRDefault="00CB6987" w:rsidP="004D66CD">
      <w:pPr>
        <w:pStyle w:val="Default"/>
        <w:jc w:val="both"/>
        <w:rPr>
          <w:rFonts w:ascii="Book Antiqua" w:eastAsia="Times New Roman" w:hAnsi="Book Antiqua"/>
          <w:color w:val="auto"/>
          <w:sz w:val="22"/>
          <w:szCs w:val="22"/>
          <w:lang w:eastAsia="pl-PL"/>
        </w:rPr>
      </w:pPr>
    </w:p>
    <w:p w14:paraId="46DC24A5" w14:textId="7833DF12" w:rsidR="004D66CD" w:rsidRPr="00FD7A89" w:rsidRDefault="004D66CD" w:rsidP="004D66CD">
      <w:pPr>
        <w:pStyle w:val="Default"/>
        <w:jc w:val="both"/>
        <w:rPr>
          <w:rFonts w:ascii="Book Antiqua" w:eastAsia="Times New Roman" w:hAnsi="Book Antiqua"/>
          <w:color w:val="auto"/>
          <w:sz w:val="22"/>
          <w:szCs w:val="22"/>
          <w:lang w:eastAsia="pl-PL"/>
        </w:rPr>
      </w:pPr>
      <w:r w:rsidRPr="00FD7A89">
        <w:rPr>
          <w:rFonts w:ascii="Book Antiqua" w:eastAsia="Times New Roman" w:hAnsi="Book Antiqua"/>
          <w:color w:val="auto"/>
          <w:sz w:val="22"/>
          <w:szCs w:val="22"/>
          <w:lang w:eastAsia="pl-PL"/>
        </w:rPr>
        <w:t>Odpowiedź</w:t>
      </w:r>
      <w:r w:rsidR="00CB6987" w:rsidRPr="00FD7A89">
        <w:rPr>
          <w:rFonts w:ascii="Book Antiqua" w:eastAsia="Times New Roman" w:hAnsi="Book Antiqua"/>
          <w:color w:val="auto"/>
          <w:sz w:val="22"/>
          <w:szCs w:val="22"/>
          <w:lang w:eastAsia="pl-PL"/>
        </w:rPr>
        <w:t>:</w:t>
      </w:r>
      <w:r w:rsidRPr="00FD7A89">
        <w:rPr>
          <w:rFonts w:ascii="Book Antiqua" w:eastAsia="Times New Roman" w:hAnsi="Book Antiqua"/>
          <w:color w:val="auto"/>
          <w:sz w:val="22"/>
          <w:szCs w:val="22"/>
          <w:lang w:eastAsia="pl-PL"/>
        </w:rPr>
        <w:t xml:space="preserve"> </w:t>
      </w:r>
    </w:p>
    <w:p w14:paraId="2D1A8B02" w14:textId="77777777" w:rsidR="00FD7A89" w:rsidRPr="00FD7A89" w:rsidRDefault="00CB6987" w:rsidP="00396AD8">
      <w:pPr>
        <w:jc w:val="both"/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</w:pP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Dopuszczamy możliwość dostawy paneli innego producenta, przy zachowaniu wszystkich parametrów technicznych </w:t>
      </w:r>
      <w:r w:rsidR="00FD7A89"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niżej </w:t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wskazanych paneli oraz bardzo zbliżonej kolorystki.</w:t>
      </w:r>
    </w:p>
    <w:p w14:paraId="23CA867E" w14:textId="77777777" w:rsidR="00FD7A89" w:rsidRPr="00FD7A89" w:rsidRDefault="00FD7A89" w:rsidP="00396AD8">
      <w:pPr>
        <w:jc w:val="both"/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</w:pP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K</w:t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lasyfikacja obiektowa w/g normy EN ISO 10874 - 33 lub wyższa</w:t>
      </w:r>
      <w:r w:rsidRPr="00FD7A89">
        <w:rPr>
          <w:rFonts w:ascii="Book Antiqua" w:hAnsi="Book Antiqua" w:cs="Courier New"/>
          <w:color w:val="000000"/>
          <w:sz w:val="22"/>
          <w:szCs w:val="22"/>
        </w:rPr>
        <w:br/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Grubość całkowita w/g normy EN ISO 24346 minimum 4,50mm</w:t>
      </w:r>
      <w:r w:rsidRPr="00FD7A89">
        <w:rPr>
          <w:rFonts w:ascii="Book Antiqua" w:hAnsi="Book Antiqua" w:cs="Courier New"/>
          <w:color w:val="000000"/>
          <w:sz w:val="22"/>
          <w:szCs w:val="22"/>
        </w:rPr>
        <w:br/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Grubość warstwy użytkowej w/g normy EN ISO 24340 </w:t>
      </w:r>
      <w:proofErr w:type="spellStart"/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mnimum</w:t>
      </w:r>
      <w:proofErr w:type="spellEnd"/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 0,55mm</w:t>
      </w:r>
      <w:r w:rsidRPr="00FD7A89">
        <w:rPr>
          <w:rFonts w:ascii="Book Antiqua" w:hAnsi="Book Antiqua" w:cs="Courier New"/>
          <w:color w:val="000000"/>
          <w:sz w:val="22"/>
          <w:szCs w:val="22"/>
        </w:rPr>
        <w:br/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Instalacja </w:t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–</w:t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 klejone</w:t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,</w:t>
      </w:r>
    </w:p>
    <w:p w14:paraId="5AA47696" w14:textId="77777777" w:rsidR="00FD7A89" w:rsidRPr="00FD7A89" w:rsidRDefault="00FD7A89" w:rsidP="00396AD8">
      <w:pPr>
        <w:jc w:val="both"/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</w:pP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Stabilność wymiarowa w/g normy EN ISO 23999 - równa lub mniejsza niż 0,10%</w:t>
      </w:r>
      <w:r w:rsidRPr="00FD7A89">
        <w:rPr>
          <w:rFonts w:ascii="Book Antiqua" w:hAnsi="Book Antiqua" w:cs="Courier New"/>
          <w:color w:val="000000"/>
          <w:sz w:val="22"/>
          <w:szCs w:val="22"/>
        </w:rPr>
        <w:br/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Zwijanie pod wpływem ciepła w/g normy EN ISO 2399 - równa lub mniejsza niż 1mm</w:t>
      </w:r>
      <w:r w:rsidRPr="00FD7A89">
        <w:rPr>
          <w:rFonts w:ascii="Book Antiqua" w:hAnsi="Book Antiqua" w:cs="Courier New"/>
          <w:color w:val="000000"/>
          <w:sz w:val="22"/>
          <w:szCs w:val="22"/>
        </w:rPr>
        <w:br/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Klasa reakcji na ogień w/g normy EN 13501-1 - Bfl-s1</w:t>
      </w:r>
      <w:r w:rsidRPr="00FD7A89">
        <w:rPr>
          <w:rFonts w:ascii="Book Antiqua" w:hAnsi="Book Antiqua" w:cs="Courier New"/>
          <w:color w:val="000000"/>
          <w:sz w:val="22"/>
          <w:szCs w:val="22"/>
        </w:rPr>
        <w:br/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Wgniecenie resztkowe w/g normy EN ISO 24242-1 </w:t>
      </w:r>
      <w:proofErr w:type="spellStart"/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róna</w:t>
      </w:r>
      <w:proofErr w:type="spellEnd"/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 lub mniejsze niż 0,10mm</w:t>
      </w:r>
      <w:r w:rsidRPr="00FD7A89">
        <w:rPr>
          <w:rFonts w:ascii="Book Antiqua" w:hAnsi="Book Antiqua" w:cs="Courier New"/>
          <w:color w:val="000000"/>
          <w:sz w:val="22"/>
          <w:szCs w:val="22"/>
        </w:rPr>
        <w:br/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Izolacyjność dla dźwięków uderzeniowych w/g normy EN ISO 717-2 - 8dB</w:t>
      </w:r>
      <w:r w:rsidRPr="00FD7A89">
        <w:rPr>
          <w:rFonts w:ascii="Book Antiqua" w:hAnsi="Book Antiqua" w:cs="Courier New"/>
          <w:color w:val="000000"/>
          <w:sz w:val="22"/>
          <w:szCs w:val="22"/>
        </w:rPr>
        <w:br/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Poprawa akustyki w/g normy NF S31-074 - równe lub większe niż 85dB</w:t>
      </w:r>
      <w:r w:rsidRPr="00FD7A89">
        <w:rPr>
          <w:rFonts w:ascii="Book Antiqua" w:hAnsi="Book Antiqua" w:cs="Courier New"/>
          <w:color w:val="000000"/>
          <w:sz w:val="22"/>
          <w:szCs w:val="22"/>
        </w:rPr>
        <w:br/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Przewodzenie cieplne w/g normy EN ISO 10456 - 0,04m2.K/W</w:t>
      </w:r>
      <w:r w:rsidRPr="00FD7A89">
        <w:rPr>
          <w:rFonts w:ascii="Book Antiqua" w:hAnsi="Book Antiqua" w:cs="Courier New"/>
          <w:color w:val="000000"/>
          <w:sz w:val="22"/>
          <w:szCs w:val="22"/>
        </w:rPr>
        <w:br/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Odporność na światło w/g normy EN ISO 105-B02 - równe lub większe niż 6</w:t>
      </w:r>
      <w:r w:rsidRPr="00FD7A89">
        <w:rPr>
          <w:rFonts w:ascii="Book Antiqua" w:hAnsi="Book Antiqua" w:cs="Courier New"/>
          <w:color w:val="000000"/>
          <w:sz w:val="22"/>
          <w:szCs w:val="22"/>
        </w:rPr>
        <w:br/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Odporność chemiczna w/g normy EN ISO 26987 </w:t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–</w:t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odporne</w:t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,</w:t>
      </w:r>
      <w:proofErr w:type="spellEnd"/>
    </w:p>
    <w:p w14:paraId="6AAD8DFD" w14:textId="77777777" w:rsidR="00FD7A89" w:rsidRDefault="00FD7A89" w:rsidP="00396AD8">
      <w:pPr>
        <w:jc w:val="both"/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</w:pP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Antypoślizgowość w/g normy DIN 51130 - R9</w:t>
      </w:r>
      <w:r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.</w:t>
      </w:r>
    </w:p>
    <w:p w14:paraId="6C8AA6E4" w14:textId="76FD337F" w:rsidR="00FD7A89" w:rsidRPr="00FD7A89" w:rsidRDefault="00FD7A89" w:rsidP="00396AD8">
      <w:pPr>
        <w:jc w:val="both"/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</w:pP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Antypoślizgowość w/g normy EN 13893 - klasa DS</w:t>
      </w:r>
      <w:r w:rsidRPr="00FD7A89">
        <w:rPr>
          <w:rFonts w:ascii="Book Antiqua" w:hAnsi="Book Antiqua" w:cs="Courier New"/>
          <w:color w:val="000000"/>
          <w:sz w:val="22"/>
          <w:szCs w:val="22"/>
        </w:rPr>
        <w:br/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Właściwości elektrostatyczne w/g normy EN 1815 - równe lub mniejsze niż 2kV</w:t>
      </w:r>
      <w:r w:rsidRPr="00FD7A89">
        <w:rPr>
          <w:rFonts w:ascii="Book Antiqua" w:hAnsi="Book Antiqua" w:cs="Courier New"/>
          <w:color w:val="000000"/>
          <w:sz w:val="22"/>
          <w:szCs w:val="22"/>
        </w:rPr>
        <w:br/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Nadające się do recyklingu</w:t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.</w:t>
      </w:r>
    </w:p>
    <w:p w14:paraId="65DDF807" w14:textId="77777777" w:rsidR="00FD7A89" w:rsidRPr="00FD7A89" w:rsidRDefault="00FD7A89" w:rsidP="00396AD8">
      <w:pPr>
        <w:jc w:val="both"/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</w:pP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Wolne od </w:t>
      </w:r>
      <w:proofErr w:type="spellStart"/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ftalanów</w:t>
      </w:r>
      <w:proofErr w:type="spellEnd"/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.</w:t>
      </w:r>
    </w:p>
    <w:p w14:paraId="508698B4" w14:textId="6E70304E" w:rsidR="00CB6987" w:rsidRPr="00FD7A89" w:rsidRDefault="00FD7A89" w:rsidP="00396AD8">
      <w:pPr>
        <w:jc w:val="both"/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</w:pP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Emisja LZO po 28 dniach w/g normy EN 16516 - równe lub mniejsze niż 100ug/m3</w:t>
      </w:r>
      <w:r w:rsidRPr="00FD7A89">
        <w:rPr>
          <w:rFonts w:ascii="Book Antiqua" w:hAnsi="Book Antiqua" w:cs="Courier New"/>
          <w:color w:val="000000"/>
          <w:sz w:val="22"/>
          <w:szCs w:val="22"/>
        </w:rPr>
        <w:br/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Emisja formaldehydu - E1</w:t>
      </w: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.</w:t>
      </w:r>
    </w:p>
    <w:p w14:paraId="067699FF" w14:textId="7901AE3F" w:rsidR="004D66CD" w:rsidRPr="00FD7A89" w:rsidRDefault="00CB6987" w:rsidP="00396AD8">
      <w:pPr>
        <w:jc w:val="both"/>
        <w:rPr>
          <w:rFonts w:ascii="Book Antiqua" w:hAnsi="Book Antiqua"/>
          <w:color w:val="00B050"/>
          <w:sz w:val="22"/>
          <w:szCs w:val="22"/>
        </w:rPr>
      </w:pPr>
      <w:r w:rsidRPr="00FD7A89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Listwy przyścienne będą wykonane przez zamawiającego we własnym zakresie.</w:t>
      </w:r>
    </w:p>
    <w:p w14:paraId="0EFE8D21" w14:textId="77777777" w:rsidR="004D66CD" w:rsidRPr="00FD7A89" w:rsidRDefault="004D66CD" w:rsidP="004D66CD">
      <w:pPr>
        <w:jc w:val="both"/>
        <w:rPr>
          <w:rFonts w:ascii="Book Antiqua" w:hAnsi="Book Antiqua"/>
        </w:rPr>
      </w:pPr>
    </w:p>
    <w:p w14:paraId="60B1B9BB" w14:textId="33CD882F" w:rsidR="00621C87" w:rsidRPr="00FD7A89" w:rsidRDefault="00621C87" w:rsidP="00621C87">
      <w:pPr>
        <w:ind w:left="360"/>
        <w:jc w:val="right"/>
        <w:rPr>
          <w:rFonts w:cstheme="minorHAnsi"/>
          <w:bCs/>
        </w:rPr>
      </w:pPr>
      <w:r w:rsidRPr="00FD7A89">
        <w:rPr>
          <w:rFonts w:cstheme="minorHAnsi"/>
          <w:bCs/>
        </w:rPr>
        <w:t>Kanclerz UKW</w:t>
      </w:r>
    </w:p>
    <w:p w14:paraId="1D2F1B5E" w14:textId="77777777" w:rsidR="00621C87" w:rsidRPr="00FD7A89" w:rsidRDefault="00621C87" w:rsidP="00621C87">
      <w:pPr>
        <w:ind w:left="360"/>
        <w:jc w:val="right"/>
        <w:rPr>
          <w:rFonts w:cstheme="minorHAnsi"/>
          <w:bCs/>
        </w:rPr>
      </w:pPr>
    </w:p>
    <w:p w14:paraId="3339B639" w14:textId="77777777" w:rsidR="00621C87" w:rsidRPr="00FD7A89" w:rsidRDefault="00621C87" w:rsidP="00621C87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FD7A89">
        <w:rPr>
          <w:rFonts w:cstheme="minorHAnsi"/>
          <w:bCs/>
        </w:rPr>
        <w:t>Mgr Renata Malak</w:t>
      </w:r>
    </w:p>
    <w:p w14:paraId="48C05FA9" w14:textId="77777777" w:rsidR="004D66CD" w:rsidRPr="00FD7A89" w:rsidRDefault="004D66CD" w:rsidP="004D66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color w:val="000000"/>
          <w:lang w:eastAsia="en-US"/>
        </w:rPr>
      </w:pPr>
    </w:p>
    <w:sectPr w:rsidR="004D66CD" w:rsidRPr="00FD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E8BC" w14:textId="77777777" w:rsidR="006F6F81" w:rsidRDefault="006F6F81" w:rsidP="004D66CD">
      <w:r>
        <w:separator/>
      </w:r>
    </w:p>
  </w:endnote>
  <w:endnote w:type="continuationSeparator" w:id="0">
    <w:p w14:paraId="64594E88" w14:textId="77777777" w:rsidR="006F6F81" w:rsidRDefault="006F6F81" w:rsidP="004D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2E22" w14:textId="77777777" w:rsidR="006F6F81" w:rsidRDefault="006F6F81" w:rsidP="004D66CD">
      <w:r>
        <w:separator/>
      </w:r>
    </w:p>
  </w:footnote>
  <w:footnote w:type="continuationSeparator" w:id="0">
    <w:p w14:paraId="5D881179" w14:textId="77777777" w:rsidR="006F6F81" w:rsidRDefault="006F6F81" w:rsidP="004D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520A"/>
    <w:multiLevelType w:val="hybridMultilevel"/>
    <w:tmpl w:val="96E0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84C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CD"/>
    <w:rsid w:val="000172E3"/>
    <w:rsid w:val="00214FC0"/>
    <w:rsid w:val="00396AD8"/>
    <w:rsid w:val="004C75E9"/>
    <w:rsid w:val="004D349F"/>
    <w:rsid w:val="004D66CD"/>
    <w:rsid w:val="00502F63"/>
    <w:rsid w:val="00573231"/>
    <w:rsid w:val="005940A5"/>
    <w:rsid w:val="00621C87"/>
    <w:rsid w:val="00646CA2"/>
    <w:rsid w:val="00654EDA"/>
    <w:rsid w:val="0067781B"/>
    <w:rsid w:val="006F6F81"/>
    <w:rsid w:val="00761526"/>
    <w:rsid w:val="007C6965"/>
    <w:rsid w:val="00884FDA"/>
    <w:rsid w:val="00905D4B"/>
    <w:rsid w:val="00945E13"/>
    <w:rsid w:val="009A63F7"/>
    <w:rsid w:val="00A24DAC"/>
    <w:rsid w:val="00A25032"/>
    <w:rsid w:val="00A475D0"/>
    <w:rsid w:val="00B53BB0"/>
    <w:rsid w:val="00C70ED9"/>
    <w:rsid w:val="00C81C90"/>
    <w:rsid w:val="00CB6987"/>
    <w:rsid w:val="00EC79ED"/>
    <w:rsid w:val="00F004E4"/>
    <w:rsid w:val="00F478AE"/>
    <w:rsid w:val="00FD7A89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420B"/>
  <w15:chartTrackingRefBased/>
  <w15:docId w15:val="{01AA2270-495A-4604-9A76-3D6EF0FD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6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66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6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6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84FD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4FDA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3</cp:revision>
  <cp:lastPrinted>2023-10-06T09:01:00Z</cp:lastPrinted>
  <dcterms:created xsi:type="dcterms:W3CDTF">2023-10-06T08:48:00Z</dcterms:created>
  <dcterms:modified xsi:type="dcterms:W3CDTF">2023-10-06T09:01:00Z</dcterms:modified>
</cp:coreProperties>
</file>